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D3AF" w14:textId="77777777" w:rsidR="001A39E2" w:rsidRDefault="001A39E2" w:rsidP="001A39E2">
      <w:pPr>
        <w:jc w:val="right"/>
        <w:rPr>
          <w:b/>
        </w:rPr>
      </w:pPr>
    </w:p>
    <w:p w14:paraId="373DD3B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3DD3CC" wp14:editId="373DD3C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65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73DD3B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73DD3B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73DD3B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73DD3B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3DD3CE" wp14:editId="373DD3C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488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73DD3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DD3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3DD3B8" w14:textId="4C5CA714" w:rsidR="00EA5290" w:rsidRPr="00670227" w:rsidRDefault="00D057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Medical Examiners (Wales) Regulations 2024</w:t>
            </w:r>
          </w:p>
        </w:tc>
      </w:tr>
      <w:tr w:rsidR="00EA5290" w:rsidRPr="00A011A1" w14:paraId="373DD3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B" w14:textId="13115FA4" w:rsidR="00EA5290" w:rsidRPr="00670227" w:rsidRDefault="00D057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April 2024</w:t>
            </w:r>
          </w:p>
        </w:tc>
      </w:tr>
      <w:tr w:rsidR="00EA5290" w:rsidRPr="00A011A1" w14:paraId="373DD3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D3BE" w14:textId="2828CFFD" w:rsidR="00EA5290" w:rsidRPr="00670227" w:rsidRDefault="00D0574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MS, Cabinet Secretary for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Care</w:t>
            </w:r>
          </w:p>
        </w:tc>
      </w:tr>
    </w:tbl>
    <w:p w14:paraId="373DD3C0" w14:textId="77777777" w:rsidR="00EA5290" w:rsidRPr="00A011A1" w:rsidRDefault="00EA5290" w:rsidP="00EA5290"/>
    <w:p w14:paraId="373DD3C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E591B2C" w14:textId="2A2EED89" w:rsidR="004C71A7" w:rsidRPr="00EE3546" w:rsidRDefault="004C71A7" w:rsidP="004C71A7">
      <w:pPr>
        <w:rPr>
          <w:rFonts w:ascii="Arial" w:eastAsiaTheme="minorEastAsia" w:hAnsi="Arial" w:cs="Arial"/>
          <w:sz w:val="24"/>
          <w:lang w:eastAsia="en-GB"/>
        </w:rPr>
      </w:pPr>
      <w:r>
        <w:rPr>
          <w:rFonts w:ascii="Arial" w:eastAsiaTheme="minorEastAsia" w:hAnsi="Arial" w:cs="Arial"/>
          <w:sz w:val="24"/>
          <w:lang w:eastAsia="en-GB"/>
        </w:rPr>
        <w:t>R</w:t>
      </w:r>
      <w:r w:rsidRPr="00E77E2B">
        <w:rPr>
          <w:rFonts w:ascii="Arial" w:eastAsiaTheme="minorEastAsia" w:hAnsi="Arial" w:cs="Arial"/>
          <w:sz w:val="24"/>
          <w:lang w:eastAsia="en-GB"/>
        </w:rPr>
        <w:t>egulations</w:t>
      </w:r>
      <w:r>
        <w:rPr>
          <w:rFonts w:ascii="Arial" w:eastAsiaTheme="minorEastAsia" w:hAnsi="Arial" w:cs="Arial"/>
          <w:sz w:val="24"/>
          <w:lang w:eastAsia="en-GB"/>
        </w:rPr>
        <w:t xml:space="preserve"> are being laid today in England and Wales, which</w:t>
      </w:r>
      <w:r w:rsidRPr="00E77E2B">
        <w:rPr>
          <w:rFonts w:ascii="Arial" w:eastAsiaTheme="minorEastAsia" w:hAnsi="Arial" w:cs="Arial"/>
          <w:sz w:val="24"/>
          <w:lang w:eastAsia="en-GB"/>
        </w:rPr>
        <w:t xml:space="preserve"> will establish the legal framework for a statutory, unified system of scrutiny by independent medical examiners for all deaths in England and Wales</w:t>
      </w:r>
      <w:r>
        <w:rPr>
          <w:rFonts w:ascii="Arial" w:eastAsiaTheme="minorEastAsia" w:hAnsi="Arial" w:cs="Arial"/>
          <w:sz w:val="24"/>
          <w:lang w:eastAsia="en-GB"/>
        </w:rPr>
        <w:t>, which are</w:t>
      </w:r>
      <w:r w:rsidRPr="00E77E2B">
        <w:rPr>
          <w:rFonts w:ascii="Arial" w:eastAsiaTheme="minorEastAsia" w:hAnsi="Arial" w:cs="Arial"/>
          <w:sz w:val="24"/>
          <w:lang w:eastAsia="en-GB"/>
        </w:rPr>
        <w:t xml:space="preserve"> not investigated by a coroner</w:t>
      </w:r>
      <w:r w:rsidRPr="00EE3546">
        <w:rPr>
          <w:rFonts w:ascii="Arial" w:eastAsiaTheme="minorEastAsia" w:hAnsi="Arial" w:cs="Arial"/>
          <w:sz w:val="24"/>
          <w:lang w:eastAsia="en-GB"/>
        </w:rPr>
        <w:t xml:space="preserve"> </w:t>
      </w:r>
      <w:r>
        <w:rPr>
          <w:rFonts w:ascii="Arial" w:eastAsiaTheme="minorEastAsia" w:hAnsi="Arial" w:cs="Arial"/>
          <w:sz w:val="24"/>
          <w:lang w:eastAsia="en-GB"/>
        </w:rPr>
        <w:t>and</w:t>
      </w:r>
      <w:r w:rsidRPr="00EE3546">
        <w:rPr>
          <w:rFonts w:ascii="Arial" w:eastAsiaTheme="minorEastAsia" w:hAnsi="Arial" w:cs="Arial"/>
          <w:sz w:val="24"/>
          <w:lang w:eastAsia="en-GB"/>
        </w:rPr>
        <w:t xml:space="preserve"> will come into force on 9 September 2024</w:t>
      </w:r>
      <w:r w:rsidRPr="00E77E2B">
        <w:rPr>
          <w:rFonts w:ascii="Arial" w:eastAsiaTheme="minorEastAsia" w:hAnsi="Arial" w:cs="Arial"/>
          <w:sz w:val="24"/>
          <w:lang w:eastAsia="en-GB"/>
        </w:rPr>
        <w:t xml:space="preserve">.  </w:t>
      </w:r>
      <w:r>
        <w:rPr>
          <w:rFonts w:ascii="Arial" w:eastAsiaTheme="minorEastAsia" w:hAnsi="Arial" w:cs="Arial"/>
          <w:sz w:val="24"/>
          <w:lang w:eastAsia="en-GB"/>
        </w:rPr>
        <w:br/>
      </w:r>
    </w:p>
    <w:p w14:paraId="73E85F29" w14:textId="5F81F071" w:rsidR="00793F46" w:rsidRDefault="00860C35" w:rsidP="00860C35">
      <w:pPr>
        <w:rPr>
          <w:rFonts w:ascii="Arial" w:eastAsiaTheme="minorEastAsia" w:hAnsi="Arial" w:cs="Arial"/>
          <w:iCs/>
          <w:sz w:val="24"/>
          <w:szCs w:val="24"/>
          <w:lang w:eastAsia="en-GB"/>
        </w:rPr>
      </w:pPr>
      <w:r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The new </w:t>
      </w:r>
      <w:r w:rsidR="004C71A7"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statutory medical examiner (ME) </w:t>
      </w:r>
      <w:r>
        <w:rPr>
          <w:rFonts w:ascii="Arial" w:eastAsiaTheme="minorEastAsia" w:hAnsi="Arial" w:cs="Arial"/>
          <w:iCs/>
          <w:sz w:val="24"/>
          <w:szCs w:val="24"/>
          <w:lang w:eastAsia="en-GB"/>
        </w:rPr>
        <w:t>roles</w:t>
      </w:r>
      <w:r w:rsidR="004C71A7"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 – and the new procedures –</w:t>
      </w:r>
      <w:r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 </w:t>
      </w:r>
      <w:r w:rsidR="00793F46" w:rsidRPr="00793F46">
        <w:rPr>
          <w:rFonts w:ascii="Arial" w:eastAsiaTheme="minorEastAsia" w:hAnsi="Arial" w:cs="Arial"/>
          <w:iCs/>
          <w:sz w:val="24"/>
          <w:szCs w:val="24"/>
          <w:lang w:eastAsia="en-GB"/>
        </w:rPr>
        <w:t>will</w:t>
      </w:r>
      <w:r w:rsidR="004C71A7"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 </w:t>
      </w:r>
      <w:r w:rsidR="00793F46" w:rsidRPr="00793F46"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have a positive impact </w:t>
      </w:r>
      <w:r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for </w:t>
      </w:r>
      <w:r w:rsidR="004C71A7"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families </w:t>
      </w:r>
      <w:r w:rsidR="00793F46" w:rsidRPr="00793F46"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and </w:t>
      </w:r>
      <w:r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for </w:t>
      </w:r>
      <w:r w:rsidR="00793F46" w:rsidRPr="00793F46"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health services </w:t>
      </w:r>
      <w:r>
        <w:rPr>
          <w:rFonts w:ascii="Arial" w:eastAsiaTheme="minorEastAsia" w:hAnsi="Arial" w:cs="Arial"/>
          <w:iCs/>
          <w:sz w:val="24"/>
          <w:szCs w:val="24"/>
          <w:lang w:eastAsia="en-GB"/>
        </w:rPr>
        <w:t xml:space="preserve">in </w:t>
      </w:r>
      <w:r w:rsidR="00793F46" w:rsidRPr="00793F46">
        <w:rPr>
          <w:rFonts w:ascii="Arial" w:eastAsiaTheme="minorEastAsia" w:hAnsi="Arial" w:cs="Arial"/>
          <w:iCs/>
          <w:sz w:val="24"/>
          <w:szCs w:val="24"/>
          <w:lang w:eastAsia="en-GB"/>
        </w:rPr>
        <w:t>Wales.</w:t>
      </w:r>
      <w:r w:rsidR="00793F46" w:rsidRPr="00793F46">
        <w:rPr>
          <w:rFonts w:ascii="Arial" w:eastAsiaTheme="minorEastAsia" w:hAnsi="Arial" w:cs="Arial"/>
          <w:b/>
          <w:bCs/>
          <w:iCs/>
          <w:sz w:val="24"/>
          <w:szCs w:val="24"/>
          <w:lang w:eastAsia="en-GB"/>
        </w:rPr>
        <w:t xml:space="preserve"> </w:t>
      </w:r>
    </w:p>
    <w:p w14:paraId="4E15A1AC" w14:textId="77777777" w:rsidR="00860C35" w:rsidRDefault="00860C35" w:rsidP="00860C35">
      <w:pPr>
        <w:rPr>
          <w:rFonts w:ascii="Arial" w:eastAsiaTheme="minorEastAsia" w:hAnsi="Arial" w:cs="Arial"/>
          <w:iCs/>
          <w:sz w:val="24"/>
          <w:szCs w:val="24"/>
          <w:lang w:eastAsia="en-GB"/>
        </w:rPr>
      </w:pPr>
    </w:p>
    <w:p w14:paraId="349792F8" w14:textId="16F21391" w:rsidR="00793F46" w:rsidRPr="00793F46" w:rsidRDefault="00860C35" w:rsidP="00860C35">
      <w:pPr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iCs/>
          <w:sz w:val="24"/>
          <w:szCs w:val="24"/>
          <w:lang w:eastAsia="en-GB"/>
        </w:rPr>
        <w:t>The expected benefits include:</w:t>
      </w:r>
    </w:p>
    <w:p w14:paraId="35EDFD4D" w14:textId="4BABF68C" w:rsidR="00793F46" w:rsidRPr="00793F46" w:rsidRDefault="00860C35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The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cause of death </w:t>
      </w:r>
      <w:r>
        <w:rPr>
          <w:rFonts w:ascii="Arial" w:eastAsiaTheme="minorEastAsia" w:hAnsi="Arial" w:cs="Arial"/>
          <w:sz w:val="24"/>
          <w:szCs w:val="24"/>
          <w:lang w:eastAsia="en-GB"/>
        </w:rPr>
        <w:t>recorded on m</w:t>
      </w:r>
      <w:r w:rsidRPr="00860C35">
        <w:rPr>
          <w:rFonts w:ascii="Arial" w:eastAsiaTheme="minorEastAsia" w:hAnsi="Arial" w:cs="Arial"/>
          <w:sz w:val="24"/>
          <w:szCs w:val="24"/>
          <w:lang w:eastAsia="en-GB"/>
        </w:rPr>
        <w:t>edical certificate</w:t>
      </w:r>
      <w:r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Pr="00860C35">
        <w:rPr>
          <w:rFonts w:ascii="Arial" w:eastAsiaTheme="minorEastAsia" w:hAnsi="Arial" w:cs="Arial"/>
          <w:sz w:val="24"/>
          <w:szCs w:val="24"/>
          <w:lang w:eastAsia="en-GB"/>
        </w:rPr>
        <w:t xml:space="preserve"> of the cause of death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(MCCD</w:t>
      </w:r>
      <w:r w:rsidR="003B6841">
        <w:rPr>
          <w:rFonts w:ascii="Arial" w:eastAsiaTheme="minorEastAsia" w:hAnsi="Arial" w:cs="Arial"/>
          <w:sz w:val="24"/>
          <w:szCs w:val="24"/>
          <w:lang w:eastAsia="en-GB"/>
        </w:rPr>
        <w:t>s</w:t>
      </w:r>
      <w:r>
        <w:rPr>
          <w:rFonts w:ascii="Arial" w:eastAsiaTheme="minorEastAsia" w:hAnsi="Arial" w:cs="Arial"/>
          <w:sz w:val="24"/>
          <w:szCs w:val="24"/>
          <w:lang w:eastAsia="en-GB"/>
        </w:rPr>
        <w:t>)</w:t>
      </w:r>
      <w:r w:rsidRPr="00860C35" w:rsidDel="00860C35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by doctors will be scrutinised by a </w:t>
      </w:r>
      <w:r>
        <w:rPr>
          <w:rFonts w:ascii="Arial" w:eastAsiaTheme="minorEastAsia" w:hAnsi="Arial" w:cs="Arial"/>
          <w:sz w:val="24"/>
          <w:szCs w:val="24"/>
          <w:lang w:eastAsia="en-GB"/>
        </w:rPr>
        <w:t>m</w:t>
      </w:r>
      <w:r w:rsidRPr="00EE3546">
        <w:rPr>
          <w:rFonts w:ascii="Arial" w:eastAsiaTheme="minorEastAsia" w:hAnsi="Arial" w:cs="Arial"/>
          <w:sz w:val="24"/>
          <w:szCs w:val="24"/>
          <w:lang w:eastAsia="en-GB"/>
        </w:rPr>
        <w:t xml:space="preserve">edical </w:t>
      </w:r>
      <w:r>
        <w:rPr>
          <w:rFonts w:ascii="Arial" w:eastAsiaTheme="minorEastAsia" w:hAnsi="Arial" w:cs="Arial"/>
          <w:sz w:val="24"/>
          <w:szCs w:val="24"/>
          <w:lang w:eastAsia="en-GB"/>
        </w:rPr>
        <w:t>e</w:t>
      </w:r>
      <w:r w:rsidRPr="00EE3546">
        <w:rPr>
          <w:rFonts w:ascii="Arial" w:eastAsiaTheme="minorEastAsia" w:hAnsi="Arial" w:cs="Arial"/>
          <w:sz w:val="24"/>
          <w:szCs w:val="24"/>
          <w:lang w:eastAsia="en-GB"/>
        </w:rPr>
        <w:t>xaminer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. This will help to identify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>patterns and trends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and, in turn, help to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>detect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any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>poor practice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or even criminal activity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. </w:t>
      </w:r>
    </w:p>
    <w:p w14:paraId="061B3836" w14:textId="09C1E0B1" w:rsidR="00793F46" w:rsidRPr="00793F46" w:rsidRDefault="00793F46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MCCDs </w:t>
      </w:r>
      <w:r w:rsidR="00860C35">
        <w:rPr>
          <w:rFonts w:ascii="Arial" w:eastAsiaTheme="minorEastAsia" w:hAnsi="Arial" w:cs="Arial"/>
          <w:sz w:val="24"/>
          <w:szCs w:val="24"/>
          <w:lang w:eastAsia="en-GB"/>
        </w:rPr>
        <w:t>will provide</w:t>
      </w:r>
      <w:r w:rsidR="00860C35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more accurate information about the causes of death leading to better planning of health services. </w:t>
      </w:r>
    </w:p>
    <w:p w14:paraId="5D481CCC" w14:textId="24214FE8" w:rsidR="00793F46" w:rsidRPr="00793F46" w:rsidRDefault="00793F46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Improved information for clinical governance and health monitoring </w:t>
      </w:r>
      <w:r w:rsidR="00860C35">
        <w:rPr>
          <w:rFonts w:ascii="Arial" w:eastAsiaTheme="minorEastAsia" w:hAnsi="Arial" w:cs="Arial"/>
          <w:sz w:val="24"/>
          <w:szCs w:val="24"/>
          <w:lang w:eastAsia="en-GB"/>
        </w:rPr>
        <w:t xml:space="preserve">will </w:t>
      </w:r>
      <w:r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support learning and improvement, </w:t>
      </w:r>
      <w:r w:rsidR="00860C35">
        <w:rPr>
          <w:rFonts w:ascii="Arial" w:eastAsiaTheme="minorEastAsia" w:hAnsi="Arial" w:cs="Arial"/>
          <w:sz w:val="24"/>
          <w:szCs w:val="24"/>
          <w:lang w:eastAsia="en-GB"/>
        </w:rPr>
        <w:t xml:space="preserve">which will help to make </w:t>
      </w:r>
      <w:r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health services safer. </w:t>
      </w:r>
    </w:p>
    <w:p w14:paraId="3285AC41" w14:textId="7EBB172A" w:rsidR="00793F46" w:rsidRPr="00EE3546" w:rsidRDefault="00860C35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The</w:t>
      </w:r>
      <w:r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death certification process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will be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easier for bereaved families to understand, open and transparent,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and provide opportunities for loved ones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>to raise concerns with an independent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ME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 about the standard of care leading up to a death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. There will also be opportunities for MEs to provide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reassurance that the cause of death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has been </w:t>
      </w:r>
      <w:r w:rsidR="00793F46" w:rsidRPr="00793F46">
        <w:rPr>
          <w:rFonts w:ascii="Arial" w:eastAsiaTheme="minorEastAsia" w:hAnsi="Arial" w:cs="Arial"/>
          <w:sz w:val="24"/>
          <w:szCs w:val="24"/>
          <w:lang w:eastAsia="en-GB"/>
        </w:rPr>
        <w:t xml:space="preserve">correctly established by the doctor. </w:t>
      </w:r>
    </w:p>
    <w:p w14:paraId="6BF2F3C5" w14:textId="43A40B83" w:rsidR="00793F46" w:rsidRPr="00EE3546" w:rsidRDefault="00793F46" w:rsidP="003B6841">
      <w:pPr>
        <w:numPr>
          <w:ilvl w:val="0"/>
          <w:numId w:val="3"/>
        </w:numPr>
        <w:spacing w:before="200" w:after="20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793F46">
        <w:rPr>
          <w:rFonts w:ascii="Arial" w:eastAsiaTheme="minorEastAsia" w:hAnsi="Arial" w:cs="Arial"/>
          <w:sz w:val="24"/>
          <w:szCs w:val="24"/>
          <w:lang w:eastAsia="en-GB"/>
        </w:rPr>
        <w:t>Appropriate referrals to the coroner service</w:t>
      </w:r>
      <w:r w:rsidR="00645CFF" w:rsidRPr="00EE3546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32A21BF5" w14:textId="77777777" w:rsidR="00645CFF" w:rsidRPr="00EE3546" w:rsidRDefault="00645CFF" w:rsidP="003B6841">
      <w:pPr>
        <w:spacing w:before="200" w:after="20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14:paraId="430264A5" w14:textId="639CEEA3" w:rsidR="00645CFF" w:rsidRDefault="00BD142D" w:rsidP="00860C35">
      <w:pPr>
        <w:rPr>
          <w:rFonts w:ascii="Arial" w:eastAsiaTheme="minorEastAsia" w:hAnsi="Arial" w:cs="Arial"/>
          <w:sz w:val="24"/>
          <w:lang w:eastAsia="en-GB"/>
        </w:rPr>
      </w:pPr>
      <w:hyperlink r:id="rId8" w:history="1">
        <w:r w:rsidR="002746EB" w:rsidRPr="002746EB">
          <w:rPr>
            <w:rStyle w:val="Hyperlink"/>
            <w:rFonts w:ascii="Arial" w:hAnsi="Arial" w:cs="Arial"/>
            <w:sz w:val="24"/>
            <w:szCs w:val="24"/>
          </w:rPr>
          <w:t>The Medical Examiner (Wales) Regulations 2024</w:t>
        </w:r>
      </w:hyperlink>
      <w:r w:rsidR="002746EB">
        <w:t xml:space="preserve"> </w:t>
      </w:r>
      <w:r w:rsidR="00645CFF" w:rsidRPr="00EE3546">
        <w:rPr>
          <w:rFonts w:ascii="Arial" w:eastAsiaTheme="minorEastAsia" w:hAnsi="Arial" w:cs="Arial"/>
          <w:sz w:val="24"/>
          <w:lang w:eastAsia="en-GB"/>
        </w:rPr>
        <w:t xml:space="preserve">are laid today as part of </w:t>
      </w:r>
      <w:r w:rsidR="00860C35">
        <w:rPr>
          <w:rFonts w:ascii="Arial" w:eastAsiaTheme="minorEastAsia" w:hAnsi="Arial" w:cs="Arial"/>
          <w:sz w:val="24"/>
          <w:lang w:eastAsia="en-GB"/>
        </w:rPr>
        <w:t xml:space="preserve">the </w:t>
      </w:r>
      <w:r w:rsidR="00645CFF" w:rsidRPr="004520D6">
        <w:rPr>
          <w:rFonts w:ascii="Arial" w:eastAsiaTheme="minorEastAsia" w:hAnsi="Arial" w:cs="Arial"/>
          <w:sz w:val="24"/>
          <w:lang w:eastAsia="en-GB"/>
        </w:rPr>
        <w:t>wider death certification reform</w:t>
      </w:r>
      <w:r w:rsidR="00645CFF" w:rsidRPr="00EE3546">
        <w:rPr>
          <w:rFonts w:ascii="Arial" w:eastAsiaTheme="minorEastAsia" w:hAnsi="Arial" w:cs="Arial"/>
          <w:sz w:val="24"/>
          <w:lang w:eastAsia="en-GB"/>
        </w:rPr>
        <w:t>s</w:t>
      </w:r>
      <w:r w:rsidR="00645CFF" w:rsidRPr="004520D6">
        <w:rPr>
          <w:rFonts w:ascii="Arial" w:eastAsiaTheme="minorEastAsia" w:hAnsi="Arial" w:cs="Arial"/>
          <w:sz w:val="24"/>
          <w:lang w:eastAsia="en-GB"/>
        </w:rPr>
        <w:t xml:space="preserve"> </w:t>
      </w:r>
      <w:r w:rsidR="00645CFF" w:rsidRPr="00EE3546">
        <w:rPr>
          <w:rFonts w:ascii="Arial" w:eastAsiaTheme="minorEastAsia" w:hAnsi="Arial" w:cs="Arial"/>
          <w:sz w:val="24"/>
          <w:lang w:eastAsia="en-GB"/>
        </w:rPr>
        <w:t>being</w:t>
      </w:r>
      <w:r w:rsidR="00645CFF" w:rsidRPr="004520D6">
        <w:rPr>
          <w:rFonts w:ascii="Arial" w:eastAsiaTheme="minorEastAsia" w:hAnsi="Arial" w:cs="Arial"/>
          <w:sz w:val="24"/>
          <w:lang w:eastAsia="en-GB"/>
        </w:rPr>
        <w:t xml:space="preserve"> introduced </w:t>
      </w:r>
      <w:r w:rsidR="00860C35">
        <w:rPr>
          <w:rFonts w:ascii="Arial" w:eastAsiaTheme="minorEastAsia" w:hAnsi="Arial" w:cs="Arial"/>
          <w:sz w:val="24"/>
          <w:lang w:eastAsia="en-GB"/>
        </w:rPr>
        <w:t xml:space="preserve">in England and Wales </w:t>
      </w:r>
      <w:r w:rsidR="00645CFF" w:rsidRPr="004520D6">
        <w:rPr>
          <w:rFonts w:ascii="Arial" w:eastAsiaTheme="minorEastAsia" w:hAnsi="Arial" w:cs="Arial"/>
          <w:sz w:val="24"/>
          <w:lang w:eastAsia="en-GB"/>
        </w:rPr>
        <w:t xml:space="preserve">through </w:t>
      </w:r>
      <w:hyperlink r:id="rId9" w:history="1">
        <w:r w:rsidR="004D7342">
          <w:rPr>
            <w:rStyle w:val="Hyperlink"/>
            <w:rFonts w:ascii="Arial" w:hAnsi="Arial" w:cs="Arial"/>
          </w:rPr>
          <w:t xml:space="preserve">Regulations </w:t>
        </w:r>
      </w:hyperlink>
      <w:r w:rsidR="00645CFF" w:rsidRPr="004520D6">
        <w:rPr>
          <w:rFonts w:ascii="Arial" w:eastAsiaTheme="minorEastAsia" w:hAnsi="Arial" w:cs="Arial"/>
          <w:sz w:val="24"/>
          <w:lang w:eastAsia="en-GB"/>
        </w:rPr>
        <w:t xml:space="preserve">being </w:t>
      </w:r>
      <w:r w:rsidR="00645CFF" w:rsidRPr="00EE3546">
        <w:rPr>
          <w:rFonts w:ascii="Arial" w:eastAsiaTheme="minorEastAsia" w:hAnsi="Arial" w:cs="Arial"/>
          <w:sz w:val="24"/>
          <w:lang w:eastAsia="en-GB"/>
        </w:rPr>
        <w:t>laid</w:t>
      </w:r>
      <w:r w:rsidR="00645CFF" w:rsidRPr="004520D6">
        <w:rPr>
          <w:rFonts w:ascii="Arial" w:eastAsiaTheme="minorEastAsia" w:hAnsi="Arial" w:cs="Arial"/>
          <w:sz w:val="24"/>
          <w:lang w:eastAsia="en-GB"/>
        </w:rPr>
        <w:t xml:space="preserve"> by </w:t>
      </w:r>
      <w:r w:rsidR="00860C35">
        <w:rPr>
          <w:rFonts w:ascii="Arial" w:eastAsiaTheme="minorEastAsia" w:hAnsi="Arial" w:cs="Arial"/>
          <w:sz w:val="24"/>
          <w:lang w:eastAsia="en-GB"/>
        </w:rPr>
        <w:t xml:space="preserve">the UK Government’s </w:t>
      </w:r>
      <w:r w:rsidR="00645CFF" w:rsidRPr="004520D6">
        <w:rPr>
          <w:rFonts w:ascii="Arial" w:eastAsiaTheme="minorEastAsia" w:hAnsi="Arial" w:cs="Arial"/>
          <w:sz w:val="24"/>
          <w:lang w:eastAsia="en-GB"/>
        </w:rPr>
        <w:t>Department of Health and Social Care</w:t>
      </w:r>
      <w:r w:rsidR="003C6EF6">
        <w:rPr>
          <w:rFonts w:ascii="Arial" w:eastAsiaTheme="minorEastAsia" w:hAnsi="Arial" w:cs="Arial"/>
          <w:sz w:val="24"/>
          <w:lang w:eastAsia="en-GB"/>
        </w:rPr>
        <w:t xml:space="preserve"> namely</w:t>
      </w:r>
      <w:r w:rsidR="00645CFF" w:rsidRPr="004520D6">
        <w:rPr>
          <w:rFonts w:ascii="Arial" w:eastAsiaTheme="minorEastAsia" w:hAnsi="Arial" w:cs="Arial"/>
          <w:sz w:val="24"/>
          <w:lang w:eastAsia="en-GB"/>
        </w:rPr>
        <w:t xml:space="preserve">: </w:t>
      </w:r>
    </w:p>
    <w:p w14:paraId="62ABC44B" w14:textId="77777777" w:rsidR="003B6841" w:rsidRPr="004520D6" w:rsidRDefault="003B6841" w:rsidP="00860C35">
      <w:pPr>
        <w:rPr>
          <w:rFonts w:ascii="Arial" w:eastAsiaTheme="minorEastAsia" w:hAnsi="Arial" w:cs="Arial"/>
          <w:sz w:val="24"/>
          <w:lang w:eastAsia="en-GB"/>
        </w:rPr>
      </w:pPr>
    </w:p>
    <w:p w14:paraId="1C03A516" w14:textId="5AC7B4B8" w:rsidR="00645CFF" w:rsidRPr="004520D6" w:rsidRDefault="00645CFF" w:rsidP="003B6841">
      <w:pPr>
        <w:numPr>
          <w:ilvl w:val="0"/>
          <w:numId w:val="2"/>
        </w:numPr>
        <w:spacing w:before="200" w:after="200"/>
        <w:contextualSpacing/>
        <w:rPr>
          <w:rFonts w:ascii="Arial" w:eastAsiaTheme="minorEastAsia" w:hAnsi="Arial" w:cs="Arial"/>
          <w:sz w:val="24"/>
          <w:lang w:eastAsia="en-GB"/>
        </w:rPr>
      </w:pPr>
      <w:r w:rsidRPr="004520D6">
        <w:rPr>
          <w:rFonts w:ascii="Arial" w:eastAsiaTheme="minorEastAsia" w:hAnsi="Arial" w:cs="Arial"/>
          <w:sz w:val="24"/>
          <w:lang w:eastAsia="en-GB"/>
        </w:rPr>
        <w:t>The M</w:t>
      </w:r>
      <w:r w:rsidR="004D7342">
        <w:rPr>
          <w:rFonts w:ascii="Arial" w:eastAsiaTheme="minorEastAsia" w:hAnsi="Arial" w:cs="Arial"/>
          <w:sz w:val="24"/>
          <w:lang w:eastAsia="en-GB"/>
        </w:rPr>
        <w:t xml:space="preserve">edical </w:t>
      </w:r>
      <w:r w:rsidRPr="004520D6">
        <w:rPr>
          <w:rFonts w:ascii="Arial" w:eastAsiaTheme="minorEastAsia" w:hAnsi="Arial" w:cs="Arial"/>
          <w:sz w:val="24"/>
          <w:lang w:eastAsia="en-GB"/>
        </w:rPr>
        <w:t>C</w:t>
      </w:r>
      <w:r w:rsidR="004D7342">
        <w:rPr>
          <w:rFonts w:ascii="Arial" w:eastAsiaTheme="minorEastAsia" w:hAnsi="Arial" w:cs="Arial"/>
          <w:sz w:val="24"/>
          <w:lang w:eastAsia="en-GB"/>
        </w:rPr>
        <w:t xml:space="preserve">ertificate of Cause of Death </w:t>
      </w:r>
      <w:r w:rsidRPr="004520D6">
        <w:rPr>
          <w:rFonts w:ascii="Arial" w:eastAsiaTheme="minorEastAsia" w:hAnsi="Arial" w:cs="Arial"/>
          <w:sz w:val="24"/>
          <w:lang w:eastAsia="en-GB"/>
        </w:rPr>
        <w:t>Regulations 2024</w:t>
      </w:r>
    </w:p>
    <w:p w14:paraId="52E10765" w14:textId="77777777" w:rsidR="00645CFF" w:rsidRPr="004520D6" w:rsidRDefault="00645CFF" w:rsidP="003B6841">
      <w:pPr>
        <w:numPr>
          <w:ilvl w:val="0"/>
          <w:numId w:val="2"/>
        </w:numPr>
        <w:spacing w:before="200" w:after="200"/>
        <w:contextualSpacing/>
        <w:rPr>
          <w:rFonts w:ascii="Arial" w:eastAsiaTheme="minorEastAsia" w:hAnsi="Arial" w:cs="Arial"/>
          <w:sz w:val="24"/>
          <w:lang w:eastAsia="en-GB"/>
        </w:rPr>
      </w:pPr>
      <w:r w:rsidRPr="004520D6">
        <w:rPr>
          <w:rFonts w:ascii="Arial" w:eastAsiaTheme="minorEastAsia" w:hAnsi="Arial" w:cs="Arial"/>
          <w:sz w:val="24"/>
          <w:lang w:eastAsia="en-GB"/>
        </w:rPr>
        <w:t>The Medical Examiners (England) Regulations 2024</w:t>
      </w:r>
    </w:p>
    <w:p w14:paraId="1DE595B2" w14:textId="0DFF4D84" w:rsidR="00645CFF" w:rsidRPr="004520D6" w:rsidRDefault="00645CFF" w:rsidP="003B6841">
      <w:pPr>
        <w:numPr>
          <w:ilvl w:val="0"/>
          <w:numId w:val="2"/>
        </w:numPr>
        <w:spacing w:before="200" w:after="200"/>
        <w:contextualSpacing/>
        <w:rPr>
          <w:rFonts w:ascii="Arial" w:eastAsiaTheme="minorEastAsia" w:hAnsi="Arial" w:cs="Arial"/>
          <w:sz w:val="24"/>
          <w:lang w:eastAsia="en-GB"/>
        </w:rPr>
      </w:pPr>
      <w:r w:rsidRPr="004520D6">
        <w:rPr>
          <w:rFonts w:ascii="Arial" w:eastAsiaTheme="minorEastAsia" w:hAnsi="Arial" w:cs="Arial"/>
          <w:sz w:val="24"/>
          <w:lang w:eastAsia="en-GB"/>
        </w:rPr>
        <w:lastRenderedPageBreak/>
        <w:t xml:space="preserve">The NME (Additional </w:t>
      </w:r>
      <w:r w:rsidR="00A1055B">
        <w:rPr>
          <w:rFonts w:ascii="Arial" w:eastAsiaTheme="minorEastAsia" w:hAnsi="Arial" w:cs="Arial"/>
          <w:sz w:val="24"/>
          <w:lang w:eastAsia="en-GB"/>
        </w:rPr>
        <w:t>F</w:t>
      </w:r>
      <w:r w:rsidRPr="004520D6">
        <w:rPr>
          <w:rFonts w:ascii="Arial" w:eastAsiaTheme="minorEastAsia" w:hAnsi="Arial" w:cs="Arial"/>
          <w:sz w:val="24"/>
          <w:lang w:eastAsia="en-GB"/>
        </w:rPr>
        <w:t>unctions) Regulations 2024</w:t>
      </w:r>
    </w:p>
    <w:p w14:paraId="0BAC85A4" w14:textId="77777777" w:rsidR="00645CFF" w:rsidRPr="00EE3546" w:rsidRDefault="00645CFF" w:rsidP="00860C35">
      <w:pPr>
        <w:rPr>
          <w:rFonts w:ascii="Arial" w:hAnsi="Arial" w:cs="Arial"/>
          <w:sz w:val="24"/>
          <w:szCs w:val="24"/>
        </w:rPr>
      </w:pPr>
    </w:p>
    <w:p w14:paraId="112163BB" w14:textId="4442FA1D" w:rsidR="00860C35" w:rsidRPr="003B6841" w:rsidRDefault="00860C35" w:rsidP="003B684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</w:rPr>
        <w:t>The reforms to the</w:t>
      </w:r>
      <w:r w:rsidR="00645CFF" w:rsidRPr="00EE3546">
        <w:rPr>
          <w:rFonts w:ascii="Arial" w:hAnsi="Arial" w:cs="Arial"/>
          <w:sz w:val="24"/>
          <w:szCs w:val="24"/>
        </w:rPr>
        <w:t xml:space="preserve"> death certification </w:t>
      </w:r>
      <w:r>
        <w:rPr>
          <w:rFonts w:ascii="Arial" w:hAnsi="Arial" w:cs="Arial"/>
          <w:sz w:val="24"/>
          <w:szCs w:val="24"/>
        </w:rPr>
        <w:t xml:space="preserve">process </w:t>
      </w:r>
      <w:r w:rsidR="00645CFF" w:rsidRPr="00EE3546">
        <w:rPr>
          <w:rFonts w:ascii="Arial" w:hAnsi="Arial" w:cs="Arial"/>
          <w:sz w:val="24"/>
          <w:szCs w:val="24"/>
        </w:rPr>
        <w:t xml:space="preserve">and the introduction of the statutory role of medical examiners </w:t>
      </w:r>
      <w:r>
        <w:rPr>
          <w:rFonts w:ascii="Arial" w:hAnsi="Arial" w:cs="Arial"/>
          <w:sz w:val="24"/>
          <w:szCs w:val="24"/>
        </w:rPr>
        <w:t xml:space="preserve">aim to </w:t>
      </w:r>
      <w:r w:rsidR="00645CFF" w:rsidRPr="003B6841">
        <w:rPr>
          <w:rFonts w:ascii="Arial" w:hAnsi="Arial" w:cs="Arial"/>
          <w:sz w:val="24"/>
          <w:szCs w:val="22"/>
        </w:rPr>
        <w:t>ensure that the system for certifying all non-coronial deaths provides adequate scrutiny to identify and deter criminal activity or poor practice</w:t>
      </w:r>
      <w:r w:rsidR="00EE3546" w:rsidRPr="003B6841">
        <w:rPr>
          <w:rFonts w:ascii="Arial" w:hAnsi="Arial" w:cs="Arial"/>
          <w:sz w:val="24"/>
          <w:szCs w:val="22"/>
        </w:rPr>
        <w:t>.</w:t>
      </w:r>
      <w:r w:rsidR="00645CFF" w:rsidRPr="003B6841">
        <w:rPr>
          <w:rFonts w:ascii="Arial" w:hAnsi="Arial" w:cs="Arial"/>
          <w:sz w:val="24"/>
          <w:szCs w:val="22"/>
        </w:rPr>
        <w:t xml:space="preserve"> </w:t>
      </w:r>
    </w:p>
    <w:p w14:paraId="7F3E401C" w14:textId="3E8C5ECD" w:rsidR="00645CFF" w:rsidRPr="003B6841" w:rsidRDefault="00860C35" w:rsidP="003B6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645CFF" w:rsidRPr="003B6841">
        <w:rPr>
          <w:rFonts w:ascii="Arial" w:hAnsi="Arial" w:cs="Arial"/>
          <w:sz w:val="24"/>
          <w:szCs w:val="24"/>
        </w:rPr>
        <w:t>rationalise</w:t>
      </w:r>
      <w:r>
        <w:rPr>
          <w:rFonts w:ascii="Arial" w:hAnsi="Arial" w:cs="Arial"/>
          <w:sz w:val="24"/>
          <w:szCs w:val="24"/>
        </w:rPr>
        <w:t>s</w:t>
      </w:r>
      <w:r w:rsidR="00645CFF" w:rsidRPr="003B6841">
        <w:rPr>
          <w:rFonts w:ascii="Arial" w:hAnsi="Arial" w:cs="Arial"/>
          <w:sz w:val="24"/>
          <w:szCs w:val="24"/>
        </w:rPr>
        <w:t xml:space="preserve"> the existing system</w:t>
      </w:r>
      <w:r>
        <w:rPr>
          <w:rFonts w:ascii="Arial" w:hAnsi="Arial" w:cs="Arial"/>
          <w:sz w:val="24"/>
          <w:szCs w:val="24"/>
        </w:rPr>
        <w:t>, ensuring</w:t>
      </w:r>
      <w:r w:rsidR="00645CFF" w:rsidRPr="003B6841">
        <w:rPr>
          <w:rFonts w:ascii="Arial" w:hAnsi="Arial" w:cs="Arial"/>
          <w:sz w:val="24"/>
          <w:szCs w:val="24"/>
        </w:rPr>
        <w:t xml:space="preserve"> that the level of scrutiny is proportionate and does not impose undue delays </w:t>
      </w:r>
      <w:r>
        <w:rPr>
          <w:rFonts w:ascii="Arial" w:hAnsi="Arial" w:cs="Arial"/>
          <w:sz w:val="24"/>
          <w:szCs w:val="24"/>
        </w:rPr>
        <w:t xml:space="preserve">for the bereaved family </w:t>
      </w:r>
      <w:r w:rsidR="00645CFF" w:rsidRPr="003B6841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place </w:t>
      </w:r>
      <w:r w:rsidR="00645CFF" w:rsidRPr="003B6841">
        <w:rPr>
          <w:rFonts w:ascii="Arial" w:hAnsi="Arial" w:cs="Arial"/>
          <w:sz w:val="24"/>
          <w:szCs w:val="24"/>
        </w:rPr>
        <w:t>undue burdens on medical practitioners and others involved in the process</w:t>
      </w:r>
      <w:r w:rsidR="00EE3546" w:rsidRPr="003B6841">
        <w:rPr>
          <w:rFonts w:ascii="Arial" w:hAnsi="Arial" w:cs="Arial"/>
          <w:sz w:val="24"/>
          <w:szCs w:val="24"/>
        </w:rPr>
        <w:t>.</w:t>
      </w:r>
      <w:r w:rsidR="00645CFF" w:rsidRPr="003B68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it aims to </w:t>
      </w:r>
      <w:r w:rsidR="00645CFF" w:rsidRPr="003B6841">
        <w:rPr>
          <w:rFonts w:ascii="Arial" w:hAnsi="Arial" w:cs="Arial"/>
          <w:sz w:val="24"/>
          <w:szCs w:val="24"/>
        </w:rPr>
        <w:t xml:space="preserve">provide a common death certification procedure that ensures the same level of scrutiny and assurance, irrespective of </w:t>
      </w:r>
      <w:r>
        <w:rPr>
          <w:rFonts w:ascii="Arial" w:hAnsi="Arial" w:cs="Arial"/>
          <w:sz w:val="24"/>
          <w:szCs w:val="24"/>
        </w:rPr>
        <w:t xml:space="preserve">whether a family chooses </w:t>
      </w:r>
      <w:r w:rsidR="00645CFF" w:rsidRPr="003B6841">
        <w:rPr>
          <w:rFonts w:ascii="Arial" w:hAnsi="Arial" w:cs="Arial"/>
          <w:sz w:val="24"/>
          <w:szCs w:val="24"/>
        </w:rPr>
        <w:t xml:space="preserve">burial or cremation. </w:t>
      </w:r>
    </w:p>
    <w:p w14:paraId="29D33D90" w14:textId="77777777" w:rsidR="00793F46" w:rsidRPr="00EE3546" w:rsidRDefault="00793F46" w:rsidP="00860C35">
      <w:pPr>
        <w:rPr>
          <w:rFonts w:ascii="Arial" w:eastAsiaTheme="minorEastAsia" w:hAnsi="Arial" w:cs="Arial"/>
          <w:sz w:val="24"/>
          <w:lang w:eastAsia="en-GB"/>
        </w:rPr>
      </w:pPr>
    </w:p>
    <w:p w14:paraId="55ABCD24" w14:textId="3142278B" w:rsidR="002A6D6B" w:rsidRPr="00EE3546" w:rsidRDefault="00793F46" w:rsidP="00860C35">
      <w:pPr>
        <w:rPr>
          <w:rFonts w:ascii="Arial" w:eastAsiaTheme="minorEastAsia" w:hAnsi="Arial" w:cs="Arial"/>
          <w:sz w:val="24"/>
          <w:lang w:eastAsia="en-GB"/>
        </w:rPr>
      </w:pPr>
      <w:r w:rsidRPr="00E77E2B">
        <w:rPr>
          <w:rFonts w:ascii="Arial" w:eastAsiaTheme="minorEastAsia" w:hAnsi="Arial" w:cs="Arial"/>
          <w:sz w:val="24"/>
          <w:lang w:eastAsia="en-GB"/>
        </w:rPr>
        <w:t xml:space="preserve">The </w:t>
      </w:r>
      <w:r w:rsidR="00645CFF" w:rsidRPr="00EE3546">
        <w:rPr>
          <w:rFonts w:ascii="Arial" w:eastAsiaTheme="minorEastAsia" w:hAnsi="Arial" w:cs="Arial"/>
          <w:sz w:val="24"/>
          <w:lang w:eastAsia="en-GB"/>
        </w:rPr>
        <w:t xml:space="preserve">current </w:t>
      </w:r>
      <w:r w:rsidRPr="00E77E2B">
        <w:rPr>
          <w:rFonts w:ascii="Arial" w:eastAsiaTheme="minorEastAsia" w:hAnsi="Arial" w:cs="Arial"/>
          <w:sz w:val="24"/>
          <w:lang w:eastAsia="en-GB"/>
        </w:rPr>
        <w:t>ME</w:t>
      </w:r>
      <w:r w:rsidR="004C71A7">
        <w:rPr>
          <w:rFonts w:ascii="Arial" w:eastAsiaTheme="minorEastAsia" w:hAnsi="Arial" w:cs="Arial"/>
          <w:sz w:val="24"/>
          <w:lang w:eastAsia="en-GB"/>
        </w:rPr>
        <w:t>’</w:t>
      </w:r>
      <w:r w:rsidRPr="00E77E2B">
        <w:rPr>
          <w:rFonts w:ascii="Arial" w:eastAsiaTheme="minorEastAsia" w:hAnsi="Arial" w:cs="Arial"/>
          <w:sz w:val="24"/>
          <w:lang w:eastAsia="en-GB"/>
        </w:rPr>
        <w:t xml:space="preserve">s </w:t>
      </w:r>
      <w:r w:rsidR="00645CFF" w:rsidRPr="00EE3546">
        <w:rPr>
          <w:rFonts w:ascii="Arial" w:eastAsiaTheme="minorEastAsia" w:hAnsi="Arial" w:cs="Arial"/>
          <w:sz w:val="24"/>
          <w:lang w:eastAsia="en-GB"/>
        </w:rPr>
        <w:t xml:space="preserve">non-statutory </w:t>
      </w:r>
      <w:r w:rsidRPr="00E77E2B">
        <w:rPr>
          <w:rFonts w:ascii="Arial" w:eastAsiaTheme="minorEastAsia" w:hAnsi="Arial" w:cs="Arial"/>
          <w:sz w:val="24"/>
          <w:lang w:eastAsia="en-GB"/>
        </w:rPr>
        <w:t xml:space="preserve">review of the cause of death provides additional safeguards to representatives of the deceased and provides them with the opportunity to ask questions about the death and to </w:t>
      </w:r>
      <w:r w:rsidR="002A6D6B" w:rsidRPr="00EE3546">
        <w:rPr>
          <w:rFonts w:ascii="Arial" w:eastAsiaTheme="minorEastAsia" w:hAnsi="Arial" w:cs="Arial"/>
          <w:sz w:val="24"/>
          <w:lang w:eastAsia="en-GB"/>
        </w:rPr>
        <w:t>express</w:t>
      </w:r>
      <w:r w:rsidRPr="00E77E2B">
        <w:rPr>
          <w:rFonts w:ascii="Arial" w:eastAsiaTheme="minorEastAsia" w:hAnsi="Arial" w:cs="Arial"/>
          <w:sz w:val="24"/>
          <w:lang w:eastAsia="en-GB"/>
        </w:rPr>
        <w:t xml:space="preserve"> concerns</w:t>
      </w:r>
      <w:r w:rsidR="002A6D6B" w:rsidRPr="00EE3546">
        <w:rPr>
          <w:rFonts w:ascii="Arial" w:hAnsi="Arial" w:cs="Arial"/>
        </w:rPr>
        <w:t xml:space="preserve"> </w:t>
      </w:r>
      <w:r w:rsidR="002A6D6B" w:rsidRPr="00EE3546">
        <w:rPr>
          <w:rFonts w:ascii="Arial" w:hAnsi="Arial" w:cs="Arial"/>
          <w:sz w:val="24"/>
          <w:szCs w:val="24"/>
        </w:rPr>
        <w:t>they may have in relation to the care and treatment of their loved one.</w:t>
      </w:r>
      <w:r w:rsidRPr="00E77E2B">
        <w:rPr>
          <w:rFonts w:ascii="Arial" w:eastAsiaTheme="minorEastAsia" w:hAnsi="Arial" w:cs="Arial"/>
          <w:sz w:val="24"/>
          <w:lang w:eastAsia="en-GB"/>
        </w:rPr>
        <w:t xml:space="preserve"> </w:t>
      </w:r>
      <w:r w:rsidR="004C71A7">
        <w:rPr>
          <w:rFonts w:ascii="Arial" w:eastAsiaTheme="minorEastAsia" w:hAnsi="Arial" w:cs="Arial"/>
          <w:sz w:val="24"/>
          <w:lang w:eastAsia="en-GB"/>
        </w:rPr>
        <w:t xml:space="preserve">MEs, </w:t>
      </w:r>
      <w:r w:rsidRPr="00E77E2B">
        <w:rPr>
          <w:rFonts w:ascii="Arial" w:eastAsiaTheme="minorEastAsia" w:hAnsi="Arial" w:cs="Arial"/>
          <w:sz w:val="24"/>
          <w:lang w:eastAsia="en-GB"/>
        </w:rPr>
        <w:t>as part of their scrutiny</w:t>
      </w:r>
      <w:r w:rsidR="004C71A7">
        <w:rPr>
          <w:rFonts w:ascii="Arial" w:eastAsiaTheme="minorEastAsia" w:hAnsi="Arial" w:cs="Arial"/>
          <w:sz w:val="24"/>
          <w:lang w:eastAsia="en-GB"/>
        </w:rPr>
        <w:t>,</w:t>
      </w:r>
      <w:r w:rsidRPr="00E77E2B">
        <w:rPr>
          <w:rFonts w:ascii="Arial" w:eastAsiaTheme="minorEastAsia" w:hAnsi="Arial" w:cs="Arial"/>
          <w:sz w:val="24"/>
          <w:lang w:eastAsia="en-GB"/>
        </w:rPr>
        <w:t xml:space="preserve"> will also speak to the attending practitioner completing the MCCD and review the patient record.  </w:t>
      </w:r>
    </w:p>
    <w:p w14:paraId="12BAEBE1" w14:textId="12CB5394" w:rsidR="00793F46" w:rsidRPr="00EE3546" w:rsidRDefault="00793F46" w:rsidP="00860C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</w:p>
    <w:p w14:paraId="4F6AA72A" w14:textId="07DD717F" w:rsidR="004520D6" w:rsidRPr="00EE3546" w:rsidRDefault="004520D6" w:rsidP="00860C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 w:rsidRPr="00EE3546">
        <w:rPr>
          <w:rFonts w:ascii="Arial" w:hAnsi="Arial" w:cs="Arial"/>
        </w:rPr>
        <w:t>The medical examiner service in Wales operates independently of the NHS organisation providing care</w:t>
      </w:r>
      <w:r w:rsidR="004C71A7">
        <w:rPr>
          <w:rFonts w:ascii="Arial" w:hAnsi="Arial" w:cs="Arial"/>
        </w:rPr>
        <w:t>.</w:t>
      </w:r>
      <w:r w:rsidRPr="00EE3546">
        <w:rPr>
          <w:rFonts w:ascii="Arial" w:hAnsi="Arial" w:cs="Arial"/>
        </w:rPr>
        <w:t xml:space="preserve"> </w:t>
      </w:r>
      <w:r w:rsidR="004C71A7">
        <w:rPr>
          <w:rFonts w:ascii="Arial" w:hAnsi="Arial" w:cs="Arial"/>
        </w:rPr>
        <w:t>T</w:t>
      </w:r>
      <w:r w:rsidR="002A6D6B" w:rsidRPr="00EE3546">
        <w:rPr>
          <w:rFonts w:ascii="Arial" w:hAnsi="Arial" w:cs="Arial"/>
        </w:rPr>
        <w:t xml:space="preserve">he three elements of scrutiny </w:t>
      </w:r>
      <w:r w:rsidR="003B6841" w:rsidRPr="00EE3546">
        <w:rPr>
          <w:rFonts w:ascii="Arial" w:hAnsi="Arial" w:cs="Arial"/>
        </w:rPr>
        <w:t>allow</w:t>
      </w:r>
      <w:r w:rsidR="002A6D6B" w:rsidRPr="00EE3546">
        <w:rPr>
          <w:rFonts w:ascii="Arial" w:hAnsi="Arial" w:cs="Arial"/>
        </w:rPr>
        <w:t xml:space="preserve"> the ME to understand if there are any factors which </w:t>
      </w:r>
      <w:r w:rsidRPr="00EE3546">
        <w:rPr>
          <w:rFonts w:ascii="Arial" w:hAnsi="Arial" w:cs="Arial"/>
        </w:rPr>
        <w:t xml:space="preserve">can provide valuable independent and early feedback to </w:t>
      </w:r>
      <w:r w:rsidR="003B6841" w:rsidRPr="00EE3546">
        <w:rPr>
          <w:rFonts w:ascii="Arial" w:hAnsi="Arial" w:cs="Arial"/>
        </w:rPr>
        <w:t>NHS</w:t>
      </w:r>
      <w:r w:rsidR="003B6841">
        <w:rPr>
          <w:rFonts w:ascii="Arial" w:hAnsi="Arial" w:cs="Arial"/>
        </w:rPr>
        <w:t xml:space="preserve"> </w:t>
      </w:r>
      <w:r w:rsidRPr="00EE3546">
        <w:rPr>
          <w:rFonts w:ascii="Arial" w:hAnsi="Arial" w:cs="Arial"/>
        </w:rPr>
        <w:t>health boards</w:t>
      </w:r>
      <w:r w:rsidR="003B6841">
        <w:rPr>
          <w:rFonts w:ascii="Arial" w:hAnsi="Arial" w:cs="Arial"/>
        </w:rPr>
        <w:t>,</w:t>
      </w:r>
      <w:r w:rsidRPr="00EE3546">
        <w:rPr>
          <w:rFonts w:ascii="Arial" w:hAnsi="Arial" w:cs="Arial"/>
        </w:rPr>
        <w:t xml:space="preserve"> trusts</w:t>
      </w:r>
      <w:r w:rsidR="003B6841">
        <w:rPr>
          <w:rFonts w:ascii="Arial" w:hAnsi="Arial" w:cs="Arial"/>
        </w:rPr>
        <w:t xml:space="preserve"> and non-acute care providers</w:t>
      </w:r>
      <w:r w:rsidRPr="00EE3546">
        <w:rPr>
          <w:rFonts w:ascii="Arial" w:hAnsi="Arial" w:cs="Arial"/>
        </w:rPr>
        <w:t xml:space="preserve"> about issues which may be associated with care before death. </w:t>
      </w:r>
      <w:r w:rsidR="00EE3546">
        <w:rPr>
          <w:rFonts w:ascii="Arial" w:hAnsi="Arial" w:cs="Arial"/>
        </w:rPr>
        <w:t xml:space="preserve">In this way they </w:t>
      </w:r>
      <w:r w:rsidR="00EE3546" w:rsidRPr="00EE3546">
        <w:rPr>
          <w:rFonts w:ascii="Arial" w:hAnsi="Arial" w:cs="Arial"/>
        </w:rPr>
        <w:t>promote</w:t>
      </w:r>
      <w:r w:rsidR="00EE3546" w:rsidRPr="00793F46">
        <w:rPr>
          <w:rFonts w:ascii="Arial" w:eastAsiaTheme="minorEastAsia" w:hAnsi="Arial" w:cs="Arial"/>
          <w:iCs/>
        </w:rPr>
        <w:t xml:space="preserve"> learning and improvement in the health system. </w:t>
      </w:r>
      <w:r w:rsidRPr="00EE3546">
        <w:rPr>
          <w:rFonts w:ascii="Arial" w:hAnsi="Arial" w:cs="Arial"/>
        </w:rPr>
        <w:t>In Wales, medical examiners provide another means by which the certifying doctor can raise concerns about care, outside their own organisations</w:t>
      </w:r>
      <w:r w:rsidR="00EE3546">
        <w:rPr>
          <w:rFonts w:ascii="Arial" w:hAnsi="Arial" w:cs="Arial"/>
        </w:rPr>
        <w:t>.</w:t>
      </w:r>
      <w:r w:rsidR="00EE3546" w:rsidRPr="00EE3546">
        <w:rPr>
          <w:rFonts w:ascii="Arial" w:hAnsi="Arial" w:cs="Arial"/>
        </w:rPr>
        <w:t xml:space="preserve"> </w:t>
      </w:r>
    </w:p>
    <w:p w14:paraId="499BE7A0" w14:textId="77777777" w:rsidR="004520D6" w:rsidRPr="00EE3546" w:rsidRDefault="004520D6" w:rsidP="00860C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9E5643A" w14:textId="13D005CB" w:rsidR="00E77E2B" w:rsidRPr="00EE3546" w:rsidRDefault="00BD142D" w:rsidP="00860C35">
      <w:pPr>
        <w:rPr>
          <w:rFonts w:ascii="Arial" w:eastAsiaTheme="minorEastAsia" w:hAnsi="Arial" w:cs="Arial"/>
          <w:sz w:val="24"/>
          <w:lang w:eastAsia="en-GB"/>
        </w:rPr>
      </w:pPr>
      <w:hyperlink r:id="rId10" w:history="1">
        <w:r w:rsidR="003C6EF6">
          <w:rPr>
            <w:rStyle w:val="Hyperlink"/>
            <w:rFonts w:ascii="Arial" w:hAnsi="Arial" w:cs="Arial"/>
            <w:sz w:val="24"/>
            <w:szCs w:val="24"/>
          </w:rPr>
          <w:t xml:space="preserve">An Integrated Impact Assessment </w:t>
        </w:r>
      </w:hyperlink>
      <w:r w:rsidR="004C71A7">
        <w:rPr>
          <w:rFonts w:ascii="Arial" w:eastAsiaTheme="minorEastAsia" w:hAnsi="Arial" w:cs="Arial"/>
          <w:sz w:val="24"/>
          <w:lang w:eastAsia="en-GB"/>
        </w:rPr>
        <w:t>ha</w:t>
      </w:r>
      <w:r w:rsidR="003C6EF6">
        <w:rPr>
          <w:rFonts w:ascii="Arial" w:eastAsiaTheme="minorEastAsia" w:hAnsi="Arial" w:cs="Arial"/>
          <w:sz w:val="24"/>
          <w:lang w:eastAsia="en-GB"/>
        </w:rPr>
        <w:t>s</w:t>
      </w:r>
      <w:r w:rsidR="004C71A7" w:rsidRPr="00EE3546">
        <w:rPr>
          <w:rFonts w:ascii="Arial" w:eastAsiaTheme="minorEastAsia" w:hAnsi="Arial" w:cs="Arial"/>
          <w:sz w:val="24"/>
          <w:lang w:eastAsia="en-GB"/>
        </w:rPr>
        <w:t xml:space="preserve"> </w:t>
      </w:r>
      <w:r w:rsidR="00E77E2B" w:rsidRPr="00EE3546">
        <w:rPr>
          <w:rFonts w:ascii="Arial" w:eastAsiaTheme="minorEastAsia" w:hAnsi="Arial" w:cs="Arial"/>
          <w:sz w:val="24"/>
          <w:lang w:eastAsia="en-GB"/>
        </w:rPr>
        <w:t xml:space="preserve">been prepared </w:t>
      </w:r>
      <w:r w:rsidR="002A6D6B" w:rsidRPr="00EE3546">
        <w:rPr>
          <w:rFonts w:ascii="Arial" w:eastAsiaTheme="minorEastAsia" w:hAnsi="Arial" w:cs="Arial"/>
          <w:sz w:val="24"/>
          <w:lang w:eastAsia="en-GB"/>
        </w:rPr>
        <w:t xml:space="preserve">for the Medical Examiner (Wales) Regulations 2024 laid today.  </w:t>
      </w:r>
      <w:r w:rsidR="00E77E2B" w:rsidRPr="00EE3546">
        <w:rPr>
          <w:rFonts w:ascii="Arial" w:eastAsiaTheme="minorEastAsia" w:hAnsi="Arial" w:cs="Arial"/>
          <w:sz w:val="24"/>
          <w:lang w:eastAsia="en-GB"/>
        </w:rPr>
        <w:t xml:space="preserve"> </w:t>
      </w:r>
    </w:p>
    <w:p w14:paraId="09B7137E" w14:textId="77777777" w:rsidR="00793F46" w:rsidRDefault="00793F46" w:rsidP="00860C35">
      <w:pPr>
        <w:rPr>
          <w:rFonts w:ascii="Arial" w:eastAsiaTheme="minorEastAsia" w:hAnsi="Arial" w:cs="Arial"/>
          <w:color w:val="365F91" w:themeColor="accent1" w:themeShade="BF"/>
          <w:sz w:val="24"/>
          <w:lang w:eastAsia="en-GB"/>
        </w:rPr>
      </w:pPr>
    </w:p>
    <w:p w14:paraId="1D97A7BC" w14:textId="77777777" w:rsidR="00793F46" w:rsidRDefault="00793F46" w:rsidP="00860C35">
      <w:pPr>
        <w:rPr>
          <w:rFonts w:ascii="Arial" w:eastAsiaTheme="minorEastAsia" w:hAnsi="Arial" w:cs="Arial"/>
          <w:color w:val="365F91" w:themeColor="accent1" w:themeShade="BF"/>
          <w:sz w:val="24"/>
          <w:lang w:eastAsia="en-GB"/>
        </w:rPr>
      </w:pPr>
    </w:p>
    <w:p w14:paraId="0F10BB18" w14:textId="77777777" w:rsidR="00E77E2B" w:rsidRDefault="00E77E2B" w:rsidP="00860C35"/>
    <w:sectPr w:rsidR="00E77E2B" w:rsidSect="00C55F59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CD0E" w14:textId="77777777" w:rsidR="00C55F59" w:rsidRDefault="00C55F59">
      <w:r>
        <w:separator/>
      </w:r>
    </w:p>
  </w:endnote>
  <w:endnote w:type="continuationSeparator" w:id="0">
    <w:p w14:paraId="3124BDCD" w14:textId="77777777" w:rsidR="00C55F59" w:rsidRDefault="00C5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3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3DD3D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3D6" w14:textId="49031A9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0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3DD3D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3D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73DD3D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6F63" w14:textId="77777777" w:rsidR="00C55F59" w:rsidRDefault="00C55F59">
      <w:r>
        <w:separator/>
      </w:r>
    </w:p>
  </w:footnote>
  <w:footnote w:type="continuationSeparator" w:id="0">
    <w:p w14:paraId="01BB3288" w14:textId="77777777" w:rsidR="00C55F59" w:rsidRDefault="00C5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D3D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3DD3DD" wp14:editId="373DD3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DD3D9" w14:textId="77777777" w:rsidR="00DD4B82" w:rsidRDefault="00DD4B82">
    <w:pPr>
      <w:pStyle w:val="Header"/>
    </w:pPr>
  </w:p>
  <w:p w14:paraId="373DD3D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F77E5"/>
    <w:multiLevelType w:val="hybridMultilevel"/>
    <w:tmpl w:val="AC34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1677"/>
    <w:multiLevelType w:val="hybridMultilevel"/>
    <w:tmpl w:val="10FE3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F0817"/>
    <w:multiLevelType w:val="hybridMultilevel"/>
    <w:tmpl w:val="FA46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59">
    <w:abstractNumId w:val="0"/>
  </w:num>
  <w:num w:numId="2" w16cid:durableId="1876699076">
    <w:abstractNumId w:val="3"/>
  </w:num>
  <w:num w:numId="3" w16cid:durableId="487015850">
    <w:abstractNumId w:val="2"/>
  </w:num>
  <w:num w:numId="4" w16cid:durableId="1241407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38A6"/>
    <w:rsid w:val="00134918"/>
    <w:rsid w:val="001460B1"/>
    <w:rsid w:val="001466BF"/>
    <w:rsid w:val="0017102C"/>
    <w:rsid w:val="001A39E2"/>
    <w:rsid w:val="001A6AF1"/>
    <w:rsid w:val="001B027C"/>
    <w:rsid w:val="001B288D"/>
    <w:rsid w:val="001C532F"/>
    <w:rsid w:val="001E53BF"/>
    <w:rsid w:val="001F5275"/>
    <w:rsid w:val="00214B25"/>
    <w:rsid w:val="00223E62"/>
    <w:rsid w:val="002746EB"/>
    <w:rsid w:val="00274F08"/>
    <w:rsid w:val="002A5310"/>
    <w:rsid w:val="002A6D6B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B6841"/>
    <w:rsid w:val="003C5133"/>
    <w:rsid w:val="003C6EF6"/>
    <w:rsid w:val="004075B5"/>
    <w:rsid w:val="00412673"/>
    <w:rsid w:val="0043031D"/>
    <w:rsid w:val="004520D6"/>
    <w:rsid w:val="0046757C"/>
    <w:rsid w:val="004C71A7"/>
    <w:rsid w:val="004D7342"/>
    <w:rsid w:val="004E3B3A"/>
    <w:rsid w:val="00560F1F"/>
    <w:rsid w:val="00574BB3"/>
    <w:rsid w:val="005A22E2"/>
    <w:rsid w:val="005B030B"/>
    <w:rsid w:val="005D2A41"/>
    <w:rsid w:val="005D7663"/>
    <w:rsid w:val="005F1659"/>
    <w:rsid w:val="00603548"/>
    <w:rsid w:val="00645CFF"/>
    <w:rsid w:val="00654C0A"/>
    <w:rsid w:val="006633C7"/>
    <w:rsid w:val="00663F04"/>
    <w:rsid w:val="00670227"/>
    <w:rsid w:val="006814BD"/>
    <w:rsid w:val="0069133F"/>
    <w:rsid w:val="006B340E"/>
    <w:rsid w:val="006B461D"/>
    <w:rsid w:val="006B7B6A"/>
    <w:rsid w:val="006E0A2C"/>
    <w:rsid w:val="0070332F"/>
    <w:rsid w:val="00703993"/>
    <w:rsid w:val="0073380E"/>
    <w:rsid w:val="00743B79"/>
    <w:rsid w:val="007523BC"/>
    <w:rsid w:val="00752C48"/>
    <w:rsid w:val="00793F46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0C35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1055B"/>
    <w:rsid w:val="00A204C9"/>
    <w:rsid w:val="00A23742"/>
    <w:rsid w:val="00A3247B"/>
    <w:rsid w:val="00A4705C"/>
    <w:rsid w:val="00A72CF3"/>
    <w:rsid w:val="00A82A45"/>
    <w:rsid w:val="00A845A9"/>
    <w:rsid w:val="00A85B3C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D142D"/>
    <w:rsid w:val="00C43B4A"/>
    <w:rsid w:val="00C55F59"/>
    <w:rsid w:val="00C64FA5"/>
    <w:rsid w:val="00C84A12"/>
    <w:rsid w:val="00CF3DC5"/>
    <w:rsid w:val="00D017E2"/>
    <w:rsid w:val="00D05742"/>
    <w:rsid w:val="00D16D97"/>
    <w:rsid w:val="00D27F42"/>
    <w:rsid w:val="00D7514E"/>
    <w:rsid w:val="00D84713"/>
    <w:rsid w:val="00D922B1"/>
    <w:rsid w:val="00DD4B82"/>
    <w:rsid w:val="00E1556F"/>
    <w:rsid w:val="00E3419E"/>
    <w:rsid w:val="00E47B1A"/>
    <w:rsid w:val="00E631B1"/>
    <w:rsid w:val="00E77E2B"/>
    <w:rsid w:val="00EA5290"/>
    <w:rsid w:val="00EB248F"/>
    <w:rsid w:val="00EB5F93"/>
    <w:rsid w:val="00EC0568"/>
    <w:rsid w:val="00EE3546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DD3A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EE354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35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35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54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60C35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senedd.wales%2Fsearch%3FPageSize%3D4%26Page%3D1%26Culture%3Den-GB%26ViewModelType%3DAll%26IsSubSearch%3DFalse%26SiteHomePageId%3D0%26SearchTerm%3D%26DateFrom%3D%26DateTo%3D%26Members%3D%26IncludeLaidDocuments%3Dtrue&amp;data=05%7C02%7CNatalie.Harris%40gov.wales%7C7da9a474935c4caa3b7d08dc5accfbe0%7Ca2cc36c592804ae78887d06dab89216b%7C0%7C0%7C638485083768526543%7CUnknown%7CTWFpbGZsb3d8eyJWIjoiMC4wLjAwMDAiLCJQIjoiV2luMzIiLCJBTiI6Ik1haWwiLCJXVCI6Mn0%3D%7C0%7C%7C%7C&amp;sdata=aGngiR0qPe%2FfIlk%2Fz%2FIE3RR3HEHIfTrcjnxNG2PezxU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gov.wales%2Fmedical-examiners-wales-regulations-2024-integrated-impact-assessment&amp;data=05%7C02%7CNatalie.Harris%40gov.wales%7C072a66e2dce94060cb3b08dc59781f02%7Ca2cc36c592804ae78887d06dab89216b%7C0%7C0%7C638483619647671058%7CUnknown%7CTWFpbGZsb3d8eyJWIjoiMC4wLjAwMDAiLCJQIjoiV2luMzIiLCJBTiI6Ik1haWwiLCJXVCI6Mn0%3D%7C0%7C%7C%7C&amp;sdata=rgHGGCghJBp6D3p1EhON7vmSOLQnw8o8fhpty0b43l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gov.uk%2Fgovernment%2Fpublications%2Fchanges-to-the-death-certification-process&amp;data=05%7C02%7CNatalie.Harris%40gov.wales%7C5ed4be6ea9d04a6d9dd508dc5ade8320%7Ca2cc36c592804ae78887d06dab89216b%7C0%7C0%7C638485158940832113%7CUnknown%7CTWFpbGZsb3d8eyJWIjoiMC4wLjAwMDAiLCJQIjoiV2luMzIiLCJBTiI6Ik1haWwiLCJXVCI6Mn0%3D%7C0%7C%7C%7C&amp;sdata=8kULGZkSJ2T8B7fZZQq9F6wdnH6zbastaBOpuo8gPHg%3D&amp;reserved=0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A52248070</value>
    </field>
    <field name="Objective-Title">
      <value order="0">2024.04.15  Written Statement  - EM - The Medical Examiner Wales Regulations 2024  (English)</value>
    </field>
    <field name="Objective-Description">
      <value order="0"/>
    </field>
    <field name="Objective-CreationStamp">
      <value order="0">2024-04-10T20:17:01Z</value>
    </field>
    <field name="Objective-IsApproved">
      <value order="0">false</value>
    </field>
    <field name="Objective-IsPublished">
      <value order="0">true</value>
    </field>
    <field name="Objective-DatePublished">
      <value order="0">2024-04-15T10:23:21Z</value>
    </field>
    <field name="Objective-ModificationStamp">
      <value order="0">2024-04-15T10:23:21Z</value>
    </field>
    <field name="Objective-Owner">
      <value order="0">Harris, Natalie (HSS - Quality &amp; Nursing Directorate)</value>
    </field>
    <field name="Objective-Path">
      <value order="0">Objective Global Folder:#Business File Plan:WG Organisational Groups:OLD - Pre April 2024 - Health &amp; Social Services:HSS Directorate of Quality &amp; Nursing:Health &amp; Social Services (HSS) - Quality and Safety and Patient Experience:1 - Save:5. Standards &amp; Procedures:Medical Examiners:Healthcare Quality Divison - Medical Examiners - Introduction of Medical Examiners in Wales Programme Board - 2018-2023:ME Legislation Wales</value>
    </field>
    <field name="Objective-Parent">
      <value order="0">ME Legislation Wales</value>
    </field>
    <field name="Objective-State">
      <value order="0">Published</value>
    </field>
    <field name="Objective-VersionId">
      <value order="0">vA96167988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qA1360670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4805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2024-04-15T11:44:00Z</dcterms:created>
  <dcterms:modified xsi:type="dcterms:W3CDTF">2024-04-15T11:44:00Z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A52248070</vt:lpwstr>
  </property>
  <property fmtid="{D5CDD505-2E9C-101B-9397-08002B2CF9AE}" pid="4" name="Objective-Title">
    <vt:lpwstr>2024.04.15  Written Statement  - EM - The Medical Examiner Wales Regulations 2024 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2024-04-10T20:17:01Z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2024-04-15T10:23:21Z</vt:filetime>
  </property>
  <property fmtid="{D5CDD505-2E9C-101B-9397-08002B2CF9AE}" pid="10" name="Objective-ModificationStamp">
    <vt:filetime>2024-04-15T10:23:21Z</vt:filetime>
  </property>
  <property fmtid="{D5CDD505-2E9C-101B-9397-08002B2CF9AE}" pid="11" name="Objective-Owner">
    <vt:lpwstr>Harris, Natalie (HSS - Quality &amp; Nursing Directorate)</vt:lpwstr>
  </property>
  <property fmtid="{D5CDD505-2E9C-101B-9397-08002B2CF9AE}" pid="12" name="Objective-Path">
    <vt:lpwstr>Objective Global Folder:#Business File Plan:WG Organisational Groups:OLD - Pre April 2024 - Health &amp; Social Services:HSS Directorate of Quality &amp; Nursing:Health &amp; Social Services (HSS) - Quality and Safety and Patient Experience:1 - Save:5. Standards &amp; Procedures:Medical Examiners:Healthcare Quality Divison - Medical Examiners - Introduction of Medical Examiners in Wales Programme Board - 2018-2023:ME Legislation Wales:</vt:lpwstr>
  </property>
  <property fmtid="{D5CDD505-2E9C-101B-9397-08002B2CF9AE}" pid="13" name="Objective-Parent">
    <vt:lpwstr>ME Legislation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vA96167988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