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967BDD">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4AB5FD88" w:rsidR="009C5541" w:rsidRPr="00C260D8" w:rsidRDefault="00671569"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671569">
              <w:rPr>
                <w:rFonts w:ascii="Segoe UI" w:hAnsi="Segoe UI" w:cs="Segoe UI"/>
                <w:b/>
                <w:sz w:val="22"/>
                <w:szCs w:val="22"/>
              </w:rPr>
              <w:t>Constituency Support Officer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19A36BD4" w:rsidR="009C5541" w:rsidRPr="00C260D8" w:rsidRDefault="00B057ED" w:rsidP="004F68A5">
            <w:pPr>
              <w:spacing w:before="120" w:after="120"/>
              <w:rPr>
                <w:rFonts w:ascii="Segoe UI" w:hAnsi="Segoe UI" w:cs="Segoe UI"/>
                <w:i/>
                <w:iCs/>
                <w:sz w:val="22"/>
                <w:szCs w:val="22"/>
              </w:rPr>
            </w:pPr>
            <w:r>
              <w:rPr>
                <w:rFonts w:ascii="Segoe UI" w:hAnsi="Segoe UI" w:cs="Segoe UI"/>
                <w:i/>
                <w:iCs/>
                <w:sz w:val="22"/>
                <w:szCs w:val="22"/>
              </w:rPr>
              <w:t>MBS-016-26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2C36EA01" w:rsidR="009C5541" w:rsidRPr="00C260D8" w:rsidRDefault="00671569" w:rsidP="004F68A5">
            <w:pPr>
              <w:spacing w:before="120" w:after="120"/>
              <w:rPr>
                <w:rFonts w:ascii="Segoe UI" w:hAnsi="Segoe UI" w:cs="Segoe UI"/>
                <w:b/>
                <w:bCs/>
                <w:sz w:val="22"/>
                <w:szCs w:val="22"/>
              </w:rPr>
            </w:pPr>
            <w:r>
              <w:rPr>
                <w:rFonts w:ascii="Segoe UI" w:hAnsi="Segoe UI" w:cs="Segoe UI"/>
                <w:i/>
                <w:iCs/>
                <w:sz w:val="22"/>
                <w:szCs w:val="22"/>
              </w:rPr>
              <w:t>James Evans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4275E65D" w:rsidR="009C5541" w:rsidRPr="00C260D8" w:rsidRDefault="00F24168"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78B81D49" w:rsidR="009C5541" w:rsidRPr="00C260D8" w:rsidRDefault="00967BD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hAnsi="Segoe UI" w:cs="Segoe UI"/>
                <w:b/>
                <w:sz w:val="22"/>
                <w:szCs w:val="22"/>
              </w:rPr>
              <w:t>£</w:t>
            </w:r>
            <w:r w:rsidR="00432ACB" w:rsidRPr="00432ACB">
              <w:rPr>
                <w:rFonts w:ascii="Segoe UI" w:hAnsi="Segoe UI" w:cs="Segoe UI"/>
                <w:b/>
                <w:sz w:val="22"/>
                <w:szCs w:val="22"/>
              </w:rPr>
              <w:t>26,345</w:t>
            </w:r>
            <w:r w:rsidR="00432ACB">
              <w:rPr>
                <w:rFonts w:ascii="Segoe UI" w:hAnsi="Segoe UI" w:cs="Segoe UI"/>
                <w:b/>
                <w:sz w:val="22"/>
                <w:szCs w:val="22"/>
              </w:rPr>
              <w:t xml:space="preserve"> - </w:t>
            </w:r>
            <w:r w:rsidR="00432ACB" w:rsidRPr="00432ACB">
              <w:rPr>
                <w:rFonts w:ascii="Segoe UI" w:hAnsi="Segoe UI" w:cs="Segoe UI"/>
                <w:b/>
                <w:sz w:val="22"/>
                <w:szCs w:val="22"/>
              </w:rPr>
              <w:t>£33,873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725F7B8B" w:rsidR="009C5541" w:rsidRPr="00C260D8" w:rsidRDefault="00671569" w:rsidP="725B7323">
            <w:pPr>
              <w:spacing w:before="120" w:after="120"/>
              <w:rPr>
                <w:rFonts w:ascii="Segoe UI" w:eastAsia="Segoe UI" w:hAnsi="Segoe UI" w:cs="Segoe UI"/>
                <w:sz w:val="22"/>
                <w:szCs w:val="22"/>
              </w:rPr>
            </w:pPr>
            <w:r w:rsidRPr="00671569">
              <w:rPr>
                <w:rFonts w:ascii="Segoe UI" w:hAnsi="Segoe UI" w:cs="Segoe UI"/>
                <w:b/>
                <w:bCs/>
                <w:sz w:val="22"/>
                <w:szCs w:val="22"/>
              </w:rPr>
              <w:t xml:space="preserve">29.6 hours </w:t>
            </w:r>
            <w:r w:rsidR="209972FE" w:rsidRPr="725B7323">
              <w:rPr>
                <w:rFonts w:ascii="Segoe UI" w:hAnsi="Segoe UI" w:cs="Segoe UI"/>
                <w:b/>
                <w:bCs/>
                <w:sz w:val="22"/>
                <w:szCs w:val="22"/>
              </w:rPr>
              <w:t>hours per week</w:t>
            </w:r>
            <w:r w:rsidR="209972FE" w:rsidRPr="725B7323">
              <w:rPr>
                <w:rFonts w:ascii="Segoe UI" w:hAnsi="Segoe UI" w:cs="Segoe UI"/>
                <w:i/>
                <w:iCs/>
                <w:sz w:val="22"/>
                <w:szCs w:val="22"/>
              </w:rPr>
              <w:t xml:space="preserve"> </w:t>
            </w:r>
            <w:r w:rsidR="5BC1CAAE" w:rsidRPr="725B7323">
              <w:rPr>
                <w:rFonts w:ascii="Segoe UI" w:eastAsia="Segoe UI" w:hAnsi="Segoe UI" w:cs="Segoe UI"/>
                <w:color w:val="000000" w:themeColor="text1"/>
                <w:sz w:val="22"/>
                <w:szCs w:val="22"/>
              </w:rPr>
              <w:t xml:space="preserve"> </w:t>
            </w:r>
          </w:p>
          <w:p w14:paraId="69CF9415" w14:textId="6F5E30B1"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05CAEA57"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Fixed Term for </w:t>
            </w:r>
            <w:r w:rsidR="00FC346E">
              <w:rPr>
                <w:rFonts w:ascii="Segoe UI" w:hAnsi="Segoe UI" w:cs="Segoe UI"/>
                <w:b/>
                <w:bCs/>
                <w:sz w:val="22"/>
                <w:szCs w:val="22"/>
              </w:rPr>
              <w:t>6</w:t>
            </w:r>
            <w:r w:rsidRPr="00C260D8">
              <w:rPr>
                <w:rFonts w:ascii="Segoe UI" w:hAnsi="Segoe UI" w:cs="Segoe UI"/>
                <w:b/>
                <w:bCs/>
                <w:sz w:val="22"/>
                <w:szCs w:val="22"/>
              </w:rPr>
              <w:t xml:space="preserve"> months</w:t>
            </w:r>
            <w:r w:rsidR="00671569">
              <w:rPr>
                <w:rFonts w:ascii="Segoe UI" w:hAnsi="Segoe UI" w:cs="Segoe UI"/>
                <w:b/>
                <w:bCs/>
                <w:sz w:val="22"/>
                <w:szCs w:val="22"/>
              </w:rPr>
              <w:t xml:space="preserve"> </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29EF07A3" w:rsidR="009C5541" w:rsidRPr="00C260D8" w:rsidRDefault="00671569"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t>Constituency Office</w:t>
            </w:r>
          </w:p>
          <w:p w14:paraId="07BBC4A6" w14:textId="7EB4B510"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6538E3AE" w:rsidR="00923358" w:rsidRPr="003D5DCE" w:rsidRDefault="003D5DCE" w:rsidP="003D5DCE">
            <w:pPr>
              <w:widowControl w:val="0"/>
              <w:spacing w:after="58" w:line="276" w:lineRule="auto"/>
              <w:jc w:val="both"/>
              <w:rPr>
                <w:rFonts w:ascii="Aptos" w:hAnsi="Aptos" w:cs="Arial"/>
              </w:rPr>
            </w:pPr>
            <w:r w:rsidRPr="00442DD2">
              <w:rPr>
                <w:rFonts w:ascii="Aptos" w:hAnsi="Aptos"/>
              </w:rPr>
              <w:t xml:space="preserve">A </w:t>
            </w:r>
            <w:r w:rsidRPr="00442DD2">
              <w:rPr>
                <w:rStyle w:val="Strong"/>
                <w:rFonts w:ascii="Aptos" w:hAnsi="Aptos"/>
              </w:rPr>
              <w:t xml:space="preserve">Band 3 </w:t>
            </w:r>
            <w:r>
              <w:rPr>
                <w:rStyle w:val="Strong"/>
                <w:rFonts w:ascii="Aptos" w:hAnsi="Aptos"/>
              </w:rPr>
              <w:t xml:space="preserve">Business Management and Administration Officer </w:t>
            </w:r>
            <w:r w:rsidRPr="00442DD2">
              <w:rPr>
                <w:rFonts w:ascii="Aptos" w:hAnsi="Aptos"/>
              </w:rPr>
              <w:t xml:space="preserve">working for a </w:t>
            </w:r>
            <w:r w:rsidRPr="00442DD2">
              <w:rPr>
                <w:rStyle w:val="Strong"/>
                <w:rFonts w:ascii="Aptos" w:hAnsi="Aptos"/>
              </w:rPr>
              <w:t>Member of the Senedd (MS)</w:t>
            </w:r>
            <w:r w:rsidRPr="00442DD2">
              <w:rPr>
                <w:rFonts w:ascii="Aptos" w:hAnsi="Aptos"/>
              </w:rPr>
              <w:t xml:space="preserve"> would typically be responsible for assisting with </w:t>
            </w:r>
            <w:r>
              <w:rPr>
                <w:rFonts w:ascii="Aptos" w:hAnsi="Aptos"/>
              </w:rPr>
              <w:t>all aspects of running the MS office including providing administrative support directly to the MS.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72A7B178" w14:textId="0BFCCFA0"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highlight w:val="yellow"/>
              </w:rPr>
              <w:t>Individual Members: As a Member of the Senedd, I hold office as an elected representative; when I cease to be a Member of the Senedd, this position will be made redundant.</w:t>
            </w:r>
          </w:p>
          <w:p w14:paraId="2D3CD230" w14:textId="4BBE2AA3" w:rsidR="0019385C" w:rsidRPr="00C260D8" w:rsidRDefault="0019385C" w:rsidP="00116EA7">
            <w:pPr>
              <w:spacing w:before="120" w:after="120"/>
              <w:rPr>
                <w:rFonts w:ascii="Segoe UI" w:hAnsi="Segoe UI" w:cs="Segoe UI"/>
                <w:sz w:val="22"/>
                <w:szCs w:val="22"/>
              </w:rPr>
            </w:pP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9A2F694" w:rsidR="004210EE" w:rsidRPr="004210EE" w:rsidRDefault="004210EE" w:rsidP="00785C90">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r w:rsidR="00116EA7">
        <w:rPr>
          <w:rFonts w:ascii="Segoe UI" w:hAnsi="Segoe UI" w:cs="Segoe UI"/>
          <w:b/>
          <w:bCs/>
          <w:sz w:val="28"/>
          <w:szCs w:val="28"/>
        </w:rPr>
        <w:t xml:space="preserve"> / Casework</w:t>
      </w:r>
    </w:p>
    <w:p w14:paraId="1E0E07D4" w14:textId="720A67D9" w:rsidR="00116EA7" w:rsidRPr="00116EA7" w:rsidRDefault="00116EA7" w:rsidP="00116EA7">
      <w:pPr>
        <w:spacing w:before="100" w:beforeAutospacing="1" w:after="100" w:afterAutospacing="1"/>
        <w:rPr>
          <w:rFonts w:ascii="Segoe UI" w:hAnsi="Segoe UI" w:cs="Segoe UI"/>
          <w:sz w:val="22"/>
          <w:szCs w:val="22"/>
        </w:rPr>
      </w:pPr>
      <w:r w:rsidRPr="00116EA7">
        <w:rPr>
          <w:rFonts w:ascii="Segoe UI" w:hAnsi="Segoe UI" w:cs="Segoe UI"/>
          <w:sz w:val="22"/>
          <w:szCs w:val="22"/>
        </w:rPr>
        <w:t>This blended Business Support and Casework role is responsible for providing administrative, constituent and operational support at a level appropriate to the grade. The role includes handling a wide range of correspondence and casework enquiries, supporting constituents in resolving issues with public bodies, preparing reports and correspondence, and assisting with the day to day operation of the Member’s office and activities.</w:t>
      </w:r>
    </w:p>
    <w:p w14:paraId="1B4F2031" w14:textId="77777777" w:rsidR="00116EA7" w:rsidRPr="00116EA7" w:rsidRDefault="00116EA7" w:rsidP="00116EA7">
      <w:pPr>
        <w:spacing w:before="100" w:beforeAutospacing="1" w:after="100" w:afterAutospacing="1"/>
        <w:rPr>
          <w:rFonts w:ascii="Segoe UI" w:hAnsi="Segoe UI" w:cs="Segoe UI"/>
          <w:sz w:val="22"/>
          <w:szCs w:val="22"/>
        </w:rPr>
      </w:pPr>
      <w:r w:rsidRPr="00116EA7">
        <w:rPr>
          <w:rFonts w:ascii="Segoe UI" w:hAnsi="Segoe UI" w:cs="Segoe UI"/>
          <w:sz w:val="22"/>
          <w:szCs w:val="22"/>
        </w:rPr>
        <w:t>The role may also involve supporting public engagement activities such as surgeries and community events, undertaking research and analysis in relation to Member activity, maintaining accurate records in line with data protection requirements, and developing effective working relationships with internal and external stakeholders.</w:t>
      </w:r>
    </w:p>
    <w:p w14:paraId="4592B8EA" w14:textId="77777777" w:rsidR="00116EA7" w:rsidRPr="00116EA7" w:rsidRDefault="00116EA7" w:rsidP="00116EA7">
      <w:pPr>
        <w:spacing w:before="100" w:beforeAutospacing="1" w:after="100" w:afterAutospacing="1"/>
        <w:rPr>
          <w:rFonts w:ascii="Segoe UI" w:hAnsi="Segoe UI" w:cs="Segoe UI"/>
          <w:sz w:val="22"/>
          <w:szCs w:val="22"/>
        </w:rPr>
      </w:pPr>
      <w:r w:rsidRPr="00116EA7">
        <w:rPr>
          <w:rFonts w:ascii="Segoe UI" w:hAnsi="Segoe UI" w:cs="Segoe UI"/>
          <w:sz w:val="22"/>
          <w:szCs w:val="22"/>
        </w:rPr>
        <w:t>Key characteristics of the role include:</w:t>
      </w:r>
    </w:p>
    <w:p w14:paraId="28CCBCEE"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Managing and progressing casework and correspondence promptly and effectively </w:t>
      </w:r>
    </w:p>
    <w:p w14:paraId="5178BAB8"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Responding to enquiries from constituents, stakeholders and campaign groups </w:t>
      </w:r>
    </w:p>
    <w:p w14:paraId="1FA010E5"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Gathering information and preparing factual evidence-based reports and correspondence </w:t>
      </w:r>
    </w:p>
    <w:p w14:paraId="5AB4D1D2"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Maintaining accurate records and audit trails in accordance with data protection requirements </w:t>
      </w:r>
    </w:p>
    <w:p w14:paraId="65E23AB5"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Communicating effectively both verbally and in writing </w:t>
      </w:r>
    </w:p>
    <w:p w14:paraId="32F30E4B"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Developing and maintaining effective internal and external working relationships </w:t>
      </w:r>
    </w:p>
    <w:p w14:paraId="6686C348"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Assisting with administrative and operational processes </w:t>
      </w:r>
    </w:p>
    <w:p w14:paraId="5AFE7CDE"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Supporting public engagement activities including surgeries and community events </w:t>
      </w:r>
    </w:p>
    <w:p w14:paraId="70093713" w14:textId="77777777" w:rsidR="00116EA7" w:rsidRPr="00116EA7" w:rsidRDefault="00116EA7" w:rsidP="00116EA7">
      <w:pPr>
        <w:numPr>
          <w:ilvl w:val="0"/>
          <w:numId w:val="80"/>
        </w:numPr>
        <w:spacing w:before="100" w:beforeAutospacing="1" w:after="100" w:afterAutospacing="1"/>
        <w:rPr>
          <w:rFonts w:ascii="Segoe UI" w:hAnsi="Segoe UI" w:cs="Segoe UI"/>
          <w:sz w:val="22"/>
          <w:szCs w:val="22"/>
        </w:rPr>
      </w:pPr>
      <w:r w:rsidRPr="00116EA7">
        <w:rPr>
          <w:rFonts w:ascii="Segoe UI" w:hAnsi="Segoe UI" w:cs="Segoe UI"/>
          <w:sz w:val="22"/>
          <w:szCs w:val="22"/>
        </w:rPr>
        <w:t xml:space="preserve">Representing the office at meetings and engagement activities where appropriate </w:t>
      </w:r>
    </w:p>
    <w:p w14:paraId="174321F4" w14:textId="17543EA4" w:rsidR="006D4095" w:rsidRPr="006D4095" w:rsidRDefault="00891057" w:rsidP="00891057">
      <w:pPr>
        <w:shd w:val="clear" w:color="auto" w:fill="FFF2CC" w:themeFill="accent4" w:themeFillTint="33"/>
        <w:tabs>
          <w:tab w:val="center" w:pos="4512"/>
        </w:tabs>
        <w:spacing w:before="120" w:after="120" w:line="259" w:lineRule="auto"/>
        <w:rPr>
          <w:rFonts w:ascii="Segoe UI" w:eastAsia="Segoe UI" w:hAnsi="Segoe UI" w:cs="Segoe UI"/>
          <w:b/>
          <w:bCs/>
          <w:color w:val="000000" w:themeColor="text1"/>
          <w:sz w:val="28"/>
          <w:szCs w:val="28"/>
          <w:highlight w:val="yellow"/>
        </w:rPr>
      </w:pPr>
      <w:r>
        <w:rPr>
          <w:rFonts w:ascii="Segoe UI" w:eastAsia="Segoe UI" w:hAnsi="Segoe UI" w:cs="Segoe UI"/>
          <w:b/>
          <w:bCs/>
          <w:color w:val="000000" w:themeColor="text1"/>
          <w:sz w:val="28"/>
          <w:szCs w:val="28"/>
        </w:rPr>
        <w:tab/>
      </w:r>
      <w:r w:rsidR="006D4095" w:rsidRPr="006D4095">
        <w:rPr>
          <w:rFonts w:ascii="Segoe UI" w:eastAsia="Segoe UI" w:hAnsi="Segoe UI" w:cs="Segoe UI"/>
          <w:b/>
          <w:bCs/>
          <w:color w:val="000000" w:themeColor="text1"/>
          <w:sz w:val="28"/>
          <w:szCs w:val="28"/>
        </w:rPr>
        <w:t>Person Specification</w:t>
      </w:r>
    </w:p>
    <w:p w14:paraId="7C4A7357" w14:textId="75933074" w:rsidR="008C627F" w:rsidRPr="00EF5D6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67254562" w14:textId="77777777" w:rsidR="005D0709" w:rsidRPr="00E755D3" w:rsidRDefault="005D0709" w:rsidP="00A619A1">
            <w:pPr>
              <w:pStyle w:val="ListParagraph"/>
              <w:widowControl/>
              <w:numPr>
                <w:ilvl w:val="0"/>
                <w:numId w:val="39"/>
              </w:numPr>
              <w:tabs>
                <w:tab w:val="left" w:pos="5162"/>
              </w:tabs>
              <w:autoSpaceDE/>
              <w:autoSpaceDN/>
              <w:spacing w:before="120" w:after="120" w:line="259" w:lineRule="auto"/>
              <w:rPr>
                <w:rFonts w:ascii="Segoe UI" w:hAnsi="Segoe UI" w:cs="Segoe UI"/>
              </w:rPr>
            </w:pPr>
            <w:r w:rsidRPr="00E755D3">
              <w:rPr>
                <w:rFonts w:ascii="Segoe UI" w:hAnsi="Segoe UI" w:cs="Segoe UI"/>
              </w:rPr>
              <w:t>Expected to develop proficiency in an area of administrative work; able to answer a standard range of queries from others and know when to refer on more complex queries.</w:t>
            </w:r>
          </w:p>
          <w:p w14:paraId="1BE3BBA3" w14:textId="77777777" w:rsidR="005D0709" w:rsidRPr="00E755D3" w:rsidRDefault="005D0709" w:rsidP="00A619A1">
            <w:pPr>
              <w:pStyle w:val="ListParagraph"/>
              <w:widowControl/>
              <w:numPr>
                <w:ilvl w:val="0"/>
                <w:numId w:val="39"/>
              </w:numPr>
              <w:tabs>
                <w:tab w:val="left" w:pos="5162"/>
              </w:tabs>
              <w:autoSpaceDE/>
              <w:autoSpaceDN/>
              <w:spacing w:before="120" w:after="120" w:line="259" w:lineRule="auto"/>
              <w:rPr>
                <w:rFonts w:ascii="Segoe UI" w:hAnsi="Segoe UI" w:cs="Segoe UI"/>
              </w:rPr>
            </w:pPr>
            <w:r w:rsidRPr="00E755D3">
              <w:rPr>
                <w:rFonts w:ascii="Segoe UI" w:hAnsi="Segoe UI" w:cs="Segoe UI"/>
              </w:rPr>
              <w:t>Expected to be proficient with the tools and equipment for the job. Effective IT Skills particularly using Microsoft packages such as SharePoint, Word, Outlook and Excel.</w:t>
            </w:r>
          </w:p>
          <w:p w14:paraId="0AA2196F" w14:textId="77777777" w:rsidR="005D0709" w:rsidRPr="00E755D3" w:rsidRDefault="005D0709" w:rsidP="00A619A1">
            <w:pPr>
              <w:pStyle w:val="ListParagraph"/>
              <w:widowControl/>
              <w:numPr>
                <w:ilvl w:val="0"/>
                <w:numId w:val="39"/>
              </w:numPr>
              <w:tabs>
                <w:tab w:val="left" w:pos="5162"/>
              </w:tabs>
              <w:autoSpaceDE/>
              <w:autoSpaceDN/>
              <w:spacing w:before="120" w:after="120" w:line="259" w:lineRule="auto"/>
              <w:rPr>
                <w:rFonts w:ascii="Segoe UI" w:hAnsi="Segoe UI" w:cs="Segoe UI"/>
              </w:rPr>
            </w:pPr>
            <w:r w:rsidRPr="00E755D3">
              <w:rPr>
                <w:rFonts w:ascii="Segoe UI" w:hAnsi="Segoe UI" w:cs="Segoe UI"/>
              </w:rPr>
              <w:lastRenderedPageBreak/>
              <w:t xml:space="preserve">Good oral and written skills. </w:t>
            </w:r>
          </w:p>
          <w:p w14:paraId="07B67A2A" w14:textId="77777777" w:rsidR="005D0709" w:rsidRPr="00E755D3" w:rsidRDefault="005D0709" w:rsidP="00A619A1">
            <w:pPr>
              <w:pStyle w:val="ListParagraph"/>
              <w:widowControl/>
              <w:numPr>
                <w:ilvl w:val="0"/>
                <w:numId w:val="39"/>
              </w:numPr>
              <w:tabs>
                <w:tab w:val="left" w:pos="5162"/>
              </w:tabs>
              <w:autoSpaceDE/>
              <w:autoSpaceDN/>
              <w:spacing w:before="120" w:after="120" w:line="259" w:lineRule="auto"/>
              <w:rPr>
                <w:rFonts w:ascii="Segoe UI" w:hAnsi="Segoe UI" w:cs="Segoe UI"/>
              </w:rPr>
            </w:pPr>
            <w:r w:rsidRPr="00E755D3">
              <w:rPr>
                <w:rFonts w:ascii="Segoe UI" w:hAnsi="Segoe UI" w:cs="Segoe UI"/>
              </w:rPr>
              <w:t xml:space="preserve">Effective organisation and planning skills.  </w:t>
            </w:r>
          </w:p>
          <w:p w14:paraId="7E7951A1" w14:textId="77777777" w:rsidR="005D0709" w:rsidRPr="00E755D3" w:rsidRDefault="005D0709" w:rsidP="00A619A1">
            <w:pPr>
              <w:pStyle w:val="ListParagraph"/>
              <w:widowControl/>
              <w:numPr>
                <w:ilvl w:val="0"/>
                <w:numId w:val="39"/>
              </w:numPr>
              <w:tabs>
                <w:tab w:val="left" w:pos="5162"/>
              </w:tabs>
              <w:autoSpaceDE/>
              <w:autoSpaceDN/>
              <w:spacing w:before="120" w:after="120" w:line="259" w:lineRule="auto"/>
              <w:rPr>
                <w:rFonts w:ascii="Segoe UI" w:hAnsi="Segoe UI" w:cs="Segoe UI"/>
              </w:rPr>
            </w:pPr>
            <w:r w:rsidRPr="00E755D3">
              <w:rPr>
                <w:rFonts w:ascii="Segoe UI" w:hAnsi="Segoe UI" w:cs="Segoe UI"/>
              </w:rPr>
              <w:t>Ability to demonstrate sensitivity and ensure that the highest standards of confidentiality are upheld</w:t>
            </w:r>
            <w:r>
              <w:rPr>
                <w:rFonts w:ascii="Segoe UI" w:hAnsi="Segoe UI" w:cs="Segoe UI"/>
              </w:rPr>
              <w:t>.</w:t>
            </w:r>
          </w:p>
          <w:p w14:paraId="0F3D8C6C" w14:textId="77777777" w:rsidR="005D0709" w:rsidRPr="00E755D3" w:rsidRDefault="005D0709" w:rsidP="00A619A1">
            <w:pPr>
              <w:pStyle w:val="ListParagraph"/>
              <w:widowControl/>
              <w:numPr>
                <w:ilvl w:val="0"/>
                <w:numId w:val="39"/>
              </w:numPr>
              <w:tabs>
                <w:tab w:val="left" w:pos="5162"/>
              </w:tabs>
              <w:autoSpaceDE/>
              <w:autoSpaceDN/>
              <w:spacing w:before="120" w:after="120" w:line="259" w:lineRule="auto"/>
              <w:rPr>
                <w:rFonts w:ascii="Segoe UI" w:hAnsi="Segoe UI" w:cs="Segoe UI"/>
              </w:rPr>
            </w:pPr>
            <w:r w:rsidRPr="00E755D3">
              <w:rPr>
                <w:rFonts w:ascii="Segoe UI" w:hAnsi="Segoe UI" w:cs="Segoe UI"/>
              </w:rPr>
              <w:t>Knowledge and understanding of issues relevant to the local area.</w:t>
            </w:r>
          </w:p>
          <w:p w14:paraId="4740B352" w14:textId="77777777" w:rsidR="005D0709" w:rsidRDefault="005D0709" w:rsidP="00A619A1">
            <w:pPr>
              <w:numPr>
                <w:ilvl w:val="0"/>
                <w:numId w:val="39"/>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ascii="Segoe UI" w:eastAsia="Segoe UI" w:hAnsi="Segoe UI" w:cs="Segoe UI"/>
                <w:color w:val="000000" w:themeColor="text1"/>
                <w:sz w:val="22"/>
                <w:szCs w:val="22"/>
              </w:rPr>
            </w:pPr>
            <w:r w:rsidRPr="6660D166">
              <w:rPr>
                <w:rFonts w:ascii="Segoe UI" w:hAnsi="Segoe UI" w:cs="Segoe UI"/>
                <w:sz w:val="22"/>
                <w:szCs w:val="22"/>
              </w:rPr>
              <w:t>Understanding of, and commitment to, combating discrimination and promoting the equality of opportunities and the Nolan Principles of Public Life.</w:t>
            </w:r>
          </w:p>
          <w:p w14:paraId="32D613A7" w14:textId="77777777" w:rsidR="00B25481" w:rsidRDefault="005D0709" w:rsidP="00A619A1">
            <w:pPr>
              <w:numPr>
                <w:ilvl w:val="0"/>
                <w:numId w:val="39"/>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ascii="Segoe UI" w:eastAsia="Segoe UI" w:hAnsi="Segoe UI" w:cs="Segoe UI"/>
                <w:color w:val="000000" w:themeColor="text1"/>
                <w:sz w:val="22"/>
                <w:szCs w:val="22"/>
              </w:rPr>
            </w:pPr>
            <w:r w:rsidRPr="6660D166">
              <w:rPr>
                <w:rFonts w:ascii="Segoe UI" w:eastAsia="Segoe UI" w:hAnsi="Segoe UI" w:cs="Segoe UI"/>
                <w:color w:val="000000" w:themeColor="text1"/>
                <w:sz w:val="22"/>
                <w:szCs w:val="22"/>
              </w:rPr>
              <w:t>Ability to work collaboratively as part of a small team. </w:t>
            </w:r>
          </w:p>
          <w:p w14:paraId="780B5BA1" w14:textId="77777777" w:rsidR="00671569" w:rsidRDefault="00671569" w:rsidP="00671569">
            <w:pPr>
              <w:pStyle w:val="ListParagraph"/>
              <w:tabs>
                <w:tab w:val="left" w:pos="5162"/>
              </w:tabs>
              <w:spacing w:before="120" w:after="120" w:line="259" w:lineRule="auto"/>
              <w:ind w:left="720" w:firstLine="0"/>
              <w:rPr>
                <w:rFonts w:ascii="Segoe UI" w:eastAsia="Segoe UI" w:hAnsi="Segoe UI" w:cs="Segoe UI"/>
                <w:b/>
                <w:bCs/>
                <w:color w:val="000000" w:themeColor="text1"/>
              </w:rPr>
            </w:pPr>
          </w:p>
          <w:p w14:paraId="39741AAB" w14:textId="079847E9" w:rsidR="00A619A1" w:rsidRPr="00891057" w:rsidRDefault="00A619A1" w:rsidP="00A619A1">
            <w:pPr>
              <w:pStyle w:val="ListParagraph"/>
              <w:numPr>
                <w:ilvl w:val="0"/>
                <w:numId w:val="39"/>
              </w:numPr>
              <w:tabs>
                <w:tab w:val="left" w:pos="5162"/>
              </w:tabs>
              <w:spacing w:before="120" w:after="120" w:line="259" w:lineRule="auto"/>
              <w:rPr>
                <w:rFonts w:ascii="Segoe UI" w:eastAsia="Segoe UI" w:hAnsi="Segoe UI" w:cs="Segoe UI"/>
                <w:b/>
                <w:bCs/>
                <w:color w:val="000000" w:themeColor="text1"/>
              </w:rPr>
            </w:pPr>
            <w:r w:rsidRPr="00891057">
              <w:rPr>
                <w:rFonts w:ascii="Segoe UI" w:eastAsia="Segoe UI" w:hAnsi="Segoe UI" w:cs="Segoe UI"/>
                <w:b/>
                <w:bCs/>
                <w:color w:val="000000" w:themeColor="text1"/>
              </w:rPr>
              <w:t>Data protection / information security</w:t>
            </w:r>
          </w:p>
          <w:p w14:paraId="2E39CA40" w14:textId="6812EF52" w:rsidR="00A619A1" w:rsidRDefault="00A619A1" w:rsidP="00A619A1">
            <w:pPr>
              <w:pStyle w:val="ListParagraph"/>
              <w:numPr>
                <w:ilvl w:val="1"/>
                <w:numId w:val="39"/>
              </w:numPr>
              <w:tabs>
                <w:tab w:val="left" w:pos="5162"/>
              </w:tabs>
              <w:spacing w:before="120" w:after="120" w:line="259" w:lineRule="auto"/>
              <w:rPr>
                <w:rFonts w:ascii="Segoe UI" w:eastAsia="Segoe UI" w:hAnsi="Segoe UI" w:cs="Segoe UI"/>
                <w:color w:val="000000" w:themeColor="text1"/>
              </w:rPr>
            </w:pPr>
            <w:r w:rsidRPr="6660D166">
              <w:rPr>
                <w:rFonts w:ascii="Segoe UI" w:eastAsia="Segoe UI" w:hAnsi="Segoe UI" w:cs="Segoe UI"/>
                <w:color w:val="000000" w:themeColor="text1"/>
              </w:rPr>
              <w:t xml:space="preserve"> Knowledge of law and good practice related to data protection and information security.</w:t>
            </w:r>
          </w:p>
          <w:p w14:paraId="1009564B" w14:textId="77777777" w:rsidR="00A619A1" w:rsidRPr="00891057" w:rsidRDefault="00A619A1" w:rsidP="00A619A1">
            <w:pPr>
              <w:pStyle w:val="ListParagraph"/>
              <w:numPr>
                <w:ilvl w:val="0"/>
                <w:numId w:val="39"/>
              </w:numPr>
              <w:tabs>
                <w:tab w:val="left" w:pos="5162"/>
              </w:tabs>
              <w:spacing w:before="120" w:after="120" w:line="259" w:lineRule="auto"/>
              <w:rPr>
                <w:rFonts w:ascii="Segoe UI" w:eastAsia="Segoe UI" w:hAnsi="Segoe UI" w:cs="Segoe UI"/>
                <w:b/>
                <w:bCs/>
                <w:color w:val="000000" w:themeColor="text1"/>
              </w:rPr>
            </w:pPr>
            <w:r w:rsidRPr="00891057">
              <w:rPr>
                <w:rFonts w:ascii="Segoe UI" w:eastAsia="Segoe UI" w:hAnsi="Segoe UI" w:cs="Segoe UI"/>
                <w:b/>
                <w:bCs/>
                <w:color w:val="000000" w:themeColor="text1"/>
              </w:rPr>
              <w:t>Health, safety and wellbeing</w:t>
            </w:r>
          </w:p>
          <w:p w14:paraId="7A10C7C6" w14:textId="496703CB" w:rsidR="00A619A1" w:rsidRDefault="00A619A1" w:rsidP="00A619A1">
            <w:pPr>
              <w:pStyle w:val="ListParagraph"/>
              <w:numPr>
                <w:ilvl w:val="1"/>
                <w:numId w:val="39"/>
              </w:numPr>
              <w:tabs>
                <w:tab w:val="left" w:pos="5162"/>
              </w:tabs>
              <w:spacing w:before="120" w:after="120" w:line="259" w:lineRule="auto"/>
              <w:rPr>
                <w:rFonts w:ascii="Segoe UI" w:eastAsia="Segoe UI" w:hAnsi="Segoe UI" w:cs="Segoe UI"/>
                <w:color w:val="000000" w:themeColor="text1"/>
              </w:rPr>
            </w:pPr>
            <w:r w:rsidRPr="6660D166">
              <w:rPr>
                <w:rFonts w:ascii="Segoe UI" w:eastAsia="Segoe UI" w:hAnsi="Segoe UI" w:cs="Segoe UI"/>
                <w:color w:val="000000" w:themeColor="text1"/>
              </w:rPr>
              <w:t xml:space="preserve"> Experience and practical understanding of law and good practice regarding health, safety and wellbeing, including risk assessments, control measures, and knowing when to seek competent advice.</w:t>
            </w:r>
          </w:p>
          <w:p w14:paraId="3B16E9EE" w14:textId="77777777" w:rsidR="00A619A1" w:rsidRPr="00891057" w:rsidRDefault="00A619A1" w:rsidP="00A619A1">
            <w:pPr>
              <w:pStyle w:val="ListParagraph"/>
              <w:numPr>
                <w:ilvl w:val="0"/>
                <w:numId w:val="39"/>
              </w:numPr>
              <w:tabs>
                <w:tab w:val="left" w:pos="5162"/>
              </w:tabs>
              <w:spacing w:before="120" w:after="120" w:line="259" w:lineRule="auto"/>
              <w:rPr>
                <w:rFonts w:ascii="Segoe UI" w:eastAsia="Segoe UI" w:hAnsi="Segoe UI" w:cs="Segoe UI"/>
                <w:b/>
                <w:bCs/>
                <w:color w:val="000000" w:themeColor="text1"/>
              </w:rPr>
            </w:pPr>
            <w:r w:rsidRPr="00891057">
              <w:rPr>
                <w:rFonts w:ascii="Segoe UI" w:eastAsia="Segoe UI" w:hAnsi="Segoe UI" w:cs="Segoe UI"/>
                <w:b/>
                <w:bCs/>
                <w:color w:val="000000" w:themeColor="text1"/>
              </w:rPr>
              <w:t>Safeguarding</w:t>
            </w:r>
          </w:p>
          <w:p w14:paraId="11BEC5BD" w14:textId="4458C3FB" w:rsidR="00A619A1" w:rsidRPr="00AE2B21" w:rsidRDefault="00A619A1" w:rsidP="00AE2B21">
            <w:pPr>
              <w:pStyle w:val="ListParagraph"/>
              <w:numPr>
                <w:ilvl w:val="1"/>
                <w:numId w:val="39"/>
              </w:numPr>
              <w:tabs>
                <w:tab w:val="left" w:pos="5162"/>
              </w:tabs>
              <w:spacing w:before="120" w:after="120" w:line="259" w:lineRule="auto"/>
              <w:rPr>
                <w:rFonts w:ascii="Segoe UI" w:eastAsia="Segoe UI" w:hAnsi="Segoe UI" w:cs="Segoe UI"/>
                <w:color w:val="000000" w:themeColor="text1"/>
              </w:rPr>
            </w:pPr>
            <w:r w:rsidRPr="00A619A1">
              <w:rPr>
                <w:rFonts w:ascii="Segoe UI" w:eastAsia="Segoe UI" w:hAnsi="Segoe UI" w:cs="Segoe UI"/>
                <w:color w:val="000000" w:themeColor="text1"/>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3481069" w14:textId="77777777" w:rsidR="00EF5503" w:rsidRPr="00527A94" w:rsidRDefault="00EF5503" w:rsidP="00EF5503">
            <w:pPr>
              <w:pStyle w:val="ListParagraph"/>
              <w:numPr>
                <w:ilvl w:val="0"/>
                <w:numId w:val="62"/>
              </w:numPr>
              <w:spacing w:before="120" w:after="120" w:line="259" w:lineRule="auto"/>
              <w:rPr>
                <w:rFonts w:ascii="Segoe UI" w:hAnsi="Segoe UI" w:cs="Segoe UI"/>
              </w:rPr>
            </w:pPr>
            <w:r w:rsidRPr="6660D166">
              <w:rPr>
                <w:rFonts w:ascii="Segoe UI" w:hAnsi="Segoe UI" w:cs="Segoe UI"/>
              </w:rPr>
              <w:t>An understanding of current affairs and issues of relevance to Wales and the local area, an interest in the Welsh political system.</w:t>
            </w:r>
          </w:p>
          <w:p w14:paraId="587A4BD6" w14:textId="36555D1C" w:rsidR="00EF5503" w:rsidRPr="00A80955" w:rsidRDefault="00EF5503" w:rsidP="00A80955">
            <w:pPr>
              <w:pStyle w:val="ListParagraph"/>
              <w:numPr>
                <w:ilvl w:val="0"/>
                <w:numId w:val="62"/>
              </w:numPr>
              <w:spacing w:before="120" w:after="120" w:line="259" w:lineRule="auto"/>
              <w:rPr>
                <w:rStyle w:val="eop"/>
                <w:rFonts w:ascii="Segoe UI" w:hAnsi="Segoe UI" w:cs="Segoe UI"/>
              </w:rPr>
            </w:pPr>
            <w:r w:rsidRPr="6660D166">
              <w:rPr>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5E0EE3C3" w:rsidR="00527A46" w:rsidRPr="00A80955" w:rsidRDefault="00527A46" w:rsidP="00A80955">
            <w:pPr>
              <w:pStyle w:val="ListParagraph"/>
              <w:numPr>
                <w:ilvl w:val="0"/>
                <w:numId w:val="62"/>
              </w:numPr>
              <w:spacing w:before="120" w:after="120" w:line="259" w:lineRule="auto"/>
              <w:jc w:val="both"/>
              <w:rPr>
                <w:rFonts w:ascii="Segoe UI" w:eastAsia="Segoe UI" w:hAnsi="Segoe UI" w:cs="Segoe UI"/>
                <w:color w:val="000000" w:themeColor="text1"/>
              </w:rPr>
            </w:pPr>
            <w:r w:rsidRPr="6660D166">
              <w:rPr>
                <w:rFonts w:ascii="Segoe UI" w:eastAsia="Segoe UI" w:hAnsi="Segoe UI" w:cs="Segoe UI"/>
                <w:color w:val="000000" w:themeColor="text1"/>
              </w:rPr>
              <w:t>The ability to demonstrate knowledge or experience of a range of work procedures based on relevant work experience and/or vocational qualification e.g. NVQ level 3 or 4 or equivalent in a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4A31EB68" w14:textId="7EB6DA51" w:rsidR="009C1C83" w:rsidRDefault="009C1C83" w:rsidP="009C1C83">
            <w:pPr>
              <w:tabs>
                <w:tab w:val="left" w:pos="5162"/>
              </w:tabs>
              <w:spacing w:before="120" w:after="120" w:line="259" w:lineRule="auto"/>
              <w:rPr>
                <w:rFonts w:ascii="Segoe UI" w:eastAsia="Segoe UI" w:hAnsi="Segoe UI" w:cs="Segoe UI"/>
                <w:color w:val="000000" w:themeColor="text1"/>
                <w:szCs w:val="24"/>
              </w:rPr>
            </w:pPr>
            <w:r w:rsidRPr="725B7323">
              <w:rPr>
                <w:rFonts w:ascii="Segoe UI" w:eastAsia="Segoe UI" w:hAnsi="Segoe UI" w:cs="Segoe UI"/>
                <w:color w:val="000000" w:themeColor="text1"/>
                <w:szCs w:val="24"/>
                <w:highlight w:val="yellow"/>
              </w:rPr>
              <w:lastRenderedPageBreak/>
              <w:t xml:space="preserve">[Desirable </w:t>
            </w:r>
            <w:r w:rsidR="001536D9">
              <w:rPr>
                <w:rFonts w:ascii="Segoe UI" w:eastAsia="Segoe UI" w:hAnsi="Segoe UI" w:cs="Segoe UI"/>
                <w:color w:val="000000" w:themeColor="text1"/>
                <w:szCs w:val="24"/>
                <w:highlight w:val="yellow"/>
              </w:rPr>
              <w:t xml:space="preserve">but </w:t>
            </w:r>
            <w:r w:rsidRPr="725B7323">
              <w:rPr>
                <w:rFonts w:ascii="Segoe UI" w:eastAsia="Segoe UI" w:hAnsi="Segoe UI" w:cs="Segoe UI"/>
                <w:color w:val="000000" w:themeColor="text1"/>
                <w:szCs w:val="24"/>
                <w:highlight w:val="yellow"/>
              </w:rPr>
              <w:t>non-essential]</w:t>
            </w:r>
          </w:p>
          <w:p w14:paraId="7820CD1E" w14:textId="77777777" w:rsidR="009C1C83" w:rsidRDefault="009C1C83" w:rsidP="009C1C83">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4E7734CD" w14:textId="5E66784A" w:rsidR="009C1C83" w:rsidRPr="00FC346E" w:rsidRDefault="009C1C83" w:rsidP="00FC346E">
            <w:pPr>
              <w:tabs>
                <w:tab w:val="left" w:pos="5162"/>
              </w:tabs>
              <w:spacing w:before="120" w:after="120" w:line="259" w:lineRule="auto"/>
              <w:rPr>
                <w:rFonts w:ascii="Segoe UI" w:eastAsia="Segoe UI" w:hAnsi="Segoe UI" w:cs="Segoe UI"/>
                <w:color w:val="000000" w:themeColor="text1"/>
              </w:rPr>
            </w:pPr>
          </w:p>
          <w:tbl>
            <w:tblPr>
              <w:tblStyle w:val="TableGrid"/>
              <w:tblW w:w="0" w:type="auto"/>
              <w:tblLook w:val="04A0" w:firstRow="1" w:lastRow="0" w:firstColumn="1" w:lastColumn="0" w:noHBand="0" w:noVBand="1"/>
            </w:tblPr>
            <w:tblGrid>
              <w:gridCol w:w="1434"/>
              <w:gridCol w:w="1654"/>
              <w:gridCol w:w="1430"/>
              <w:gridCol w:w="1345"/>
              <w:gridCol w:w="1248"/>
              <w:gridCol w:w="1678"/>
            </w:tblGrid>
            <w:tr w:rsidR="009C1C83" w:rsidRPr="00E26387" w14:paraId="2BDCFE46" w14:textId="77777777" w:rsidTr="004A2768">
              <w:tc>
                <w:tcPr>
                  <w:tcW w:w="1554" w:type="dxa"/>
                </w:tcPr>
                <w:p w14:paraId="4E316AC6"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rPr>
                  </w:pPr>
                </w:p>
              </w:tc>
              <w:tc>
                <w:tcPr>
                  <w:tcW w:w="1564" w:type="dxa"/>
                </w:tcPr>
                <w:p w14:paraId="58DA00A6"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rPr>
                    <w:t>Corresponds broadly to</w:t>
                  </w:r>
                </w:p>
              </w:tc>
              <w:tc>
                <w:tcPr>
                  <w:tcW w:w="1712" w:type="dxa"/>
                </w:tcPr>
                <w:p w14:paraId="3E57CE86"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rPr>
                    <w:t>Listening</w:t>
                  </w:r>
                </w:p>
              </w:tc>
              <w:tc>
                <w:tcPr>
                  <w:tcW w:w="1585" w:type="dxa"/>
                </w:tcPr>
                <w:p w14:paraId="499ACBF0"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rPr>
                    <w:t>Speaking</w:t>
                  </w:r>
                </w:p>
              </w:tc>
              <w:tc>
                <w:tcPr>
                  <w:tcW w:w="1575" w:type="dxa"/>
                </w:tcPr>
                <w:p w14:paraId="528E872F"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rPr>
                    <w:t>Reading</w:t>
                  </w:r>
                </w:p>
              </w:tc>
              <w:tc>
                <w:tcPr>
                  <w:tcW w:w="1560" w:type="dxa"/>
                </w:tcPr>
                <w:p w14:paraId="40E4FD7A"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rPr>
                    <w:t>Writing</w:t>
                  </w:r>
                </w:p>
              </w:tc>
            </w:tr>
            <w:tr w:rsidR="009C1C83" w:rsidRPr="00E26387" w14:paraId="4890D944" w14:textId="77777777" w:rsidTr="004A2768">
              <w:tc>
                <w:tcPr>
                  <w:tcW w:w="1554" w:type="dxa"/>
                </w:tcPr>
                <w:p w14:paraId="58138BCF"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sidRPr="00E26387">
                    <w:rPr>
                      <w:rFonts w:ascii="Segoe UI" w:eastAsia="Segoe UI" w:hAnsi="Segoe UI" w:cs="Segoe UI"/>
                      <w:b/>
                      <w:bCs/>
                      <w:color w:val="000000"/>
                      <w:sz w:val="20"/>
                      <w:highlight w:val="yellow"/>
                    </w:rPr>
                    <w:t>Entry</w:t>
                  </w:r>
                </w:p>
              </w:tc>
              <w:tc>
                <w:tcPr>
                  <w:tcW w:w="1564" w:type="dxa"/>
                </w:tcPr>
                <w:p w14:paraId="00E76FE0"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E26387">
                    <w:rPr>
                      <w:rFonts w:ascii="Segoe UI" w:eastAsia="Segoe UI" w:hAnsi="Segoe UI" w:cs="Segoe UI"/>
                      <w:color w:val="000000"/>
                      <w:sz w:val="20"/>
                      <w:highlight w:val="yellow"/>
                    </w:rPr>
                    <w:t>Mynediad</w:t>
                  </w:r>
                </w:p>
              </w:tc>
              <w:tc>
                <w:tcPr>
                  <w:tcW w:w="1712" w:type="dxa"/>
                </w:tcPr>
                <w:p w14:paraId="49BB9886"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certain everyday phrases if people speak slowly and clearly.</w:t>
                  </w:r>
                </w:p>
              </w:tc>
              <w:tc>
                <w:tcPr>
                  <w:tcW w:w="1585" w:type="dxa"/>
                </w:tcPr>
                <w:p w14:paraId="3CD736B4"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use everyday expressions, ask and answer basic questions on familiar topics.</w:t>
                  </w:r>
                </w:p>
              </w:tc>
              <w:tc>
                <w:tcPr>
                  <w:tcW w:w="1575" w:type="dxa"/>
                </w:tcPr>
                <w:p w14:paraId="275A7D85"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some basic phrases and sentences.</w:t>
                  </w:r>
                </w:p>
              </w:tc>
              <w:tc>
                <w:tcPr>
                  <w:tcW w:w="1560" w:type="dxa"/>
                </w:tcPr>
                <w:p w14:paraId="558E20E5"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write short and simple text.</w:t>
                  </w:r>
                </w:p>
              </w:tc>
            </w:tr>
            <w:tr w:rsidR="009C1C83" w:rsidRPr="00E26387" w14:paraId="04BB7BD3" w14:textId="77777777" w:rsidTr="004A2768">
              <w:tc>
                <w:tcPr>
                  <w:tcW w:w="1554" w:type="dxa"/>
                </w:tcPr>
                <w:p w14:paraId="77EBEB01"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sidRPr="00E26387">
                    <w:rPr>
                      <w:rFonts w:ascii="Segoe UI" w:eastAsia="Segoe UI" w:hAnsi="Segoe UI" w:cs="Segoe UI"/>
                      <w:b/>
                      <w:bCs/>
                      <w:color w:val="000000"/>
                      <w:sz w:val="20"/>
                      <w:highlight w:val="yellow"/>
                    </w:rPr>
                    <w:t>Foundation</w:t>
                  </w:r>
                </w:p>
              </w:tc>
              <w:tc>
                <w:tcPr>
                  <w:tcW w:w="1564" w:type="dxa"/>
                </w:tcPr>
                <w:p w14:paraId="30A37562"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E26387">
                    <w:rPr>
                      <w:rFonts w:ascii="Segoe UI" w:eastAsia="Segoe UI" w:hAnsi="Segoe UI" w:cs="Segoe UI"/>
                      <w:color w:val="000000"/>
                      <w:sz w:val="20"/>
                      <w:highlight w:val="yellow"/>
                    </w:rPr>
                    <w:t>Sylfaen</w:t>
                  </w:r>
                </w:p>
              </w:tc>
              <w:tc>
                <w:tcPr>
                  <w:tcW w:w="1712" w:type="dxa"/>
                </w:tcPr>
                <w:p w14:paraId="09DAF95C"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sentences or instructions when people talk slowly about familiar issues.</w:t>
                  </w:r>
                </w:p>
              </w:tc>
              <w:tc>
                <w:tcPr>
                  <w:tcW w:w="1585" w:type="dxa"/>
                </w:tcPr>
                <w:p w14:paraId="309D0036"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hold a conversation with someone else on familiar matters.</w:t>
                  </w:r>
                </w:p>
              </w:tc>
              <w:tc>
                <w:tcPr>
                  <w:tcW w:w="1575" w:type="dxa"/>
                </w:tcPr>
                <w:p w14:paraId="121DDD87"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basic text.</w:t>
                  </w:r>
                </w:p>
              </w:tc>
              <w:tc>
                <w:tcPr>
                  <w:tcW w:w="1560" w:type="dxa"/>
                </w:tcPr>
                <w:p w14:paraId="1EC84994"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write short text about everyday matters.</w:t>
                  </w:r>
                </w:p>
              </w:tc>
            </w:tr>
            <w:tr w:rsidR="009C1C83" w:rsidRPr="00E26387" w14:paraId="107F3C59" w14:textId="77777777" w:rsidTr="004A2768">
              <w:tc>
                <w:tcPr>
                  <w:tcW w:w="1554" w:type="dxa"/>
                </w:tcPr>
                <w:p w14:paraId="278A04F4"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sidRPr="00E26387">
                    <w:rPr>
                      <w:rFonts w:ascii="Segoe UI" w:eastAsia="Segoe UI" w:hAnsi="Segoe UI" w:cs="Segoe UI"/>
                      <w:b/>
                      <w:bCs/>
                      <w:color w:val="000000"/>
                      <w:sz w:val="20"/>
                      <w:highlight w:val="yellow"/>
                    </w:rPr>
                    <w:t>Intermediate</w:t>
                  </w:r>
                </w:p>
              </w:tc>
              <w:tc>
                <w:tcPr>
                  <w:tcW w:w="1564" w:type="dxa"/>
                </w:tcPr>
                <w:p w14:paraId="74ECBA10"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E26387">
                    <w:rPr>
                      <w:rFonts w:ascii="Segoe UI" w:eastAsia="Segoe UI" w:hAnsi="Segoe UI" w:cs="Segoe UI"/>
                      <w:color w:val="000000"/>
                      <w:sz w:val="20"/>
                      <w:highlight w:val="yellow"/>
                    </w:rPr>
                    <w:t>Canolradd</w:t>
                  </w:r>
                </w:p>
              </w:tc>
              <w:tc>
                <w:tcPr>
                  <w:tcW w:w="1712" w:type="dxa"/>
                </w:tcPr>
                <w:p w14:paraId="38AAE535"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most conversations and instructions fairly confidently.</w:t>
                  </w:r>
                </w:p>
              </w:tc>
              <w:tc>
                <w:tcPr>
                  <w:tcW w:w="1585" w:type="dxa"/>
                </w:tcPr>
                <w:p w14:paraId="0F280397"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hold an extended conversation with a fluent speaker fairly confidently.</w:t>
                  </w:r>
                </w:p>
              </w:tc>
              <w:tc>
                <w:tcPr>
                  <w:tcW w:w="1575" w:type="dxa"/>
                </w:tcPr>
                <w:p w14:paraId="0D1E6976"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most text fairly confidently.</w:t>
                  </w:r>
                </w:p>
              </w:tc>
              <w:tc>
                <w:tcPr>
                  <w:tcW w:w="1560" w:type="dxa"/>
                </w:tcPr>
                <w:p w14:paraId="62C090C8"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write text, including basic correspondence, fairly confidently.</w:t>
                  </w:r>
                </w:p>
              </w:tc>
            </w:tr>
            <w:tr w:rsidR="009C1C83" w:rsidRPr="00E26387" w14:paraId="78560B0B" w14:textId="77777777" w:rsidTr="004A2768">
              <w:tc>
                <w:tcPr>
                  <w:tcW w:w="1554" w:type="dxa"/>
                </w:tcPr>
                <w:p w14:paraId="7C3AE730"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sidRPr="00E26387">
                    <w:rPr>
                      <w:rFonts w:ascii="Segoe UI" w:eastAsia="Segoe UI" w:hAnsi="Segoe UI" w:cs="Segoe UI"/>
                      <w:b/>
                      <w:bCs/>
                      <w:color w:val="000000"/>
                      <w:sz w:val="20"/>
                      <w:highlight w:val="yellow"/>
                    </w:rPr>
                    <w:t>Advanced</w:t>
                  </w:r>
                </w:p>
              </w:tc>
              <w:tc>
                <w:tcPr>
                  <w:tcW w:w="1564" w:type="dxa"/>
                </w:tcPr>
                <w:p w14:paraId="7AC419DD" w14:textId="77777777" w:rsidR="009C1C83" w:rsidRPr="00F74CF9"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 xml:space="preserve">Advanced/Uwch or </w:t>
                  </w:r>
                </w:p>
                <w:p w14:paraId="5021362F" w14:textId="77777777" w:rsidR="009C1C83" w:rsidRPr="00F74CF9"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 xml:space="preserve">Has received Welsh medium education or </w:t>
                  </w:r>
                </w:p>
                <w:p w14:paraId="25288F81" w14:textId="77777777" w:rsidR="009C1C83" w:rsidRPr="00F74CF9"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 xml:space="preserve">Uses Welsh regularly </w:t>
                  </w:r>
                </w:p>
                <w:p w14:paraId="201606F5"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Language Skills Certificate</w:t>
                  </w:r>
                </w:p>
              </w:tc>
              <w:tc>
                <w:tcPr>
                  <w:tcW w:w="1712" w:type="dxa"/>
                </w:tcPr>
                <w:p w14:paraId="0815963C"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 xml:space="preserve">Understand conversations and instructions confidently. </w:t>
                  </w:r>
                </w:p>
              </w:tc>
              <w:tc>
                <w:tcPr>
                  <w:tcW w:w="1585" w:type="dxa"/>
                </w:tcPr>
                <w:p w14:paraId="3F313C3C"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speak and engage confidently in discussion at length and able to answer any question.</w:t>
                  </w:r>
                </w:p>
              </w:tc>
              <w:tc>
                <w:tcPr>
                  <w:tcW w:w="1575" w:type="dxa"/>
                </w:tcPr>
                <w:p w14:paraId="5EE0ABBA"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a wide variety of text confidently.</w:t>
                  </w:r>
                </w:p>
              </w:tc>
              <w:tc>
                <w:tcPr>
                  <w:tcW w:w="1560" w:type="dxa"/>
                </w:tcPr>
                <w:p w14:paraId="6C28E7EB" w14:textId="77777777" w:rsidR="009C1C83" w:rsidRPr="009D4955"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write a wide variety of text confidently.</w:t>
                  </w:r>
                </w:p>
              </w:tc>
            </w:tr>
            <w:tr w:rsidR="009C1C83" w:rsidRPr="00E26387" w14:paraId="3E4E88A0" w14:textId="77777777" w:rsidTr="004A2768">
              <w:tc>
                <w:tcPr>
                  <w:tcW w:w="1554" w:type="dxa"/>
                </w:tcPr>
                <w:p w14:paraId="17F29BC3" w14:textId="77777777" w:rsidR="009C1C83" w:rsidRPr="00E26387" w:rsidRDefault="009C1C83" w:rsidP="009C1C83">
                  <w:pPr>
                    <w:widowControl w:val="0"/>
                    <w:tabs>
                      <w:tab w:val="left" w:pos="5162"/>
                    </w:tabs>
                    <w:spacing w:before="120" w:after="120" w:line="259" w:lineRule="auto"/>
                    <w:rPr>
                      <w:rFonts w:ascii="Segoe UI" w:eastAsia="Segoe UI" w:hAnsi="Segoe UI" w:cs="Segoe UI"/>
                      <w:b/>
                      <w:bCs/>
                      <w:color w:val="000000"/>
                      <w:sz w:val="20"/>
                      <w:highlight w:val="yellow"/>
                    </w:rPr>
                  </w:pPr>
                  <w:r w:rsidRPr="00E26387">
                    <w:rPr>
                      <w:rFonts w:ascii="Segoe UI" w:eastAsia="Segoe UI" w:hAnsi="Segoe UI" w:cs="Segoe UI"/>
                      <w:b/>
                      <w:bCs/>
                      <w:color w:val="000000"/>
                      <w:sz w:val="20"/>
                    </w:rPr>
                    <w:lastRenderedPageBreak/>
                    <w:t>Proficiency</w:t>
                  </w:r>
                </w:p>
              </w:tc>
              <w:tc>
                <w:tcPr>
                  <w:tcW w:w="1564" w:type="dxa"/>
                </w:tcPr>
                <w:p w14:paraId="514E3792" w14:textId="77777777" w:rsidR="009C1C83"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BF2E16">
                    <w:rPr>
                      <w:rFonts w:ascii="Segoe UI" w:eastAsia="Segoe UI" w:hAnsi="Segoe UI" w:cs="Segoe UI"/>
                      <w:color w:val="000000"/>
                      <w:sz w:val="20"/>
                      <w:highlight w:val="yellow"/>
                    </w:rPr>
                    <w:t>Language qualification:</w:t>
                  </w:r>
                </w:p>
                <w:p w14:paraId="40B6AA90" w14:textId="77777777" w:rsidR="009C1C83"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BF2E16">
                    <w:rPr>
                      <w:rFonts w:ascii="Segoe UI" w:eastAsia="Segoe UI" w:hAnsi="Segoe UI" w:cs="Segoe UI"/>
                      <w:color w:val="000000"/>
                      <w:sz w:val="20"/>
                      <w:highlight w:val="yellow"/>
                    </w:rPr>
                    <w:t xml:space="preserve">A-level or degree in Welsh </w:t>
                  </w:r>
                </w:p>
                <w:p w14:paraId="3ABA3DF0" w14:textId="77777777" w:rsidR="009C1C83"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BF2E16">
                    <w:rPr>
                      <w:rFonts w:ascii="Segoe UI" w:eastAsia="Segoe UI" w:hAnsi="Segoe UI" w:cs="Segoe UI"/>
                      <w:color w:val="000000"/>
                      <w:sz w:val="20"/>
                      <w:highlight w:val="yellow"/>
                    </w:rPr>
                    <w:t>A-level or degree through the medium of Welsh</w:t>
                  </w:r>
                </w:p>
                <w:p w14:paraId="15E7020C"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BF2E16">
                    <w:rPr>
                      <w:rFonts w:ascii="Segoe UI" w:eastAsia="Segoe UI" w:hAnsi="Segoe UI" w:cs="Segoe UI"/>
                      <w:color w:val="000000"/>
                      <w:sz w:val="20"/>
                      <w:highlight w:val="yellow"/>
                    </w:rPr>
                    <w:t>Translation qualification</w:t>
                  </w:r>
                </w:p>
              </w:tc>
              <w:tc>
                <w:tcPr>
                  <w:tcW w:w="1712" w:type="dxa"/>
                </w:tcPr>
                <w:p w14:paraId="5A464260"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all conversations and instructions with complete confidence.</w:t>
                  </w:r>
                </w:p>
              </w:tc>
              <w:tc>
                <w:tcPr>
                  <w:tcW w:w="1585" w:type="dxa"/>
                </w:tcPr>
                <w:p w14:paraId="546D49AC"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speak at length and with complete confidence, even about unfamiliar matters.</w:t>
                  </w:r>
                </w:p>
              </w:tc>
              <w:tc>
                <w:tcPr>
                  <w:tcW w:w="1575" w:type="dxa"/>
                </w:tcPr>
                <w:p w14:paraId="7FB01B6E" w14:textId="77777777" w:rsidR="009C1C83" w:rsidRPr="00E26387"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Understand all types of texts with complete confidence.</w:t>
                  </w:r>
                </w:p>
              </w:tc>
              <w:tc>
                <w:tcPr>
                  <w:tcW w:w="1560" w:type="dxa"/>
                </w:tcPr>
                <w:p w14:paraId="221943E6" w14:textId="77777777" w:rsidR="009C1C83" w:rsidRPr="00F74CF9" w:rsidRDefault="009C1C83" w:rsidP="009C1C83">
                  <w:pPr>
                    <w:widowControl w:val="0"/>
                    <w:tabs>
                      <w:tab w:val="left" w:pos="5162"/>
                    </w:tabs>
                    <w:spacing w:before="120" w:after="120" w:line="259" w:lineRule="auto"/>
                    <w:rPr>
                      <w:rFonts w:ascii="Segoe UI" w:eastAsia="Segoe UI" w:hAnsi="Segoe UI" w:cs="Segoe UI"/>
                      <w:color w:val="000000"/>
                      <w:sz w:val="20"/>
                      <w:highlight w:val="yellow"/>
                    </w:rPr>
                  </w:pPr>
                  <w:r w:rsidRPr="00F74CF9">
                    <w:rPr>
                      <w:rFonts w:ascii="Segoe UI" w:eastAsia="Segoe UI" w:hAnsi="Segoe UI" w:cs="Segoe UI"/>
                      <w:color w:val="000000"/>
                      <w:sz w:val="20"/>
                      <w:highlight w:val="yellow"/>
                    </w:rPr>
                    <w:t>Able to write all kinds of text with complete confidence.</w:t>
                  </w:r>
                </w:p>
              </w:tc>
            </w:tr>
          </w:tbl>
          <w:p w14:paraId="4BA4F388" w14:textId="4A95B96A" w:rsidR="009C1C83" w:rsidRPr="00CA5F3B" w:rsidRDefault="009C1C83" w:rsidP="00CA5F3B">
            <w:pPr>
              <w:widowControl w:val="0"/>
              <w:tabs>
                <w:tab w:val="left" w:pos="5162"/>
              </w:tabs>
              <w:spacing w:before="120" w:after="120" w:line="259" w:lineRule="auto"/>
              <w:ind w:left="720" w:hanging="36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 xml:space="preserve">These skills will be assessed as part of the selection process.  </w:t>
            </w:r>
          </w:p>
          <w:p w14:paraId="38F51BF0" w14:textId="346ECD08" w:rsidR="009C1C83" w:rsidRPr="00CA5F3B" w:rsidRDefault="009C1C83" w:rsidP="009C1C83">
            <w:pPr>
              <w:rPr>
                <w:rFonts w:ascii="Segoe UI" w:eastAsia="Segoe UI" w:hAnsi="Segoe UI" w:cs="Segoe UI"/>
                <w:color w:val="000000" w:themeColor="text1"/>
                <w:sz w:val="22"/>
                <w:szCs w:val="22"/>
              </w:rPr>
            </w:pPr>
            <w:r w:rsidRPr="725B7323">
              <w:rPr>
                <w:rFonts w:ascii="Segoe UI" w:eastAsia="Segoe UI" w:hAnsi="Segoe UI" w:cs="Segoe UI"/>
                <w:i/>
                <w:iCs/>
                <w:color w:val="000000" w:themeColor="text1"/>
                <w:sz w:val="22"/>
                <w:szCs w:val="22"/>
                <w:highlight w:val="yellow"/>
              </w:rPr>
              <w:t>[Further language skills can be included here if appropriate to the role.]</w:t>
            </w:r>
          </w:p>
        </w:tc>
      </w:tr>
    </w:tbl>
    <w:p w14:paraId="2850FCCD" w14:textId="5EBC3101" w:rsidR="00224C87" w:rsidRPr="00EF5D6E" w:rsidRDefault="005C1678" w:rsidP="00A80955">
      <w:pPr>
        <w:widowControl w:val="0"/>
        <w:shd w:val="clear" w:color="auto" w:fill="FFF2CC" w:themeFill="accent4" w:themeFillTint="33"/>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1FAD6C2D" w14:textId="6EDCC318" w:rsidR="6E34CBFA" w:rsidRDefault="6E34CBFA" w:rsidP="725B7323">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p w14:paraId="3A8D7609" w14:textId="7A06DC34" w:rsidR="00A21527" w:rsidRDefault="00A21527" w:rsidP="725B7323">
      <w:pPr>
        <w:spacing w:before="120" w:after="120" w:line="259" w:lineRule="auto"/>
        <w:rPr>
          <w:rFonts w:ascii="Segoe UI" w:eastAsia="Segoe UI" w:hAnsi="Segoe UI" w:cs="Segoe UI"/>
          <w:i/>
          <w:iCs/>
          <w:color w:val="000000" w:themeColor="text1"/>
          <w:sz w:val="22"/>
          <w:szCs w:val="22"/>
        </w:rPr>
      </w:pP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4C3E28C5" w:rsidR="00106CA7" w:rsidRDefault="003A5830"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 xml:space="preserve">Administrative </w:t>
            </w:r>
            <w:r w:rsidR="00116EA7">
              <w:rPr>
                <w:rFonts w:ascii="Segoe UI" w:hAnsi="Segoe UI" w:cs="Segoe UI"/>
                <w:b/>
                <w:bCs/>
                <w:color w:val="FFFFFF" w:themeColor="background1"/>
                <w:sz w:val="22"/>
                <w:szCs w:val="22"/>
              </w:rPr>
              <w:t>/</w:t>
            </w:r>
            <w:r w:rsidR="00116EA7">
              <w:rPr>
                <w:b/>
                <w:bCs/>
                <w:color w:val="FFFFFF" w:themeColor="background1"/>
                <w:sz w:val="22"/>
                <w:szCs w:val="22"/>
              </w:rPr>
              <w:t xml:space="preserve"> Casework </w:t>
            </w:r>
            <w:r>
              <w:rPr>
                <w:rFonts w:ascii="Segoe UI" w:hAnsi="Segoe UI" w:cs="Segoe UI"/>
                <w:b/>
                <w:bCs/>
                <w:color w:val="FFFFFF" w:themeColor="background1"/>
                <w:sz w:val="22"/>
                <w:szCs w:val="22"/>
              </w:rPr>
              <w:t>Duties:</w:t>
            </w:r>
          </w:p>
        </w:tc>
      </w:tr>
      <w:tr w:rsidR="00106CA7" w14:paraId="47691320" w14:textId="77777777" w:rsidTr="00106CA7">
        <w:tc>
          <w:tcPr>
            <w:tcW w:w="9015" w:type="dxa"/>
          </w:tcPr>
          <w:p w14:paraId="09583C0D" w14:textId="77777777" w:rsidR="00A2364B" w:rsidRPr="00AD6E57" w:rsidRDefault="00A2364B" w:rsidP="00A2364B">
            <w:pPr>
              <w:pStyle w:val="ListParagraph"/>
              <w:numPr>
                <w:ilvl w:val="0"/>
                <w:numId w:val="6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Managing emails, letters, and phone calls from constituents, stakeholders, and government bodies.</w:t>
            </w:r>
          </w:p>
          <w:p w14:paraId="19048143" w14:textId="77777777" w:rsidR="00A2364B" w:rsidRPr="00AD6E57" w:rsidRDefault="00A2364B" w:rsidP="00A2364B">
            <w:pPr>
              <w:pStyle w:val="ListParagraph"/>
              <w:numPr>
                <w:ilvl w:val="0"/>
                <w:numId w:val="6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 xml:space="preserve">Organising the </w:t>
            </w:r>
            <w:r>
              <w:rPr>
                <w:rStyle w:val="normaltextrun"/>
                <w:rFonts w:ascii="Segoe UI" w:hAnsi="Segoe UI" w:cs="Segoe UI"/>
              </w:rPr>
              <w:t xml:space="preserve">Member’s </w:t>
            </w:r>
            <w:r w:rsidRPr="00AD6E57">
              <w:rPr>
                <w:rStyle w:val="normaltextrun"/>
                <w:rFonts w:ascii="Segoe UI" w:hAnsi="Segoe UI" w:cs="Segoe UI"/>
              </w:rPr>
              <w:t>schedule, including meetings, events, and travel arrangements.</w:t>
            </w:r>
          </w:p>
          <w:p w14:paraId="31188768" w14:textId="41939421" w:rsidR="00116EA7" w:rsidRPr="00116EA7" w:rsidRDefault="00116EA7" w:rsidP="00116EA7">
            <w:pPr>
              <w:pStyle w:val="ListParagraph"/>
              <w:numPr>
                <w:ilvl w:val="0"/>
                <w:numId w:val="62"/>
              </w:numPr>
              <w:spacing w:before="120" w:after="120" w:line="259" w:lineRule="auto"/>
              <w:textAlignment w:val="baseline"/>
              <w:rPr>
                <w:rStyle w:val="normaltextrun"/>
                <w:rFonts w:ascii="Segoe UI" w:hAnsi="Segoe UI" w:cs="Segoe UI"/>
              </w:rPr>
            </w:pPr>
            <w:r w:rsidRPr="00116EA7">
              <w:rPr>
                <w:rStyle w:val="normaltextrun"/>
                <w:rFonts w:ascii="Segoe UI" w:hAnsi="Segoe UI" w:cs="Segoe UI"/>
              </w:rPr>
              <w:t xml:space="preserve">Respond to enquiries from constituents via phone, email or letter. </w:t>
            </w:r>
          </w:p>
          <w:p w14:paraId="0A92DD75" w14:textId="0B387F88" w:rsidR="00116EA7" w:rsidRPr="00116EA7" w:rsidRDefault="00116EA7" w:rsidP="00116EA7">
            <w:pPr>
              <w:pStyle w:val="ListParagraph"/>
              <w:numPr>
                <w:ilvl w:val="0"/>
                <w:numId w:val="62"/>
              </w:numPr>
              <w:spacing w:before="120" w:after="120" w:line="259" w:lineRule="auto"/>
              <w:textAlignment w:val="baseline"/>
              <w:rPr>
                <w:rStyle w:val="normaltextrun"/>
                <w:rFonts w:ascii="Segoe UI" w:hAnsi="Segoe UI" w:cs="Segoe UI"/>
              </w:rPr>
            </w:pPr>
            <w:r w:rsidRPr="00116EA7">
              <w:rPr>
                <w:rStyle w:val="normaltextrun"/>
                <w:rFonts w:ascii="Segoe UI" w:hAnsi="Segoe UI" w:cs="Segoe UI"/>
              </w:rPr>
              <w:t xml:space="preserve">Log and track cases using a case management system to ensure timely follow-ups. </w:t>
            </w:r>
          </w:p>
          <w:p w14:paraId="12AFBD18" w14:textId="011A7749" w:rsidR="00116EA7" w:rsidRPr="00116EA7" w:rsidRDefault="00116EA7" w:rsidP="00116EA7">
            <w:pPr>
              <w:pStyle w:val="ListParagraph"/>
              <w:numPr>
                <w:ilvl w:val="0"/>
                <w:numId w:val="62"/>
              </w:numPr>
              <w:spacing w:before="120" w:after="120" w:line="259" w:lineRule="auto"/>
              <w:textAlignment w:val="baseline"/>
              <w:rPr>
                <w:rStyle w:val="normaltextrun"/>
                <w:rFonts w:ascii="Segoe UI" w:hAnsi="Segoe UI" w:cs="Segoe UI"/>
              </w:rPr>
            </w:pPr>
            <w:r w:rsidRPr="00116EA7">
              <w:rPr>
                <w:rStyle w:val="normaltextrun"/>
                <w:rFonts w:ascii="Segoe UI" w:hAnsi="Segoe UI" w:cs="Segoe UI"/>
              </w:rPr>
              <w:t xml:space="preserve">Research issues and liaise with government departments, councils and agencies on behalf of constituents. </w:t>
            </w:r>
          </w:p>
          <w:p w14:paraId="5D3803B5" w14:textId="7AF60D05" w:rsidR="00116EA7" w:rsidRPr="00AD6E57" w:rsidRDefault="00116EA7" w:rsidP="00116EA7">
            <w:pPr>
              <w:pStyle w:val="ListParagraph"/>
              <w:numPr>
                <w:ilvl w:val="0"/>
                <w:numId w:val="62"/>
              </w:numPr>
              <w:spacing w:before="120" w:after="120" w:line="259" w:lineRule="auto"/>
              <w:textAlignment w:val="baseline"/>
              <w:rPr>
                <w:rStyle w:val="normaltextrun"/>
                <w:rFonts w:ascii="Segoe UI" w:hAnsi="Segoe UI" w:cs="Segoe UI"/>
              </w:rPr>
            </w:pPr>
            <w:r w:rsidRPr="00116EA7">
              <w:rPr>
                <w:rStyle w:val="normaltextrun"/>
                <w:rFonts w:ascii="Segoe UI" w:hAnsi="Segoe UI" w:cs="Segoe UI"/>
              </w:rPr>
              <w:t>Draft letters and emails to respond to constituent queries.</w:t>
            </w:r>
          </w:p>
          <w:p w14:paraId="6BC032C8" w14:textId="36D23E1D" w:rsidR="00106CA7" w:rsidRPr="00106CA7" w:rsidRDefault="00106CA7" w:rsidP="00A2364B">
            <w:pPr>
              <w:widowControl w:val="0"/>
              <w:spacing w:before="120" w:after="120" w:line="259" w:lineRule="auto"/>
              <w:ind w:left="360"/>
              <w:rPr>
                <w:rFonts w:ascii="Segoe UI" w:hAnsi="Segoe UI" w:cs="Segoe UI"/>
                <w:sz w:val="22"/>
                <w:szCs w:val="22"/>
              </w:rPr>
            </w:pPr>
          </w:p>
        </w:tc>
      </w:tr>
      <w:tr w:rsidR="00106CA7" w14:paraId="5E815A70" w14:textId="77777777" w:rsidTr="00B80A3C">
        <w:tc>
          <w:tcPr>
            <w:tcW w:w="9015" w:type="dxa"/>
            <w:shd w:val="clear" w:color="auto" w:fill="00637C"/>
          </w:tcPr>
          <w:p w14:paraId="250F7ED4" w14:textId="644B9BA9" w:rsidR="00106CA7" w:rsidRPr="00106CA7" w:rsidRDefault="00A2364B" w:rsidP="725B7323">
            <w:pPr>
              <w:spacing w:before="120" w:after="120" w:line="259" w:lineRule="auto"/>
              <w:rPr>
                <w:rFonts w:ascii="Segoe UI" w:eastAsia="Segoe UI" w:hAnsi="Segoe UI" w:cs="Segoe UI"/>
                <w:b/>
                <w:bCs/>
                <w:color w:val="000000" w:themeColor="text1"/>
                <w:sz w:val="22"/>
                <w:szCs w:val="22"/>
              </w:rPr>
            </w:pPr>
            <w:r>
              <w:rPr>
                <w:rFonts w:ascii="Segoe UI" w:eastAsia="Segoe UI" w:hAnsi="Segoe UI" w:cs="Segoe UI"/>
                <w:b/>
                <w:bCs/>
                <w:color w:val="FFFFFF" w:themeColor="background1"/>
                <w:sz w:val="22"/>
                <w:szCs w:val="22"/>
              </w:rPr>
              <w:t>Constituency Work:</w:t>
            </w:r>
          </w:p>
        </w:tc>
      </w:tr>
      <w:tr w:rsidR="00106CA7" w14:paraId="3E78B434" w14:textId="77777777" w:rsidTr="00106CA7">
        <w:tc>
          <w:tcPr>
            <w:tcW w:w="9015" w:type="dxa"/>
          </w:tcPr>
          <w:p w14:paraId="3211814B" w14:textId="77777777" w:rsidR="007F31CD" w:rsidRPr="00AD6E57" w:rsidRDefault="007F31CD" w:rsidP="007F31CD">
            <w:pPr>
              <w:pStyle w:val="ListParagraph"/>
              <w:numPr>
                <w:ilvl w:val="0"/>
                <w:numId w:val="6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Supporting research on local issues and government policies.</w:t>
            </w:r>
          </w:p>
          <w:p w14:paraId="6499EBD7" w14:textId="77777777" w:rsidR="007F31CD" w:rsidRPr="00AD6E57" w:rsidRDefault="007F31CD" w:rsidP="007F31CD">
            <w:pPr>
              <w:pStyle w:val="ListParagraph"/>
              <w:numPr>
                <w:ilvl w:val="0"/>
                <w:numId w:val="6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lastRenderedPageBreak/>
              <w:t xml:space="preserve">Helping draft responses and briefing notes for the </w:t>
            </w:r>
            <w:r>
              <w:rPr>
                <w:rStyle w:val="normaltextrun"/>
                <w:rFonts w:ascii="Segoe UI" w:hAnsi="Segoe UI" w:cs="Segoe UI"/>
              </w:rPr>
              <w:t>Member</w:t>
            </w:r>
            <w:r w:rsidRPr="00AD6E57">
              <w:rPr>
                <w:rStyle w:val="normaltextrun"/>
                <w:rFonts w:ascii="Segoe UI" w:hAnsi="Segoe UI" w:cs="Segoe UI"/>
              </w:rPr>
              <w:t>.</w:t>
            </w:r>
          </w:p>
          <w:p w14:paraId="27D92448" w14:textId="77777777" w:rsidR="00A21527" w:rsidRDefault="007F31CD" w:rsidP="007F31CD">
            <w:pPr>
              <w:pStyle w:val="ListParagraph"/>
              <w:numPr>
                <w:ilvl w:val="0"/>
                <w:numId w:val="6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 xml:space="preserve">Support the </w:t>
            </w:r>
            <w:r>
              <w:rPr>
                <w:rStyle w:val="normaltextrun"/>
                <w:rFonts w:ascii="Segoe UI" w:hAnsi="Segoe UI" w:cs="Segoe UI"/>
              </w:rPr>
              <w:t>Member’s</w:t>
            </w:r>
            <w:r w:rsidRPr="00AD6E57">
              <w:rPr>
                <w:rStyle w:val="normaltextrun"/>
                <w:rFonts w:ascii="Segoe UI" w:hAnsi="Segoe UI" w:cs="Segoe UI"/>
              </w:rPr>
              <w:t xml:space="preserve"> constituency work.</w:t>
            </w:r>
          </w:p>
          <w:p w14:paraId="47684DE2" w14:textId="0912C112" w:rsidR="00116EA7" w:rsidRPr="00116EA7" w:rsidRDefault="00116EA7" w:rsidP="00116EA7">
            <w:pPr>
              <w:pStyle w:val="ListParagraph"/>
              <w:numPr>
                <w:ilvl w:val="0"/>
                <w:numId w:val="62"/>
              </w:numPr>
              <w:spacing w:before="120" w:after="120" w:line="259" w:lineRule="auto"/>
              <w:textAlignment w:val="baseline"/>
              <w:rPr>
                <w:rFonts w:ascii="Segoe UI" w:hAnsi="Segoe UI" w:cs="Segoe UI"/>
              </w:rPr>
            </w:pPr>
            <w:r w:rsidRPr="00116EA7">
              <w:rPr>
                <w:rFonts w:ascii="Segoe UI" w:hAnsi="Segoe UI" w:cs="Segoe UI"/>
              </w:rPr>
              <w:t xml:space="preserve">Provide basic advice and signposting to constituents on issues such as housing, immigration, welfare, benefits and health. </w:t>
            </w:r>
          </w:p>
          <w:p w14:paraId="6CCC3958" w14:textId="6D88B233" w:rsidR="00116EA7" w:rsidRPr="00116EA7" w:rsidRDefault="00116EA7" w:rsidP="00116EA7">
            <w:pPr>
              <w:pStyle w:val="ListParagraph"/>
              <w:numPr>
                <w:ilvl w:val="0"/>
                <w:numId w:val="62"/>
              </w:numPr>
              <w:spacing w:before="120" w:after="120" w:line="259" w:lineRule="auto"/>
              <w:textAlignment w:val="baseline"/>
              <w:rPr>
                <w:rFonts w:ascii="Segoe UI" w:hAnsi="Segoe UI" w:cs="Segoe UI"/>
              </w:rPr>
            </w:pPr>
            <w:r w:rsidRPr="00116EA7">
              <w:rPr>
                <w:rFonts w:ascii="Segoe UI" w:hAnsi="Segoe UI" w:cs="Segoe UI"/>
              </w:rPr>
              <w:t xml:space="preserve">Escalate complex cases to senior caseworkers or the Members when necessary. </w:t>
            </w:r>
          </w:p>
          <w:p w14:paraId="53780585" w14:textId="71C0D92E" w:rsidR="00116EA7" w:rsidRPr="007F31CD" w:rsidRDefault="00116EA7" w:rsidP="00116EA7">
            <w:pPr>
              <w:pStyle w:val="ListParagraph"/>
              <w:numPr>
                <w:ilvl w:val="0"/>
                <w:numId w:val="62"/>
              </w:numPr>
              <w:spacing w:before="120" w:after="120" w:line="259" w:lineRule="auto"/>
              <w:textAlignment w:val="baseline"/>
              <w:rPr>
                <w:rFonts w:ascii="Segoe UI" w:hAnsi="Segoe UI" w:cs="Segoe UI"/>
              </w:rPr>
            </w:pPr>
            <w:r w:rsidRPr="00116EA7">
              <w:rPr>
                <w:rFonts w:ascii="Segoe UI" w:hAnsi="Segoe UI" w:cs="Segoe UI"/>
              </w:rPr>
              <w:t>Ensure constituents are aware of their rights and signpost them to relevant support services when appropriate.</w:t>
            </w:r>
          </w:p>
        </w:tc>
      </w:tr>
      <w:tr w:rsidR="001E6E9E" w14:paraId="40CFCE88" w14:textId="77777777" w:rsidTr="00B80A3C">
        <w:tc>
          <w:tcPr>
            <w:tcW w:w="9015" w:type="dxa"/>
            <w:shd w:val="clear" w:color="auto" w:fill="00637C"/>
          </w:tcPr>
          <w:p w14:paraId="22D7832B" w14:textId="0B2B78F3" w:rsidR="001E6E9E" w:rsidRPr="001E6E9E" w:rsidRDefault="00116EA7" w:rsidP="00106CA7">
            <w:pPr>
              <w:spacing w:before="120" w:after="120" w:line="259" w:lineRule="auto"/>
              <w:rPr>
                <w:rFonts w:ascii="Segoe UI" w:eastAsia="Segoe UI" w:hAnsi="Segoe UI" w:cs="Segoe UI"/>
                <w:color w:val="000000" w:themeColor="text1"/>
                <w:sz w:val="22"/>
                <w:szCs w:val="22"/>
              </w:rPr>
            </w:pPr>
            <w:r w:rsidRPr="00116EA7">
              <w:rPr>
                <w:rFonts w:ascii="Segoe UI" w:eastAsia="Segoe UI" w:hAnsi="Segoe UI" w:cs="Segoe UI"/>
                <w:b/>
                <w:bCs/>
                <w:color w:val="FFFFFF" w:themeColor="background1"/>
                <w:sz w:val="22"/>
                <w:szCs w:val="22"/>
              </w:rPr>
              <w:lastRenderedPageBreak/>
              <w:t>Administrative Support</w:t>
            </w:r>
          </w:p>
        </w:tc>
      </w:tr>
      <w:tr w:rsidR="00FB149D" w14:paraId="71CB19E1" w14:textId="77777777" w:rsidTr="00FB149D">
        <w:tc>
          <w:tcPr>
            <w:tcW w:w="9015" w:type="dxa"/>
          </w:tcPr>
          <w:p w14:paraId="2932ABA1" w14:textId="77777777" w:rsidR="00FB149D" w:rsidRPr="00FB149D" w:rsidRDefault="00FB149D" w:rsidP="00FB149D">
            <w:pPr>
              <w:pStyle w:val="ListParagraph"/>
              <w:numPr>
                <w:ilvl w:val="0"/>
                <w:numId w:val="62"/>
              </w:numPr>
              <w:spacing w:before="120" w:after="120" w:line="259" w:lineRule="auto"/>
              <w:rPr>
                <w:rFonts w:ascii="Segoe UI" w:eastAsia="Segoe UI" w:hAnsi="Segoe UI" w:cs="Segoe UI"/>
                <w:color w:val="000000" w:themeColor="text1"/>
              </w:rPr>
            </w:pPr>
            <w:r w:rsidRPr="00FB149D">
              <w:rPr>
                <w:rFonts w:ascii="Segoe UI" w:eastAsia="Segoe UI" w:hAnsi="Segoe UI" w:cs="Segoe UI"/>
                <w:color w:val="000000" w:themeColor="text1"/>
              </w:rPr>
              <w:t>Ensuring compliance with Senedd policies and ethical guidelines.</w:t>
            </w:r>
          </w:p>
          <w:p w14:paraId="759F8F0D" w14:textId="77777777" w:rsidR="00116EA7" w:rsidRPr="00116EA7" w:rsidRDefault="00FB149D" w:rsidP="003858EE">
            <w:pPr>
              <w:pStyle w:val="ListParagraph"/>
              <w:numPr>
                <w:ilvl w:val="0"/>
                <w:numId w:val="76"/>
              </w:numPr>
              <w:spacing w:before="0" w:line="259" w:lineRule="auto"/>
              <w:ind w:left="1080" w:firstLine="0"/>
              <w:textAlignment w:val="baseline"/>
              <w:rPr>
                <w:rFonts w:ascii="Segoe UI" w:hAnsi="Segoe UI" w:cs="Segoe UI"/>
              </w:rPr>
            </w:pPr>
            <w:r w:rsidRPr="00116EA7">
              <w:rPr>
                <w:rFonts w:ascii="Segoe UI" w:eastAsia="Segoe UI" w:hAnsi="Segoe UI" w:cs="Segoe UI"/>
                <w:color w:val="000000" w:themeColor="text1"/>
              </w:rPr>
              <w:t>Plans and manage their own workload and workloads of others in line with Member requirements.</w:t>
            </w:r>
          </w:p>
          <w:p w14:paraId="70DFF21B" w14:textId="733FE776" w:rsidR="00116EA7" w:rsidRPr="00116EA7" w:rsidRDefault="00116EA7" w:rsidP="003858EE">
            <w:pPr>
              <w:pStyle w:val="ListParagraph"/>
              <w:numPr>
                <w:ilvl w:val="0"/>
                <w:numId w:val="76"/>
              </w:numPr>
              <w:spacing w:before="0" w:line="259" w:lineRule="auto"/>
              <w:ind w:left="1080" w:firstLine="0"/>
              <w:textAlignment w:val="baseline"/>
              <w:rPr>
                <w:rFonts w:ascii="Segoe UI" w:hAnsi="Segoe UI" w:cs="Segoe UI"/>
              </w:rPr>
            </w:pPr>
            <w:r w:rsidRPr="00116EA7">
              <w:rPr>
                <w:rStyle w:val="normaltextrun"/>
                <w:rFonts w:ascii="Segoe UI" w:hAnsi="Segoe UI" w:cs="Segoe UI"/>
              </w:rPr>
              <w:t>Maintain accurate and confidential records of constituent cases in line with data protection laws.</w:t>
            </w:r>
            <w:r w:rsidRPr="00116EA7">
              <w:rPr>
                <w:rStyle w:val="eop"/>
                <w:rFonts w:ascii="Segoe UI" w:hAnsi="Segoe UI" w:cs="Segoe UI"/>
              </w:rPr>
              <w:t> </w:t>
            </w:r>
          </w:p>
          <w:p w14:paraId="5A57FC9A" w14:textId="77777777" w:rsidR="00116EA7" w:rsidRDefault="00116EA7" w:rsidP="00116EA7">
            <w:pPr>
              <w:pStyle w:val="paragraph"/>
              <w:numPr>
                <w:ilvl w:val="0"/>
                <w:numId w:val="77"/>
              </w:numPr>
              <w:spacing w:before="0" w:beforeAutospacing="0" w:after="0" w:afterAutospacing="0"/>
              <w:ind w:left="1080" w:firstLine="0"/>
              <w:textAlignment w:val="baseline"/>
              <w:rPr>
                <w:rFonts w:ascii="Segoe UI" w:hAnsi="Segoe UI" w:cs="Segoe UI"/>
                <w:sz w:val="22"/>
                <w:szCs w:val="22"/>
              </w:rPr>
            </w:pPr>
            <w:r>
              <w:rPr>
                <w:rStyle w:val="normaltextrun"/>
                <w:rFonts w:ascii="Segoe UI" w:hAnsi="Segoe UI" w:cs="Segoe UI"/>
                <w:sz w:val="22"/>
                <w:szCs w:val="22"/>
              </w:rPr>
              <w:t>Organise meetings between constituents and the Members or senior staff.</w:t>
            </w:r>
            <w:r>
              <w:rPr>
                <w:rStyle w:val="eop"/>
                <w:rFonts w:ascii="Segoe UI" w:hAnsi="Segoe UI" w:cs="Segoe UI"/>
                <w:sz w:val="22"/>
                <w:szCs w:val="22"/>
              </w:rPr>
              <w:t> </w:t>
            </w:r>
          </w:p>
          <w:p w14:paraId="7C829774" w14:textId="77777777" w:rsidR="00116EA7" w:rsidRDefault="00116EA7" w:rsidP="00116EA7">
            <w:pPr>
              <w:pStyle w:val="paragraph"/>
              <w:numPr>
                <w:ilvl w:val="0"/>
                <w:numId w:val="78"/>
              </w:numPr>
              <w:spacing w:before="0" w:beforeAutospacing="0" w:after="0" w:afterAutospacing="0"/>
              <w:ind w:left="1080" w:firstLine="0"/>
              <w:textAlignment w:val="baseline"/>
              <w:rPr>
                <w:rFonts w:ascii="Segoe UI" w:hAnsi="Segoe UI" w:cs="Segoe UI"/>
                <w:sz w:val="22"/>
                <w:szCs w:val="22"/>
              </w:rPr>
            </w:pPr>
            <w:r>
              <w:rPr>
                <w:rStyle w:val="normaltextrun"/>
                <w:rFonts w:ascii="Segoe UI" w:hAnsi="Segoe UI" w:cs="Segoe UI"/>
                <w:sz w:val="22"/>
                <w:szCs w:val="22"/>
              </w:rPr>
              <w:t>May organise events such as surgeries or visits at the direction of the Members.</w:t>
            </w:r>
            <w:r>
              <w:rPr>
                <w:rStyle w:val="eop"/>
                <w:rFonts w:ascii="Segoe UI" w:hAnsi="Segoe UI" w:cs="Segoe UI"/>
                <w:sz w:val="22"/>
                <w:szCs w:val="22"/>
              </w:rPr>
              <w:t> </w:t>
            </w:r>
          </w:p>
          <w:p w14:paraId="38F9327B" w14:textId="77777777" w:rsidR="00116EA7" w:rsidRDefault="00116EA7" w:rsidP="00116EA7">
            <w:pPr>
              <w:pStyle w:val="paragraph"/>
              <w:numPr>
                <w:ilvl w:val="0"/>
                <w:numId w:val="79"/>
              </w:numPr>
              <w:spacing w:before="0" w:beforeAutospacing="0" w:after="0" w:afterAutospacing="0"/>
              <w:ind w:left="1080" w:firstLine="0"/>
              <w:textAlignment w:val="baseline"/>
              <w:rPr>
                <w:rFonts w:ascii="Segoe UI" w:hAnsi="Segoe UI" w:cs="Segoe UI"/>
                <w:sz w:val="22"/>
                <w:szCs w:val="22"/>
              </w:rPr>
            </w:pPr>
            <w:r>
              <w:rPr>
                <w:rStyle w:val="normaltextrun"/>
                <w:rFonts w:ascii="Segoe UI" w:hAnsi="Segoe UI" w:cs="Segoe UI"/>
                <w:sz w:val="22"/>
                <w:szCs w:val="22"/>
              </w:rPr>
              <w:t>Draft and proofread correspondence for the Members.</w:t>
            </w:r>
            <w:r>
              <w:rPr>
                <w:rStyle w:val="eop"/>
                <w:rFonts w:ascii="Segoe UI" w:hAnsi="Segoe UI" w:cs="Segoe UI"/>
                <w:sz w:val="22"/>
                <w:szCs w:val="22"/>
              </w:rPr>
              <w:t> </w:t>
            </w:r>
          </w:p>
          <w:p w14:paraId="4C3A094E" w14:textId="77777777" w:rsidR="009B1675" w:rsidRDefault="009B1675" w:rsidP="00106CA7">
            <w:pPr>
              <w:spacing w:before="120" w:after="120" w:line="259" w:lineRule="auto"/>
              <w:rPr>
                <w:rFonts w:ascii="Segoe UI" w:eastAsia="Segoe UI" w:hAnsi="Segoe UI" w:cs="Segoe UI"/>
                <w:b/>
                <w:bCs/>
                <w:color w:val="FFFFFF" w:themeColor="background1"/>
                <w:sz w:val="22"/>
                <w:szCs w:val="22"/>
              </w:rPr>
            </w:pPr>
          </w:p>
          <w:p w14:paraId="4FEA7D05" w14:textId="77777777" w:rsidR="00157684" w:rsidRDefault="00157684" w:rsidP="00106CA7">
            <w:pPr>
              <w:spacing w:before="120" w:after="120" w:line="259" w:lineRule="auto"/>
              <w:rPr>
                <w:rFonts w:ascii="Segoe UI" w:eastAsia="Segoe UI" w:hAnsi="Segoe UI" w:cs="Segoe UI"/>
                <w:b/>
                <w:bCs/>
                <w:color w:val="FFFFFF" w:themeColor="background1"/>
                <w:sz w:val="22"/>
                <w:szCs w:val="22"/>
              </w:rPr>
            </w:pPr>
          </w:p>
        </w:tc>
      </w:tr>
      <w:tr w:rsidR="00FB149D" w14:paraId="61569140" w14:textId="77777777" w:rsidTr="00B80A3C">
        <w:tc>
          <w:tcPr>
            <w:tcW w:w="9015" w:type="dxa"/>
            <w:shd w:val="clear" w:color="auto" w:fill="00637C"/>
          </w:tcPr>
          <w:p w14:paraId="6C0A471A" w14:textId="4F9D70BE" w:rsidR="00FB149D" w:rsidRDefault="00FB149D" w:rsidP="00106CA7">
            <w:pPr>
              <w:spacing w:before="120" w:after="120" w:line="259" w:lineRule="auto"/>
              <w:rPr>
                <w:rFonts w:ascii="Segoe UI" w:eastAsia="Segoe UI" w:hAnsi="Segoe UI" w:cs="Segoe UI"/>
                <w:b/>
                <w:bCs/>
                <w:color w:val="FFFFFF" w:themeColor="background1"/>
                <w:sz w:val="22"/>
                <w:szCs w:val="22"/>
              </w:rPr>
            </w:pPr>
          </w:p>
        </w:tc>
      </w:tr>
      <w:tr w:rsidR="00FB149D" w14:paraId="0F0E5901" w14:textId="77777777" w:rsidTr="00A47617">
        <w:tc>
          <w:tcPr>
            <w:tcW w:w="9015" w:type="dxa"/>
          </w:tcPr>
          <w:p w14:paraId="408024BE" w14:textId="77777777" w:rsidR="00FB149D" w:rsidRDefault="00FB149D" w:rsidP="00116EA7">
            <w:pPr>
              <w:pStyle w:val="ListParagraph"/>
              <w:numPr>
                <w:ilvl w:val="1"/>
                <w:numId w:val="70"/>
              </w:numPr>
              <w:spacing w:before="120" w:after="120" w:line="259" w:lineRule="auto"/>
              <w:rPr>
                <w:rFonts w:ascii="Segoe UI" w:eastAsia="Segoe UI" w:hAnsi="Segoe UI" w:cs="Segoe UI"/>
                <w:b/>
                <w:bCs/>
                <w:color w:val="FFFFFF" w:themeColor="background1"/>
              </w:rPr>
            </w:pPr>
          </w:p>
        </w:tc>
      </w:tr>
      <w:tr w:rsidR="00FB149D" w14:paraId="77A8FA34" w14:textId="77777777" w:rsidTr="00B80A3C">
        <w:tc>
          <w:tcPr>
            <w:tcW w:w="9015" w:type="dxa"/>
            <w:shd w:val="clear" w:color="auto" w:fill="00637C"/>
          </w:tcPr>
          <w:p w14:paraId="0A0B898F" w14:textId="4587F747" w:rsidR="00FB149D" w:rsidRDefault="00A47617" w:rsidP="00106CA7">
            <w:pPr>
              <w:spacing w:before="120" w:after="120" w:line="259" w:lineRule="auto"/>
              <w:rPr>
                <w:rFonts w:ascii="Segoe UI" w:eastAsia="Segoe UI" w:hAnsi="Segoe UI" w:cs="Segoe UI"/>
                <w:b/>
                <w:bCs/>
                <w:color w:val="FFFFFF" w:themeColor="background1"/>
                <w:sz w:val="22"/>
                <w:szCs w:val="22"/>
              </w:rPr>
            </w:pPr>
            <w:r>
              <w:rPr>
                <w:rFonts w:ascii="Segoe UI" w:eastAsia="Segoe UI" w:hAnsi="Segoe UI" w:cs="Segoe UI"/>
                <w:b/>
                <w:bCs/>
                <w:color w:val="FFFFFF" w:themeColor="background1"/>
                <w:sz w:val="22"/>
                <w:szCs w:val="22"/>
              </w:rPr>
              <w:t>Other</w:t>
            </w:r>
          </w:p>
        </w:tc>
      </w:tr>
      <w:tr w:rsidR="00FB149D" w14:paraId="358A5EC3" w14:textId="77777777" w:rsidTr="00A47617">
        <w:tc>
          <w:tcPr>
            <w:tcW w:w="9015" w:type="dxa"/>
          </w:tcPr>
          <w:p w14:paraId="10194C22" w14:textId="6802FD1D" w:rsidR="00FB149D" w:rsidRPr="007F31CD" w:rsidRDefault="00A21527" w:rsidP="00106CA7">
            <w:pPr>
              <w:pStyle w:val="ListParagraph"/>
              <w:numPr>
                <w:ilvl w:val="0"/>
                <w:numId w:val="71"/>
              </w:numPr>
              <w:spacing w:before="120" w:after="120" w:line="259" w:lineRule="auto"/>
              <w:rPr>
                <w:rFonts w:ascii="Segoe UI" w:eastAsia="Segoe UI" w:hAnsi="Segoe UI" w:cs="Segoe UI"/>
                <w:color w:val="000000" w:themeColor="text1"/>
              </w:rPr>
            </w:pPr>
            <w:r w:rsidRPr="6660D166">
              <w:rPr>
                <w:rStyle w:val="Strong"/>
                <w:rFonts w:ascii="Segoe UI" w:eastAsia="Segoe UI" w:hAnsi="Segoe UI" w:cs="Segoe UI"/>
                <w:b w:val="0"/>
                <w:bCs w:val="0"/>
                <w:color w:val="000000" w:themeColor="text1"/>
              </w:rPr>
              <w:t>Perform other duties as required to support the Member that are commensurate with this band.</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3"/>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9162" w14:textId="77777777" w:rsidR="006B31B0" w:rsidRPr="00476F44" w:rsidRDefault="006B31B0">
      <w:r w:rsidRPr="00476F44">
        <w:separator/>
      </w:r>
    </w:p>
  </w:endnote>
  <w:endnote w:type="continuationSeparator" w:id="0">
    <w:p w14:paraId="0C2C8B62" w14:textId="77777777" w:rsidR="006B31B0" w:rsidRPr="00476F44" w:rsidRDefault="006B31B0">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E7C9" w14:textId="77777777" w:rsidR="006B31B0" w:rsidRPr="00476F44" w:rsidRDefault="006B31B0">
      <w:r w:rsidRPr="00476F44">
        <w:separator/>
      </w:r>
    </w:p>
  </w:footnote>
  <w:footnote w:type="continuationSeparator" w:id="0">
    <w:p w14:paraId="08570065" w14:textId="77777777" w:rsidR="006B31B0" w:rsidRPr="00476F44" w:rsidRDefault="006B31B0">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7C13D1D7"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w:t>
    </w:r>
    <w:r w:rsidR="00A21527">
      <w:rPr>
        <w:rFonts w:ascii="Segoe UI" w:hAnsi="Segoe UI" w:cs="Segoe UI"/>
        <w:b/>
        <w:bCs/>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DAEA" w14:textId="77777777" w:rsidR="00891057" w:rsidRPr="009C4A99" w:rsidRDefault="00891057" w:rsidP="00891057">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Pr>
        <w:rFonts w:ascii="Segoe UI" w:hAnsi="Segoe UI" w:cs="Segoe UI"/>
        <w:b/>
        <w:bCs/>
        <w:szCs w:val="24"/>
      </w:rPr>
      <w:t>3</w:t>
    </w:r>
  </w:p>
  <w:p w14:paraId="335AEDF1" w14:textId="533F3F92" w:rsidR="725B7323" w:rsidRDefault="725B7323" w:rsidP="725B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526EF"/>
    <w:multiLevelType w:val="hybridMultilevel"/>
    <w:tmpl w:val="92FA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6"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1F43E9"/>
    <w:multiLevelType w:val="multilevel"/>
    <w:tmpl w:val="00B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78622F"/>
    <w:multiLevelType w:val="multilevel"/>
    <w:tmpl w:val="CC20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380484"/>
    <w:multiLevelType w:val="multilevel"/>
    <w:tmpl w:val="BD8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8044F"/>
    <w:multiLevelType w:val="hybridMultilevel"/>
    <w:tmpl w:val="12BE6F1E"/>
    <w:lvl w:ilvl="0" w:tplc="4018237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0AC82"/>
    <w:multiLevelType w:val="hybridMultilevel"/>
    <w:tmpl w:val="CE0C421A"/>
    <w:lvl w:ilvl="0" w:tplc="2D06C5E8">
      <w:numFmt w:val="bullet"/>
      <w:lvlText w:val="•"/>
      <w:lvlJc w:val="left"/>
      <w:pPr>
        <w:ind w:left="1080" w:hanging="720"/>
      </w:pPr>
      <w:rPr>
        <w:rFonts w:ascii="Aptos" w:hAnsi="Aptos" w:hint="default"/>
      </w:rPr>
    </w:lvl>
    <w:lvl w:ilvl="1" w:tplc="E626BCD0">
      <w:start w:val="1"/>
      <w:numFmt w:val="bullet"/>
      <w:lvlText w:val="o"/>
      <w:lvlJc w:val="left"/>
      <w:pPr>
        <w:ind w:left="1440" w:hanging="360"/>
      </w:pPr>
      <w:rPr>
        <w:rFonts w:ascii="Courier New" w:hAnsi="Courier New" w:hint="default"/>
      </w:rPr>
    </w:lvl>
    <w:lvl w:ilvl="2" w:tplc="0634712A">
      <w:start w:val="1"/>
      <w:numFmt w:val="bullet"/>
      <w:lvlText w:val=""/>
      <w:lvlJc w:val="left"/>
      <w:pPr>
        <w:ind w:left="2160" w:hanging="360"/>
      </w:pPr>
      <w:rPr>
        <w:rFonts w:ascii="Wingdings" w:hAnsi="Wingdings" w:hint="default"/>
      </w:rPr>
    </w:lvl>
    <w:lvl w:ilvl="3" w:tplc="D4E262B2">
      <w:start w:val="1"/>
      <w:numFmt w:val="bullet"/>
      <w:lvlText w:val=""/>
      <w:lvlJc w:val="left"/>
      <w:pPr>
        <w:ind w:left="2880" w:hanging="360"/>
      </w:pPr>
      <w:rPr>
        <w:rFonts w:ascii="Symbol" w:hAnsi="Symbol" w:hint="default"/>
      </w:rPr>
    </w:lvl>
    <w:lvl w:ilvl="4" w:tplc="B3C8A996">
      <w:start w:val="1"/>
      <w:numFmt w:val="bullet"/>
      <w:lvlText w:val="o"/>
      <w:lvlJc w:val="left"/>
      <w:pPr>
        <w:ind w:left="3600" w:hanging="360"/>
      </w:pPr>
      <w:rPr>
        <w:rFonts w:ascii="Courier New" w:hAnsi="Courier New" w:hint="default"/>
      </w:rPr>
    </w:lvl>
    <w:lvl w:ilvl="5" w:tplc="493C0CDE">
      <w:start w:val="1"/>
      <w:numFmt w:val="bullet"/>
      <w:lvlText w:val=""/>
      <w:lvlJc w:val="left"/>
      <w:pPr>
        <w:ind w:left="4320" w:hanging="360"/>
      </w:pPr>
      <w:rPr>
        <w:rFonts w:ascii="Wingdings" w:hAnsi="Wingdings" w:hint="default"/>
      </w:rPr>
    </w:lvl>
    <w:lvl w:ilvl="6" w:tplc="11D0A4A4">
      <w:start w:val="1"/>
      <w:numFmt w:val="bullet"/>
      <w:lvlText w:val=""/>
      <w:lvlJc w:val="left"/>
      <w:pPr>
        <w:ind w:left="5040" w:hanging="360"/>
      </w:pPr>
      <w:rPr>
        <w:rFonts w:ascii="Symbol" w:hAnsi="Symbol" w:hint="default"/>
      </w:rPr>
    </w:lvl>
    <w:lvl w:ilvl="7" w:tplc="BB2E5930">
      <w:start w:val="1"/>
      <w:numFmt w:val="bullet"/>
      <w:lvlText w:val="o"/>
      <w:lvlJc w:val="left"/>
      <w:pPr>
        <w:ind w:left="5760" w:hanging="360"/>
      </w:pPr>
      <w:rPr>
        <w:rFonts w:ascii="Courier New" w:hAnsi="Courier New" w:hint="default"/>
      </w:rPr>
    </w:lvl>
    <w:lvl w:ilvl="8" w:tplc="E2265A76">
      <w:start w:val="1"/>
      <w:numFmt w:val="bullet"/>
      <w:lvlText w:val=""/>
      <w:lvlJc w:val="left"/>
      <w:pPr>
        <w:ind w:left="6480" w:hanging="360"/>
      </w:pPr>
      <w:rPr>
        <w:rFonts w:ascii="Wingdings" w:hAnsi="Wingdings" w:hint="default"/>
      </w:rPr>
    </w:lvl>
  </w:abstractNum>
  <w:abstractNum w:abstractNumId="18"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9" w15:restartNumberingAfterBreak="0">
    <w:nsid w:val="22EC5F0E"/>
    <w:multiLevelType w:val="multilevel"/>
    <w:tmpl w:val="F368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31"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32"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39"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B7CF9C"/>
    <w:multiLevelType w:val="multilevel"/>
    <w:tmpl w:val="FFB2F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4D16126"/>
    <w:multiLevelType w:val="hybridMultilevel"/>
    <w:tmpl w:val="04184BF8"/>
    <w:lvl w:ilvl="0" w:tplc="BBCABD42">
      <w:start w:val="1"/>
      <w:numFmt w:val="bullet"/>
      <w:lvlText w:val=""/>
      <w:lvlJc w:val="left"/>
      <w:pPr>
        <w:ind w:left="720" w:hanging="360"/>
      </w:pPr>
      <w:rPr>
        <w:rFonts w:ascii="Symbol" w:hAnsi="Symbol" w:hint="default"/>
      </w:rPr>
    </w:lvl>
    <w:lvl w:ilvl="1" w:tplc="3BBCFFAC">
      <w:start w:val="1"/>
      <w:numFmt w:val="bullet"/>
      <w:lvlText w:val="o"/>
      <w:lvlJc w:val="left"/>
      <w:pPr>
        <w:ind w:left="1440" w:hanging="360"/>
      </w:pPr>
      <w:rPr>
        <w:rFonts w:ascii="Courier New" w:hAnsi="Courier New" w:hint="default"/>
      </w:rPr>
    </w:lvl>
    <w:lvl w:ilvl="2" w:tplc="F0266CB2">
      <w:start w:val="1"/>
      <w:numFmt w:val="bullet"/>
      <w:lvlText w:val=""/>
      <w:lvlJc w:val="left"/>
      <w:pPr>
        <w:ind w:left="2160" w:hanging="360"/>
      </w:pPr>
      <w:rPr>
        <w:rFonts w:ascii="Wingdings" w:hAnsi="Wingdings" w:hint="default"/>
      </w:rPr>
    </w:lvl>
    <w:lvl w:ilvl="3" w:tplc="57B085D8">
      <w:start w:val="1"/>
      <w:numFmt w:val="bullet"/>
      <w:lvlText w:val=""/>
      <w:lvlJc w:val="left"/>
      <w:pPr>
        <w:ind w:left="2880" w:hanging="360"/>
      </w:pPr>
      <w:rPr>
        <w:rFonts w:ascii="Symbol" w:hAnsi="Symbol" w:hint="default"/>
      </w:rPr>
    </w:lvl>
    <w:lvl w:ilvl="4" w:tplc="13D8C9A4">
      <w:start w:val="1"/>
      <w:numFmt w:val="bullet"/>
      <w:lvlText w:val="o"/>
      <w:lvlJc w:val="left"/>
      <w:pPr>
        <w:ind w:left="3600" w:hanging="360"/>
      </w:pPr>
      <w:rPr>
        <w:rFonts w:ascii="Courier New" w:hAnsi="Courier New" w:hint="default"/>
      </w:rPr>
    </w:lvl>
    <w:lvl w:ilvl="5" w:tplc="1E2E405A">
      <w:start w:val="1"/>
      <w:numFmt w:val="bullet"/>
      <w:lvlText w:val=""/>
      <w:lvlJc w:val="left"/>
      <w:pPr>
        <w:ind w:left="4320" w:hanging="360"/>
      </w:pPr>
      <w:rPr>
        <w:rFonts w:ascii="Wingdings" w:hAnsi="Wingdings" w:hint="default"/>
      </w:rPr>
    </w:lvl>
    <w:lvl w:ilvl="6" w:tplc="15B664C0">
      <w:start w:val="1"/>
      <w:numFmt w:val="bullet"/>
      <w:lvlText w:val=""/>
      <w:lvlJc w:val="left"/>
      <w:pPr>
        <w:ind w:left="5040" w:hanging="360"/>
      </w:pPr>
      <w:rPr>
        <w:rFonts w:ascii="Symbol" w:hAnsi="Symbol" w:hint="default"/>
      </w:rPr>
    </w:lvl>
    <w:lvl w:ilvl="7" w:tplc="B216A424">
      <w:start w:val="1"/>
      <w:numFmt w:val="bullet"/>
      <w:lvlText w:val="o"/>
      <w:lvlJc w:val="left"/>
      <w:pPr>
        <w:ind w:left="5760" w:hanging="360"/>
      </w:pPr>
      <w:rPr>
        <w:rFonts w:ascii="Courier New" w:hAnsi="Courier New" w:hint="default"/>
      </w:rPr>
    </w:lvl>
    <w:lvl w:ilvl="8" w:tplc="68806A4E">
      <w:start w:val="1"/>
      <w:numFmt w:val="bullet"/>
      <w:lvlText w:val=""/>
      <w:lvlJc w:val="left"/>
      <w:pPr>
        <w:ind w:left="6480" w:hanging="360"/>
      </w:pPr>
      <w:rPr>
        <w:rFonts w:ascii="Wingdings" w:hAnsi="Wingdings" w:hint="default"/>
      </w:rPr>
    </w:lvl>
  </w:abstractNum>
  <w:abstractNum w:abstractNumId="44" w15:restartNumberingAfterBreak="0">
    <w:nsid w:val="45F20A1C"/>
    <w:multiLevelType w:val="hybridMultilevel"/>
    <w:tmpl w:val="0C90528C"/>
    <w:lvl w:ilvl="0" w:tplc="4648B2FC">
      <w:start w:val="1"/>
      <w:numFmt w:val="bullet"/>
      <w:lvlText w:val=""/>
      <w:lvlJc w:val="left"/>
      <w:pPr>
        <w:ind w:left="720" w:hanging="360"/>
      </w:pPr>
      <w:rPr>
        <w:rFonts w:ascii="Symbol" w:hAnsi="Symbol" w:hint="default"/>
      </w:rPr>
    </w:lvl>
    <w:lvl w:ilvl="1" w:tplc="F00C8DA0">
      <w:start w:val="1"/>
      <w:numFmt w:val="bullet"/>
      <w:lvlText w:val="o"/>
      <w:lvlJc w:val="left"/>
      <w:pPr>
        <w:ind w:left="1440" w:hanging="360"/>
      </w:pPr>
      <w:rPr>
        <w:rFonts w:ascii="Courier New" w:hAnsi="Courier New" w:hint="default"/>
      </w:rPr>
    </w:lvl>
    <w:lvl w:ilvl="2" w:tplc="BA12B682">
      <w:start w:val="1"/>
      <w:numFmt w:val="bullet"/>
      <w:lvlText w:val=""/>
      <w:lvlJc w:val="left"/>
      <w:pPr>
        <w:ind w:left="2160" w:hanging="360"/>
      </w:pPr>
      <w:rPr>
        <w:rFonts w:ascii="Wingdings" w:hAnsi="Wingdings" w:hint="default"/>
      </w:rPr>
    </w:lvl>
    <w:lvl w:ilvl="3" w:tplc="28D256CE">
      <w:start w:val="1"/>
      <w:numFmt w:val="bullet"/>
      <w:lvlText w:val=""/>
      <w:lvlJc w:val="left"/>
      <w:pPr>
        <w:ind w:left="2880" w:hanging="360"/>
      </w:pPr>
      <w:rPr>
        <w:rFonts w:ascii="Symbol" w:hAnsi="Symbol" w:hint="default"/>
      </w:rPr>
    </w:lvl>
    <w:lvl w:ilvl="4" w:tplc="94B434FE">
      <w:start w:val="1"/>
      <w:numFmt w:val="bullet"/>
      <w:lvlText w:val="o"/>
      <w:lvlJc w:val="left"/>
      <w:pPr>
        <w:ind w:left="3600" w:hanging="360"/>
      </w:pPr>
      <w:rPr>
        <w:rFonts w:ascii="Courier New" w:hAnsi="Courier New" w:hint="default"/>
      </w:rPr>
    </w:lvl>
    <w:lvl w:ilvl="5" w:tplc="60E6EED0">
      <w:start w:val="1"/>
      <w:numFmt w:val="bullet"/>
      <w:lvlText w:val=""/>
      <w:lvlJc w:val="left"/>
      <w:pPr>
        <w:ind w:left="4320" w:hanging="360"/>
      </w:pPr>
      <w:rPr>
        <w:rFonts w:ascii="Wingdings" w:hAnsi="Wingdings" w:hint="default"/>
      </w:rPr>
    </w:lvl>
    <w:lvl w:ilvl="6" w:tplc="475ACA52">
      <w:start w:val="1"/>
      <w:numFmt w:val="bullet"/>
      <w:lvlText w:val=""/>
      <w:lvlJc w:val="left"/>
      <w:pPr>
        <w:ind w:left="5040" w:hanging="360"/>
      </w:pPr>
      <w:rPr>
        <w:rFonts w:ascii="Symbol" w:hAnsi="Symbol" w:hint="default"/>
      </w:rPr>
    </w:lvl>
    <w:lvl w:ilvl="7" w:tplc="59C42712">
      <w:start w:val="1"/>
      <w:numFmt w:val="bullet"/>
      <w:lvlText w:val="o"/>
      <w:lvlJc w:val="left"/>
      <w:pPr>
        <w:ind w:left="5760" w:hanging="360"/>
      </w:pPr>
      <w:rPr>
        <w:rFonts w:ascii="Courier New" w:hAnsi="Courier New" w:hint="default"/>
      </w:rPr>
    </w:lvl>
    <w:lvl w:ilvl="8" w:tplc="22E4CC6E">
      <w:start w:val="1"/>
      <w:numFmt w:val="bullet"/>
      <w:lvlText w:val=""/>
      <w:lvlJc w:val="left"/>
      <w:pPr>
        <w:ind w:left="6480" w:hanging="360"/>
      </w:pPr>
      <w:rPr>
        <w:rFonts w:ascii="Wingdings" w:hAnsi="Wingdings" w:hint="default"/>
      </w:rPr>
    </w:lvl>
  </w:abstractNum>
  <w:abstractNum w:abstractNumId="45"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47"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8C97AA5"/>
    <w:multiLevelType w:val="multilevel"/>
    <w:tmpl w:val="D17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7E71A6"/>
    <w:multiLevelType w:val="multilevel"/>
    <w:tmpl w:val="648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1D3F59"/>
    <w:multiLevelType w:val="multilevel"/>
    <w:tmpl w:val="F8F6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470189"/>
    <w:multiLevelType w:val="multilevel"/>
    <w:tmpl w:val="3B9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7"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3572B64"/>
    <w:multiLevelType w:val="multilevel"/>
    <w:tmpl w:val="B24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76"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E0C5CE2"/>
    <w:multiLevelType w:val="hybridMultilevel"/>
    <w:tmpl w:val="4A74B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7037464">
    <w:abstractNumId w:val="75"/>
  </w:num>
  <w:num w:numId="2" w16cid:durableId="1437284056">
    <w:abstractNumId w:val="33"/>
  </w:num>
  <w:num w:numId="3" w16cid:durableId="1183743196">
    <w:abstractNumId w:val="30"/>
  </w:num>
  <w:num w:numId="4" w16cid:durableId="494996273">
    <w:abstractNumId w:val="38"/>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31"/>
  </w:num>
  <w:num w:numId="7" w16cid:durableId="1699162908">
    <w:abstractNumId w:val="5"/>
  </w:num>
  <w:num w:numId="8" w16cid:durableId="222765329">
    <w:abstractNumId w:val="24"/>
  </w:num>
  <w:num w:numId="9" w16cid:durableId="1097335408">
    <w:abstractNumId w:val="39"/>
  </w:num>
  <w:num w:numId="10" w16cid:durableId="618681859">
    <w:abstractNumId w:val="22"/>
  </w:num>
  <w:num w:numId="11" w16cid:durableId="2000159700">
    <w:abstractNumId w:val="4"/>
  </w:num>
  <w:num w:numId="12" w16cid:durableId="32006971">
    <w:abstractNumId w:val="13"/>
  </w:num>
  <w:num w:numId="13" w16cid:durableId="411048682">
    <w:abstractNumId w:val="41"/>
  </w:num>
  <w:num w:numId="14" w16cid:durableId="653601924">
    <w:abstractNumId w:val="56"/>
  </w:num>
  <w:num w:numId="15" w16cid:durableId="2147165744">
    <w:abstractNumId w:val="28"/>
  </w:num>
  <w:num w:numId="16" w16cid:durableId="457840638">
    <w:abstractNumId w:val="46"/>
  </w:num>
  <w:num w:numId="17" w16cid:durableId="621376535">
    <w:abstractNumId w:val="66"/>
  </w:num>
  <w:num w:numId="18" w16cid:durableId="1591620303">
    <w:abstractNumId w:val="18"/>
  </w:num>
  <w:num w:numId="19" w16cid:durableId="739474935">
    <w:abstractNumId w:val="10"/>
  </w:num>
  <w:num w:numId="20" w16cid:durableId="1239748939">
    <w:abstractNumId w:val="6"/>
  </w:num>
  <w:num w:numId="21" w16cid:durableId="1733582966">
    <w:abstractNumId w:val="55"/>
  </w:num>
  <w:num w:numId="22" w16cid:durableId="1504474098">
    <w:abstractNumId w:val="63"/>
  </w:num>
  <w:num w:numId="23" w16cid:durableId="2004353154">
    <w:abstractNumId w:val="58"/>
  </w:num>
  <w:num w:numId="24" w16cid:durableId="311376940">
    <w:abstractNumId w:val="23"/>
  </w:num>
  <w:num w:numId="25" w16cid:durableId="931622241">
    <w:abstractNumId w:val="62"/>
  </w:num>
  <w:num w:numId="26" w16cid:durableId="2113743903">
    <w:abstractNumId w:val="61"/>
  </w:num>
  <w:num w:numId="27" w16cid:durableId="841429990">
    <w:abstractNumId w:val="32"/>
  </w:num>
  <w:num w:numId="28" w16cid:durableId="1875270994">
    <w:abstractNumId w:val="49"/>
  </w:num>
  <w:num w:numId="29" w16cid:durableId="1349528764">
    <w:abstractNumId w:val="67"/>
  </w:num>
  <w:num w:numId="30" w16cid:durableId="408816519">
    <w:abstractNumId w:val="74"/>
  </w:num>
  <w:num w:numId="31" w16cid:durableId="1812211085">
    <w:abstractNumId w:val="68"/>
  </w:num>
  <w:num w:numId="32" w16cid:durableId="1046679817">
    <w:abstractNumId w:val="40"/>
  </w:num>
  <w:num w:numId="33" w16cid:durableId="830561000">
    <w:abstractNumId w:val="45"/>
  </w:num>
  <w:num w:numId="34" w16cid:durableId="1171481882">
    <w:abstractNumId w:val="26"/>
  </w:num>
  <w:num w:numId="35" w16cid:durableId="1881940499">
    <w:abstractNumId w:val="57"/>
  </w:num>
  <w:num w:numId="36" w16cid:durableId="762920390">
    <w:abstractNumId w:val="73"/>
  </w:num>
  <w:num w:numId="37" w16cid:durableId="2114664794">
    <w:abstractNumId w:val="15"/>
  </w:num>
  <w:num w:numId="38" w16cid:durableId="1371299868">
    <w:abstractNumId w:val="2"/>
  </w:num>
  <w:num w:numId="39" w16cid:durableId="302125360">
    <w:abstractNumId w:val="16"/>
  </w:num>
  <w:num w:numId="40" w16cid:durableId="115411484">
    <w:abstractNumId w:val="1"/>
  </w:num>
  <w:num w:numId="41" w16cid:durableId="890653261">
    <w:abstractNumId w:val="7"/>
  </w:num>
  <w:num w:numId="42" w16cid:durableId="1263611467">
    <w:abstractNumId w:val="35"/>
  </w:num>
  <w:num w:numId="43" w16cid:durableId="1298029692">
    <w:abstractNumId w:val="34"/>
  </w:num>
  <w:num w:numId="44" w16cid:durableId="2025357179">
    <w:abstractNumId w:val="36"/>
  </w:num>
  <w:num w:numId="45" w16cid:durableId="880243854">
    <w:abstractNumId w:val="69"/>
  </w:num>
  <w:num w:numId="46" w16cid:durableId="1731490810">
    <w:abstractNumId w:val="25"/>
  </w:num>
  <w:num w:numId="47" w16cid:durableId="1508404449">
    <w:abstractNumId w:val="53"/>
  </w:num>
  <w:num w:numId="48" w16cid:durableId="317655855">
    <w:abstractNumId w:val="27"/>
  </w:num>
  <w:num w:numId="49" w16cid:durableId="1357538954">
    <w:abstractNumId w:val="37"/>
  </w:num>
  <w:num w:numId="50" w16cid:durableId="2092310673">
    <w:abstractNumId w:val="77"/>
  </w:num>
  <w:num w:numId="51" w16cid:durableId="1527282456">
    <w:abstractNumId w:val="12"/>
  </w:num>
  <w:num w:numId="52" w16cid:durableId="595795245">
    <w:abstractNumId w:val="21"/>
  </w:num>
  <w:num w:numId="53" w16cid:durableId="1397238823">
    <w:abstractNumId w:val="65"/>
  </w:num>
  <w:num w:numId="54" w16cid:durableId="777409526">
    <w:abstractNumId w:val="9"/>
  </w:num>
  <w:num w:numId="55" w16cid:durableId="500317507">
    <w:abstractNumId w:val="50"/>
  </w:num>
  <w:num w:numId="56" w16cid:durableId="669062881">
    <w:abstractNumId w:val="78"/>
  </w:num>
  <w:num w:numId="57" w16cid:durableId="956714175">
    <w:abstractNumId w:val="64"/>
  </w:num>
  <w:num w:numId="58" w16cid:durableId="1749109727">
    <w:abstractNumId w:val="76"/>
  </w:num>
  <w:num w:numId="59" w16cid:durableId="548996580">
    <w:abstractNumId w:val="70"/>
  </w:num>
  <w:num w:numId="60" w16cid:durableId="47001831">
    <w:abstractNumId w:val="29"/>
  </w:num>
  <w:num w:numId="61" w16cid:durableId="521162745">
    <w:abstractNumId w:val="52"/>
  </w:num>
  <w:num w:numId="62" w16cid:durableId="1234461860">
    <w:abstractNumId w:val="20"/>
  </w:num>
  <w:num w:numId="63" w16cid:durableId="961888244">
    <w:abstractNumId w:val="59"/>
  </w:num>
  <w:num w:numId="64" w16cid:durableId="679771068">
    <w:abstractNumId w:val="47"/>
  </w:num>
  <w:num w:numId="65" w16cid:durableId="1903175321">
    <w:abstractNumId w:val="72"/>
  </w:num>
  <w:num w:numId="66" w16cid:durableId="414715874">
    <w:abstractNumId w:val="44"/>
  </w:num>
  <w:num w:numId="67" w16cid:durableId="860126276">
    <w:abstractNumId w:val="79"/>
  </w:num>
  <w:num w:numId="68" w16cid:durableId="711927456">
    <w:abstractNumId w:val="3"/>
  </w:num>
  <w:num w:numId="69" w16cid:durableId="1559822623">
    <w:abstractNumId w:val="17"/>
  </w:num>
  <w:num w:numId="70" w16cid:durableId="586116328">
    <w:abstractNumId w:val="42"/>
  </w:num>
  <w:num w:numId="71" w16cid:durableId="1618759086">
    <w:abstractNumId w:val="43"/>
  </w:num>
  <w:num w:numId="72" w16cid:durableId="1250886448">
    <w:abstractNumId w:val="60"/>
  </w:num>
  <w:num w:numId="73" w16cid:durableId="1975872159">
    <w:abstractNumId w:val="71"/>
  </w:num>
  <w:num w:numId="74" w16cid:durableId="1606377455">
    <w:abstractNumId w:val="14"/>
  </w:num>
  <w:num w:numId="75" w16cid:durableId="256980692">
    <w:abstractNumId w:val="8"/>
  </w:num>
  <w:num w:numId="76" w16cid:durableId="1238859385">
    <w:abstractNumId w:val="11"/>
  </w:num>
  <w:num w:numId="77" w16cid:durableId="272903581">
    <w:abstractNumId w:val="51"/>
  </w:num>
  <w:num w:numId="78" w16cid:durableId="90855868">
    <w:abstractNumId w:val="19"/>
  </w:num>
  <w:num w:numId="79" w16cid:durableId="1550724606">
    <w:abstractNumId w:val="54"/>
  </w:num>
  <w:num w:numId="80" w16cid:durableId="429351939">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1796"/>
    <w:rsid w:val="00003DD9"/>
    <w:rsid w:val="000164C4"/>
    <w:rsid w:val="00035479"/>
    <w:rsid w:val="00045A8B"/>
    <w:rsid w:val="000575A9"/>
    <w:rsid w:val="000612F6"/>
    <w:rsid w:val="00081475"/>
    <w:rsid w:val="00081D12"/>
    <w:rsid w:val="000868FD"/>
    <w:rsid w:val="000874E7"/>
    <w:rsid w:val="00090AC9"/>
    <w:rsid w:val="000A499A"/>
    <w:rsid w:val="000A5B03"/>
    <w:rsid w:val="000A696A"/>
    <w:rsid w:val="000B6E8A"/>
    <w:rsid w:val="000C32C8"/>
    <w:rsid w:val="000E55EF"/>
    <w:rsid w:val="000F1E65"/>
    <w:rsid w:val="0010080A"/>
    <w:rsid w:val="00106CA7"/>
    <w:rsid w:val="0010761F"/>
    <w:rsid w:val="001111ED"/>
    <w:rsid w:val="00116EA7"/>
    <w:rsid w:val="00131D40"/>
    <w:rsid w:val="0013525D"/>
    <w:rsid w:val="001536D9"/>
    <w:rsid w:val="00157684"/>
    <w:rsid w:val="00173F24"/>
    <w:rsid w:val="0017524A"/>
    <w:rsid w:val="001870AC"/>
    <w:rsid w:val="0019385C"/>
    <w:rsid w:val="001938DE"/>
    <w:rsid w:val="00197A2C"/>
    <w:rsid w:val="001A0666"/>
    <w:rsid w:val="001C32E0"/>
    <w:rsid w:val="001C6EA2"/>
    <w:rsid w:val="001D0730"/>
    <w:rsid w:val="001D14C4"/>
    <w:rsid w:val="001D263C"/>
    <w:rsid w:val="001E6E9E"/>
    <w:rsid w:val="001F01AE"/>
    <w:rsid w:val="001F5ABF"/>
    <w:rsid w:val="001F6C90"/>
    <w:rsid w:val="00205AF2"/>
    <w:rsid w:val="00207903"/>
    <w:rsid w:val="00224C87"/>
    <w:rsid w:val="00231040"/>
    <w:rsid w:val="00232262"/>
    <w:rsid w:val="00244A91"/>
    <w:rsid w:val="00247124"/>
    <w:rsid w:val="00257207"/>
    <w:rsid w:val="00260A2C"/>
    <w:rsid w:val="00260A49"/>
    <w:rsid w:val="00263555"/>
    <w:rsid w:val="00270948"/>
    <w:rsid w:val="00271760"/>
    <w:rsid w:val="002736B3"/>
    <w:rsid w:val="00297C41"/>
    <w:rsid w:val="002B05E5"/>
    <w:rsid w:val="002B1276"/>
    <w:rsid w:val="002B149F"/>
    <w:rsid w:val="002B5712"/>
    <w:rsid w:val="002B72B6"/>
    <w:rsid w:val="002C0126"/>
    <w:rsid w:val="002C277F"/>
    <w:rsid w:val="002D0813"/>
    <w:rsid w:val="00303066"/>
    <w:rsid w:val="00303637"/>
    <w:rsid w:val="00303C19"/>
    <w:rsid w:val="00306341"/>
    <w:rsid w:val="00315FBB"/>
    <w:rsid w:val="00334BC9"/>
    <w:rsid w:val="0035773A"/>
    <w:rsid w:val="00380544"/>
    <w:rsid w:val="00381473"/>
    <w:rsid w:val="00385D77"/>
    <w:rsid w:val="0039313B"/>
    <w:rsid w:val="003A5830"/>
    <w:rsid w:val="003C4531"/>
    <w:rsid w:val="003C4754"/>
    <w:rsid w:val="003C61F2"/>
    <w:rsid w:val="003C620D"/>
    <w:rsid w:val="003D446F"/>
    <w:rsid w:val="003D5DCE"/>
    <w:rsid w:val="003D6885"/>
    <w:rsid w:val="003D774D"/>
    <w:rsid w:val="003E17AF"/>
    <w:rsid w:val="003E4318"/>
    <w:rsid w:val="003E5547"/>
    <w:rsid w:val="003E7456"/>
    <w:rsid w:val="003F2519"/>
    <w:rsid w:val="003F7302"/>
    <w:rsid w:val="00400C62"/>
    <w:rsid w:val="0040126E"/>
    <w:rsid w:val="00410807"/>
    <w:rsid w:val="00413ED1"/>
    <w:rsid w:val="004210EE"/>
    <w:rsid w:val="00432845"/>
    <w:rsid w:val="00432ACB"/>
    <w:rsid w:val="00432B8D"/>
    <w:rsid w:val="00442DD2"/>
    <w:rsid w:val="00444B01"/>
    <w:rsid w:val="00452B35"/>
    <w:rsid w:val="004641C3"/>
    <w:rsid w:val="004709D5"/>
    <w:rsid w:val="00476F44"/>
    <w:rsid w:val="00481481"/>
    <w:rsid w:val="00484A1E"/>
    <w:rsid w:val="004A279F"/>
    <w:rsid w:val="004A4F9A"/>
    <w:rsid w:val="004B0AE9"/>
    <w:rsid w:val="004D354B"/>
    <w:rsid w:val="004E09E2"/>
    <w:rsid w:val="004E17CD"/>
    <w:rsid w:val="004E3202"/>
    <w:rsid w:val="004E3F23"/>
    <w:rsid w:val="004F64DE"/>
    <w:rsid w:val="004F68A5"/>
    <w:rsid w:val="0050368B"/>
    <w:rsid w:val="00523361"/>
    <w:rsid w:val="00523F7C"/>
    <w:rsid w:val="005258FC"/>
    <w:rsid w:val="00525E19"/>
    <w:rsid w:val="00527A46"/>
    <w:rsid w:val="0053047B"/>
    <w:rsid w:val="00542219"/>
    <w:rsid w:val="005513B3"/>
    <w:rsid w:val="005A6092"/>
    <w:rsid w:val="005B71DC"/>
    <w:rsid w:val="005B75AF"/>
    <w:rsid w:val="005C1678"/>
    <w:rsid w:val="005C3A86"/>
    <w:rsid w:val="005D02DC"/>
    <w:rsid w:val="005D0709"/>
    <w:rsid w:val="005D7112"/>
    <w:rsid w:val="005E4973"/>
    <w:rsid w:val="005E7C5E"/>
    <w:rsid w:val="005F2236"/>
    <w:rsid w:val="00603AF9"/>
    <w:rsid w:val="006071E0"/>
    <w:rsid w:val="00611167"/>
    <w:rsid w:val="00611515"/>
    <w:rsid w:val="006352A4"/>
    <w:rsid w:val="00643537"/>
    <w:rsid w:val="00661C84"/>
    <w:rsid w:val="006653B4"/>
    <w:rsid w:val="00671569"/>
    <w:rsid w:val="006760BF"/>
    <w:rsid w:val="0069173A"/>
    <w:rsid w:val="00696D40"/>
    <w:rsid w:val="00696FEE"/>
    <w:rsid w:val="006A2343"/>
    <w:rsid w:val="006A6AA6"/>
    <w:rsid w:val="006B31B0"/>
    <w:rsid w:val="006B64E0"/>
    <w:rsid w:val="006B771F"/>
    <w:rsid w:val="006C4B82"/>
    <w:rsid w:val="006C60CB"/>
    <w:rsid w:val="006D4095"/>
    <w:rsid w:val="006E3790"/>
    <w:rsid w:val="006E4F9E"/>
    <w:rsid w:val="006E5AF5"/>
    <w:rsid w:val="00706A5A"/>
    <w:rsid w:val="007121DD"/>
    <w:rsid w:val="00715E9C"/>
    <w:rsid w:val="007311DE"/>
    <w:rsid w:val="00741B43"/>
    <w:rsid w:val="0075435E"/>
    <w:rsid w:val="007545B8"/>
    <w:rsid w:val="0075504E"/>
    <w:rsid w:val="007554EF"/>
    <w:rsid w:val="0075783C"/>
    <w:rsid w:val="007664F4"/>
    <w:rsid w:val="00783705"/>
    <w:rsid w:val="00785C90"/>
    <w:rsid w:val="0079354B"/>
    <w:rsid w:val="00793A08"/>
    <w:rsid w:val="007A004F"/>
    <w:rsid w:val="007A108A"/>
    <w:rsid w:val="007A2817"/>
    <w:rsid w:val="007B18DF"/>
    <w:rsid w:val="007B4FD1"/>
    <w:rsid w:val="007C6812"/>
    <w:rsid w:val="007C7CDD"/>
    <w:rsid w:val="007D3FA8"/>
    <w:rsid w:val="007F175E"/>
    <w:rsid w:val="007F31CD"/>
    <w:rsid w:val="007F77B7"/>
    <w:rsid w:val="00805FCD"/>
    <w:rsid w:val="008238C4"/>
    <w:rsid w:val="00836F1B"/>
    <w:rsid w:val="0084582F"/>
    <w:rsid w:val="00860469"/>
    <w:rsid w:val="0087547E"/>
    <w:rsid w:val="00883969"/>
    <w:rsid w:val="00891057"/>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160"/>
    <w:rsid w:val="00923358"/>
    <w:rsid w:val="00923A89"/>
    <w:rsid w:val="00925927"/>
    <w:rsid w:val="00927056"/>
    <w:rsid w:val="00940829"/>
    <w:rsid w:val="0095162A"/>
    <w:rsid w:val="00952467"/>
    <w:rsid w:val="0095464C"/>
    <w:rsid w:val="0095505C"/>
    <w:rsid w:val="00967BDD"/>
    <w:rsid w:val="00980E96"/>
    <w:rsid w:val="009A53A2"/>
    <w:rsid w:val="009A5690"/>
    <w:rsid w:val="009A6457"/>
    <w:rsid w:val="009B1675"/>
    <w:rsid w:val="009C1C83"/>
    <w:rsid w:val="009C4A99"/>
    <w:rsid w:val="009C5541"/>
    <w:rsid w:val="009D4955"/>
    <w:rsid w:val="009D4AFB"/>
    <w:rsid w:val="009D5438"/>
    <w:rsid w:val="009F079F"/>
    <w:rsid w:val="009F13A2"/>
    <w:rsid w:val="009F52A8"/>
    <w:rsid w:val="00A01614"/>
    <w:rsid w:val="00A13A83"/>
    <w:rsid w:val="00A13E95"/>
    <w:rsid w:val="00A179FC"/>
    <w:rsid w:val="00A21527"/>
    <w:rsid w:val="00A21D0A"/>
    <w:rsid w:val="00A2364B"/>
    <w:rsid w:val="00A275B6"/>
    <w:rsid w:val="00A34BCA"/>
    <w:rsid w:val="00A35FE7"/>
    <w:rsid w:val="00A47617"/>
    <w:rsid w:val="00A50A97"/>
    <w:rsid w:val="00A56CB0"/>
    <w:rsid w:val="00A619A1"/>
    <w:rsid w:val="00A642E3"/>
    <w:rsid w:val="00A65E87"/>
    <w:rsid w:val="00A80955"/>
    <w:rsid w:val="00A825AE"/>
    <w:rsid w:val="00A8550E"/>
    <w:rsid w:val="00A923C5"/>
    <w:rsid w:val="00AB454A"/>
    <w:rsid w:val="00AD1C7B"/>
    <w:rsid w:val="00AD27C7"/>
    <w:rsid w:val="00AE1B37"/>
    <w:rsid w:val="00AE1B4F"/>
    <w:rsid w:val="00AE2B21"/>
    <w:rsid w:val="00AE4855"/>
    <w:rsid w:val="00B02D61"/>
    <w:rsid w:val="00B057ED"/>
    <w:rsid w:val="00B06467"/>
    <w:rsid w:val="00B1029D"/>
    <w:rsid w:val="00B1312A"/>
    <w:rsid w:val="00B2439D"/>
    <w:rsid w:val="00B252C8"/>
    <w:rsid w:val="00B25481"/>
    <w:rsid w:val="00B31A5F"/>
    <w:rsid w:val="00B361D5"/>
    <w:rsid w:val="00B50A0B"/>
    <w:rsid w:val="00B62040"/>
    <w:rsid w:val="00B73040"/>
    <w:rsid w:val="00B75127"/>
    <w:rsid w:val="00B75CC1"/>
    <w:rsid w:val="00B80A3C"/>
    <w:rsid w:val="00B90ABD"/>
    <w:rsid w:val="00BB019B"/>
    <w:rsid w:val="00BB1E55"/>
    <w:rsid w:val="00BC2B0D"/>
    <w:rsid w:val="00BC5F8D"/>
    <w:rsid w:val="00BD2564"/>
    <w:rsid w:val="00BE2079"/>
    <w:rsid w:val="00BE6074"/>
    <w:rsid w:val="00BF2E16"/>
    <w:rsid w:val="00C010C7"/>
    <w:rsid w:val="00C02A61"/>
    <w:rsid w:val="00C03243"/>
    <w:rsid w:val="00C06FA4"/>
    <w:rsid w:val="00C241A1"/>
    <w:rsid w:val="00C25E27"/>
    <w:rsid w:val="00C260D8"/>
    <w:rsid w:val="00C4378B"/>
    <w:rsid w:val="00C46D3B"/>
    <w:rsid w:val="00C47433"/>
    <w:rsid w:val="00C552D4"/>
    <w:rsid w:val="00C70C7B"/>
    <w:rsid w:val="00C71BBC"/>
    <w:rsid w:val="00C81109"/>
    <w:rsid w:val="00C92718"/>
    <w:rsid w:val="00C97B35"/>
    <w:rsid w:val="00CA5F3B"/>
    <w:rsid w:val="00CA79E5"/>
    <w:rsid w:val="00CB0E42"/>
    <w:rsid w:val="00CD19D1"/>
    <w:rsid w:val="00CD6FC4"/>
    <w:rsid w:val="00CE347D"/>
    <w:rsid w:val="00CF1421"/>
    <w:rsid w:val="00CF6DBE"/>
    <w:rsid w:val="00D05CF0"/>
    <w:rsid w:val="00D15B98"/>
    <w:rsid w:val="00D219D9"/>
    <w:rsid w:val="00D23E16"/>
    <w:rsid w:val="00D3109C"/>
    <w:rsid w:val="00D328C4"/>
    <w:rsid w:val="00D37497"/>
    <w:rsid w:val="00D414E2"/>
    <w:rsid w:val="00D43A2B"/>
    <w:rsid w:val="00D4692C"/>
    <w:rsid w:val="00D54383"/>
    <w:rsid w:val="00D74128"/>
    <w:rsid w:val="00D75058"/>
    <w:rsid w:val="00D7592C"/>
    <w:rsid w:val="00DA1409"/>
    <w:rsid w:val="00DB6877"/>
    <w:rsid w:val="00DC3A48"/>
    <w:rsid w:val="00DD7141"/>
    <w:rsid w:val="00DD728A"/>
    <w:rsid w:val="00DE10E3"/>
    <w:rsid w:val="00DF4814"/>
    <w:rsid w:val="00E106D8"/>
    <w:rsid w:val="00E1418A"/>
    <w:rsid w:val="00E26387"/>
    <w:rsid w:val="00E3534E"/>
    <w:rsid w:val="00E53052"/>
    <w:rsid w:val="00E53699"/>
    <w:rsid w:val="00E547F6"/>
    <w:rsid w:val="00E548E3"/>
    <w:rsid w:val="00E738AA"/>
    <w:rsid w:val="00E74D13"/>
    <w:rsid w:val="00E93C31"/>
    <w:rsid w:val="00E95475"/>
    <w:rsid w:val="00EA100A"/>
    <w:rsid w:val="00EA2B73"/>
    <w:rsid w:val="00EB06C3"/>
    <w:rsid w:val="00EB27E9"/>
    <w:rsid w:val="00EB61A0"/>
    <w:rsid w:val="00ED624E"/>
    <w:rsid w:val="00EE0950"/>
    <w:rsid w:val="00EE1E58"/>
    <w:rsid w:val="00EE351E"/>
    <w:rsid w:val="00EF1F4C"/>
    <w:rsid w:val="00EF5009"/>
    <w:rsid w:val="00EF5503"/>
    <w:rsid w:val="00EF5D6E"/>
    <w:rsid w:val="00F044E8"/>
    <w:rsid w:val="00F118AA"/>
    <w:rsid w:val="00F16B4E"/>
    <w:rsid w:val="00F2014F"/>
    <w:rsid w:val="00F24168"/>
    <w:rsid w:val="00F2620C"/>
    <w:rsid w:val="00F324EE"/>
    <w:rsid w:val="00F3686C"/>
    <w:rsid w:val="00F519A2"/>
    <w:rsid w:val="00F52750"/>
    <w:rsid w:val="00F548E0"/>
    <w:rsid w:val="00F61D88"/>
    <w:rsid w:val="00F74CF9"/>
    <w:rsid w:val="00F76F5E"/>
    <w:rsid w:val="00F831B6"/>
    <w:rsid w:val="00F85E22"/>
    <w:rsid w:val="00F87A0E"/>
    <w:rsid w:val="00F87A6D"/>
    <w:rsid w:val="00FA1421"/>
    <w:rsid w:val="00FA194D"/>
    <w:rsid w:val="00FB149D"/>
    <w:rsid w:val="00FB192D"/>
    <w:rsid w:val="00FB44A4"/>
    <w:rsid w:val="00FC0987"/>
    <w:rsid w:val="00FC346E"/>
    <w:rsid w:val="00FE2446"/>
    <w:rsid w:val="00FF611E"/>
    <w:rsid w:val="00FF7BA4"/>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04D07A8D-62D0-4FC6-B5C6-D01BAA5E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Searles, Daniel (Staff Comisiwn y Senedd - Senedd Commission Staff)</cp:lastModifiedBy>
  <cp:revision>4</cp:revision>
  <cp:lastPrinted>2025-12-09T18:54:00Z</cp:lastPrinted>
  <dcterms:created xsi:type="dcterms:W3CDTF">2026-05-13T08:29:00Z</dcterms:created>
  <dcterms:modified xsi:type="dcterms:W3CDTF">2026-05-21T08:20:00Z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