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09D33"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E017C7A" wp14:editId="7A113C8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99A2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D2B91D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B8760B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396245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1FE2CD3"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24C93BD" wp14:editId="4ECC7B3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DD01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51DE23C" w14:textId="77777777" w:rsidTr="00B049B1">
        <w:tc>
          <w:tcPr>
            <w:tcW w:w="1383" w:type="dxa"/>
            <w:tcBorders>
              <w:top w:val="nil"/>
              <w:left w:val="nil"/>
              <w:bottom w:val="nil"/>
              <w:right w:val="nil"/>
            </w:tcBorders>
            <w:vAlign w:val="center"/>
          </w:tcPr>
          <w:p w14:paraId="2F0A6C1A" w14:textId="77777777" w:rsidR="00EA5290" w:rsidRDefault="00EA5290" w:rsidP="00B049B1">
            <w:pPr>
              <w:spacing w:before="120" w:after="120"/>
              <w:rPr>
                <w:rFonts w:ascii="Arial" w:hAnsi="Arial" w:cs="Arial"/>
                <w:b/>
                <w:bCs/>
                <w:sz w:val="24"/>
                <w:szCs w:val="24"/>
              </w:rPr>
            </w:pPr>
          </w:p>
          <w:p w14:paraId="3DE1E5E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E3EB60D" w14:textId="77777777" w:rsidR="00EA5290" w:rsidRPr="00670227" w:rsidRDefault="00EA5290" w:rsidP="00B049B1">
            <w:pPr>
              <w:spacing w:before="120" w:after="120"/>
              <w:rPr>
                <w:rFonts w:ascii="Arial" w:hAnsi="Arial" w:cs="Arial"/>
                <w:b/>
                <w:bCs/>
                <w:sz w:val="24"/>
                <w:szCs w:val="24"/>
              </w:rPr>
            </w:pPr>
          </w:p>
          <w:p w14:paraId="66DADB59" w14:textId="77777777" w:rsidR="00EA5290" w:rsidRPr="00670227" w:rsidRDefault="00011AD5" w:rsidP="00011AD5">
            <w:pPr>
              <w:spacing w:before="120" w:after="120"/>
              <w:rPr>
                <w:rFonts w:ascii="Arial" w:hAnsi="Arial" w:cs="Arial"/>
                <w:b/>
                <w:bCs/>
                <w:sz w:val="24"/>
                <w:szCs w:val="24"/>
              </w:rPr>
            </w:pPr>
            <w:bookmarkStart w:id="0" w:name="_GoBack"/>
            <w:r>
              <w:rPr>
                <w:rFonts w:ascii="Arial" w:hAnsi="Arial" w:cs="Arial"/>
                <w:b/>
                <w:bCs/>
                <w:sz w:val="24"/>
                <w:szCs w:val="24"/>
              </w:rPr>
              <w:t>Local Authority Electoral Boundary Review - Update</w:t>
            </w:r>
            <w:bookmarkEnd w:id="0"/>
          </w:p>
        </w:tc>
      </w:tr>
      <w:tr w:rsidR="00EA5290" w:rsidRPr="00A011A1" w14:paraId="05E8B619" w14:textId="77777777" w:rsidTr="00B049B1">
        <w:tc>
          <w:tcPr>
            <w:tcW w:w="1383" w:type="dxa"/>
            <w:tcBorders>
              <w:top w:val="nil"/>
              <w:left w:val="nil"/>
              <w:bottom w:val="nil"/>
              <w:right w:val="nil"/>
            </w:tcBorders>
            <w:vAlign w:val="center"/>
          </w:tcPr>
          <w:p w14:paraId="167D102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6E0B766" w14:textId="71325EE7" w:rsidR="00EA5290" w:rsidRPr="00670227" w:rsidRDefault="00572A24" w:rsidP="0060724C">
            <w:pPr>
              <w:spacing w:before="120" w:after="120"/>
              <w:rPr>
                <w:rFonts w:ascii="Arial" w:hAnsi="Arial" w:cs="Arial"/>
                <w:b/>
                <w:bCs/>
                <w:sz w:val="24"/>
                <w:szCs w:val="24"/>
              </w:rPr>
            </w:pPr>
            <w:r>
              <w:rPr>
                <w:rFonts w:ascii="Arial" w:hAnsi="Arial" w:cs="Arial"/>
                <w:b/>
                <w:bCs/>
                <w:sz w:val="24"/>
                <w:szCs w:val="24"/>
              </w:rPr>
              <w:t>0</w:t>
            </w:r>
            <w:r w:rsidR="0060724C">
              <w:rPr>
                <w:rFonts w:ascii="Arial" w:hAnsi="Arial" w:cs="Arial"/>
                <w:b/>
                <w:bCs/>
                <w:sz w:val="24"/>
                <w:szCs w:val="24"/>
              </w:rPr>
              <w:t>1 October</w:t>
            </w:r>
            <w:r w:rsidR="001709EF">
              <w:rPr>
                <w:rFonts w:ascii="Arial" w:hAnsi="Arial" w:cs="Arial"/>
                <w:b/>
                <w:bCs/>
                <w:sz w:val="24"/>
                <w:szCs w:val="24"/>
              </w:rPr>
              <w:t xml:space="preserve"> 2021</w:t>
            </w:r>
          </w:p>
        </w:tc>
      </w:tr>
      <w:tr w:rsidR="00EA5290" w:rsidRPr="00A011A1" w14:paraId="381B6A91" w14:textId="77777777" w:rsidTr="00B049B1">
        <w:tc>
          <w:tcPr>
            <w:tcW w:w="1383" w:type="dxa"/>
            <w:tcBorders>
              <w:top w:val="nil"/>
              <w:left w:val="nil"/>
              <w:bottom w:val="nil"/>
              <w:right w:val="nil"/>
            </w:tcBorders>
            <w:vAlign w:val="center"/>
          </w:tcPr>
          <w:p w14:paraId="4B9EA21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FBD315C" w14:textId="77777777" w:rsidR="00EA5290" w:rsidRPr="00670227" w:rsidRDefault="00011AD5" w:rsidP="001E53BF">
            <w:pPr>
              <w:spacing w:before="120" w:after="120"/>
              <w:rPr>
                <w:rFonts w:ascii="Arial" w:hAnsi="Arial" w:cs="Arial"/>
                <w:b/>
                <w:bCs/>
                <w:sz w:val="24"/>
                <w:szCs w:val="24"/>
              </w:rPr>
            </w:pPr>
            <w:r w:rsidRPr="00011AD5">
              <w:rPr>
                <w:rFonts w:ascii="Arial" w:hAnsi="Arial" w:cs="Arial"/>
                <w:b/>
                <w:bCs/>
                <w:sz w:val="24"/>
                <w:szCs w:val="24"/>
              </w:rPr>
              <w:t>Rebecca Evans MS, Minister for Finance and Local Government.</w:t>
            </w:r>
          </w:p>
        </w:tc>
      </w:tr>
    </w:tbl>
    <w:p w14:paraId="0ED415D8" w14:textId="77777777" w:rsidR="00EA5290" w:rsidRPr="00A011A1" w:rsidRDefault="00EA5290" w:rsidP="00EA5290"/>
    <w:p w14:paraId="0EFBF580" w14:textId="00E12861" w:rsidR="00011AD5" w:rsidRPr="002B23E5" w:rsidRDefault="00011AD5" w:rsidP="00EA5290">
      <w:pPr>
        <w:rPr>
          <w:rFonts w:ascii="Arial" w:hAnsi="Arial" w:cs="Arial"/>
          <w:sz w:val="24"/>
          <w:szCs w:val="24"/>
        </w:rPr>
      </w:pPr>
      <w:r w:rsidRPr="002B23E5">
        <w:rPr>
          <w:rFonts w:ascii="Arial" w:hAnsi="Arial" w:cs="Arial"/>
          <w:sz w:val="24"/>
          <w:szCs w:val="24"/>
        </w:rPr>
        <w:t xml:space="preserve">On 16 </w:t>
      </w:r>
      <w:proofErr w:type="gramStart"/>
      <w:r w:rsidRPr="002B23E5">
        <w:rPr>
          <w:rFonts w:ascii="Arial" w:hAnsi="Arial" w:cs="Arial"/>
          <w:sz w:val="24"/>
          <w:szCs w:val="24"/>
        </w:rPr>
        <w:t>June</w:t>
      </w:r>
      <w:proofErr w:type="gramEnd"/>
      <w:r w:rsidRPr="002B23E5">
        <w:rPr>
          <w:rFonts w:ascii="Arial" w:hAnsi="Arial" w:cs="Arial"/>
          <w:sz w:val="24"/>
          <w:szCs w:val="24"/>
        </w:rPr>
        <w:t xml:space="preserve"> I wrote to members to set out the current position in respect of the programme of Electoral Arrangements Reviews. I also set out the proce</w:t>
      </w:r>
      <w:r w:rsidR="00C63851" w:rsidRPr="002B23E5">
        <w:rPr>
          <w:rFonts w:ascii="Arial" w:hAnsi="Arial" w:cs="Arial"/>
          <w:sz w:val="24"/>
          <w:szCs w:val="24"/>
        </w:rPr>
        <w:t>ss by which I intend</w:t>
      </w:r>
      <w:r w:rsidR="000E3A10">
        <w:rPr>
          <w:rFonts w:ascii="Arial" w:hAnsi="Arial" w:cs="Arial"/>
          <w:sz w:val="24"/>
          <w:szCs w:val="24"/>
        </w:rPr>
        <w:t>ed</w:t>
      </w:r>
      <w:r w:rsidR="00C63851" w:rsidRPr="002B23E5">
        <w:rPr>
          <w:rFonts w:ascii="Arial" w:hAnsi="Arial" w:cs="Arial"/>
          <w:sz w:val="24"/>
          <w:szCs w:val="24"/>
        </w:rPr>
        <w:t xml:space="preserve"> to communicate my decisions about each area.</w:t>
      </w:r>
    </w:p>
    <w:p w14:paraId="7305FA5A" w14:textId="77777777" w:rsidR="00C63851" w:rsidRPr="002B23E5" w:rsidRDefault="00C63851" w:rsidP="00EA5290">
      <w:pPr>
        <w:rPr>
          <w:rFonts w:ascii="Arial" w:hAnsi="Arial" w:cs="Arial"/>
          <w:sz w:val="24"/>
          <w:szCs w:val="24"/>
        </w:rPr>
      </w:pPr>
    </w:p>
    <w:p w14:paraId="47623A24" w14:textId="77777777" w:rsidR="00C63851" w:rsidRPr="002B23E5" w:rsidRDefault="00C63851" w:rsidP="00EA5290">
      <w:pPr>
        <w:rPr>
          <w:rFonts w:ascii="Arial" w:hAnsi="Arial" w:cs="Arial"/>
          <w:sz w:val="24"/>
          <w:szCs w:val="24"/>
        </w:rPr>
      </w:pPr>
      <w:r w:rsidRPr="002B23E5">
        <w:rPr>
          <w:rFonts w:ascii="Arial" w:hAnsi="Arial" w:cs="Arial"/>
          <w:sz w:val="24"/>
          <w:szCs w:val="24"/>
        </w:rPr>
        <w:t xml:space="preserve">This included my commitment to provide regular updates to members through written statements. This is the </w:t>
      </w:r>
      <w:r w:rsidR="000C535F" w:rsidRPr="002C6CE6">
        <w:rPr>
          <w:rFonts w:ascii="Arial" w:hAnsi="Arial" w:cs="Arial"/>
          <w:sz w:val="24"/>
          <w:szCs w:val="24"/>
        </w:rPr>
        <w:t>tenth</w:t>
      </w:r>
      <w:r w:rsidR="004E0096" w:rsidRPr="002C6CE6">
        <w:rPr>
          <w:rFonts w:ascii="Arial" w:hAnsi="Arial" w:cs="Arial"/>
          <w:sz w:val="24"/>
          <w:szCs w:val="24"/>
        </w:rPr>
        <w:t xml:space="preserve"> </w:t>
      </w:r>
      <w:r w:rsidRPr="002C6CE6">
        <w:rPr>
          <w:rFonts w:ascii="Arial" w:hAnsi="Arial" w:cs="Arial"/>
          <w:sz w:val="24"/>
          <w:szCs w:val="24"/>
        </w:rPr>
        <w:t>o</w:t>
      </w:r>
      <w:r w:rsidRPr="002B23E5">
        <w:rPr>
          <w:rFonts w:ascii="Arial" w:hAnsi="Arial" w:cs="Arial"/>
          <w:sz w:val="24"/>
          <w:szCs w:val="24"/>
        </w:rPr>
        <w:t>f these statements.</w:t>
      </w:r>
    </w:p>
    <w:p w14:paraId="1E5D6334" w14:textId="77777777" w:rsidR="00FC095F" w:rsidRDefault="00FC095F" w:rsidP="00EA5290">
      <w:pPr>
        <w:rPr>
          <w:rFonts w:ascii="Arial" w:hAnsi="Arial" w:cs="Arial"/>
          <w:color w:val="FF0000"/>
          <w:sz w:val="24"/>
          <w:szCs w:val="24"/>
        </w:rPr>
      </w:pPr>
    </w:p>
    <w:p w14:paraId="7FB3797C" w14:textId="77777777" w:rsidR="00C158AB" w:rsidRPr="00C158AB" w:rsidRDefault="00C158AB" w:rsidP="00EA5290">
      <w:pPr>
        <w:rPr>
          <w:rFonts w:ascii="Arial" w:hAnsi="Arial" w:cs="Arial"/>
          <w:b/>
          <w:color w:val="FF0000"/>
          <w:sz w:val="24"/>
          <w:szCs w:val="24"/>
        </w:rPr>
      </w:pPr>
      <w:r w:rsidRPr="00C158AB">
        <w:rPr>
          <w:rFonts w:ascii="Arial" w:hAnsi="Arial" w:cs="Arial"/>
          <w:b/>
          <w:sz w:val="24"/>
          <w:szCs w:val="24"/>
        </w:rPr>
        <w:t>Legislative overview</w:t>
      </w:r>
    </w:p>
    <w:p w14:paraId="234881B6" w14:textId="77777777" w:rsidR="00C158AB" w:rsidRDefault="00C158AB" w:rsidP="00EA5290">
      <w:pPr>
        <w:rPr>
          <w:rFonts w:ascii="Arial" w:hAnsi="Arial" w:cs="Arial"/>
          <w:color w:val="FF0000"/>
          <w:sz w:val="24"/>
          <w:szCs w:val="24"/>
        </w:rPr>
      </w:pPr>
    </w:p>
    <w:p w14:paraId="2FA4D9BE" w14:textId="77777777" w:rsidR="00AF7EE8" w:rsidRDefault="00AF7EE8" w:rsidP="00EA5290">
      <w:pPr>
        <w:rPr>
          <w:rFonts w:ascii="Arial" w:hAnsi="Arial" w:cs="Arial"/>
          <w:sz w:val="24"/>
          <w:szCs w:val="24"/>
        </w:rPr>
      </w:pPr>
      <w:r>
        <w:rPr>
          <w:rFonts w:ascii="Arial" w:hAnsi="Arial" w:cs="Arial"/>
          <w:sz w:val="24"/>
          <w:szCs w:val="24"/>
        </w:rPr>
        <w:lastRenderedPageBreak/>
        <w:t xml:space="preserve">It may be helpful to remind members of the requirements placed on the Local Democracy and Boundary Commission for Wales (the Commission) in respect of the arrangements for electoral reviews in Wales. </w:t>
      </w:r>
    </w:p>
    <w:p w14:paraId="62421175" w14:textId="77777777" w:rsidR="002C6CE6" w:rsidRPr="002C6CE6" w:rsidRDefault="00AF7EE8" w:rsidP="00EA5290">
      <w:pPr>
        <w:rPr>
          <w:rFonts w:ascii="Arial" w:hAnsi="Arial" w:cs="Arial"/>
          <w:sz w:val="24"/>
          <w:szCs w:val="24"/>
        </w:rPr>
      </w:pPr>
      <w:r>
        <w:rPr>
          <w:rFonts w:ascii="Arial" w:hAnsi="Arial" w:cs="Arial"/>
          <w:sz w:val="24"/>
          <w:szCs w:val="24"/>
        </w:rPr>
        <w:t xml:space="preserve"> </w:t>
      </w:r>
    </w:p>
    <w:p w14:paraId="1BA4A1A1" w14:textId="77777777" w:rsidR="002C6CE6" w:rsidRPr="002C6CE6" w:rsidRDefault="002C6CE6" w:rsidP="002C6CE6">
      <w:pPr>
        <w:rPr>
          <w:rFonts w:ascii="Arial" w:hAnsi="Arial" w:cs="Arial"/>
          <w:sz w:val="24"/>
          <w:szCs w:val="24"/>
        </w:rPr>
      </w:pPr>
      <w:r w:rsidRPr="002C6CE6">
        <w:rPr>
          <w:rFonts w:ascii="Arial" w:hAnsi="Arial" w:cs="Arial"/>
          <w:sz w:val="24"/>
          <w:szCs w:val="24"/>
        </w:rPr>
        <w:t xml:space="preserve">Section 30(1) of the </w:t>
      </w:r>
      <w:r w:rsidR="00C158AB" w:rsidRPr="00C158AB">
        <w:rPr>
          <w:rFonts w:ascii="Arial" w:hAnsi="Arial" w:cs="Arial"/>
          <w:sz w:val="24"/>
          <w:szCs w:val="24"/>
        </w:rPr>
        <w:t>Local Government (Democracy) (Wales) Act 2013</w:t>
      </w:r>
      <w:r w:rsidR="00C158AB">
        <w:rPr>
          <w:rFonts w:ascii="Arial" w:hAnsi="Arial" w:cs="Arial"/>
          <w:sz w:val="24"/>
          <w:szCs w:val="24"/>
        </w:rPr>
        <w:t xml:space="preserve"> (the Act)</w:t>
      </w:r>
      <w:r w:rsidRPr="002C6CE6">
        <w:rPr>
          <w:rFonts w:ascii="Arial" w:hAnsi="Arial" w:cs="Arial"/>
          <w:sz w:val="24"/>
          <w:szCs w:val="24"/>
        </w:rPr>
        <w:t xml:space="preserve"> requires the Commission, in considering whether to make recommendations for changes to the electoral arrangements for a principal area, to:</w:t>
      </w:r>
      <w:r w:rsidRPr="002C6CE6">
        <w:rPr>
          <w:rFonts w:ascii="Arial" w:hAnsi="Arial" w:cs="Arial"/>
          <w:sz w:val="24"/>
          <w:szCs w:val="24"/>
        </w:rPr>
        <w:br/>
      </w:r>
    </w:p>
    <w:p w14:paraId="15D95517" w14:textId="77777777" w:rsidR="002C6CE6" w:rsidRDefault="002C6CE6" w:rsidP="002C6CE6">
      <w:pPr>
        <w:ind w:left="426" w:hanging="426"/>
        <w:rPr>
          <w:rFonts w:ascii="Arial" w:hAnsi="Arial" w:cs="Arial"/>
          <w:sz w:val="24"/>
          <w:szCs w:val="24"/>
        </w:rPr>
      </w:pPr>
      <w:r w:rsidRPr="002C6CE6">
        <w:rPr>
          <w:rFonts w:ascii="Arial" w:hAnsi="Arial" w:cs="Arial"/>
          <w:sz w:val="24"/>
          <w:szCs w:val="24"/>
        </w:rPr>
        <w:t xml:space="preserve">(a) </w:t>
      </w:r>
      <w:proofErr w:type="gramStart"/>
      <w:r w:rsidRPr="002C6CE6">
        <w:rPr>
          <w:rFonts w:ascii="Arial" w:hAnsi="Arial" w:cs="Arial"/>
          <w:sz w:val="24"/>
          <w:szCs w:val="24"/>
        </w:rPr>
        <w:t>seek</w:t>
      </w:r>
      <w:proofErr w:type="gramEnd"/>
      <w:r w:rsidRPr="002C6CE6">
        <w:rPr>
          <w:rFonts w:ascii="Arial" w:hAnsi="Arial" w:cs="Arial"/>
          <w:sz w:val="24"/>
          <w:szCs w:val="24"/>
        </w:rPr>
        <w:t xml:space="preserve"> to ensure that the ratio of local government electors to the number of members of the council to be elected is, as nearly as may be, the same in every electoral ward of the principal area; and to </w:t>
      </w:r>
    </w:p>
    <w:p w14:paraId="4DA1FE4A" w14:textId="77777777" w:rsidR="002C6CE6" w:rsidRPr="002C6CE6" w:rsidRDefault="002C6CE6" w:rsidP="002C6CE6">
      <w:pPr>
        <w:ind w:left="426" w:hanging="426"/>
        <w:rPr>
          <w:rFonts w:ascii="Arial" w:hAnsi="Arial" w:cs="Arial"/>
          <w:sz w:val="24"/>
          <w:szCs w:val="24"/>
        </w:rPr>
      </w:pPr>
    </w:p>
    <w:p w14:paraId="5AA539CB" w14:textId="77777777" w:rsidR="002C6CE6" w:rsidRPr="002C6CE6" w:rsidRDefault="002C6CE6" w:rsidP="002C6CE6">
      <w:pPr>
        <w:ind w:left="426" w:hanging="426"/>
        <w:rPr>
          <w:rFonts w:ascii="Arial" w:hAnsi="Arial" w:cs="Arial"/>
          <w:sz w:val="24"/>
          <w:szCs w:val="24"/>
        </w:rPr>
      </w:pPr>
      <w:r w:rsidRPr="002C6CE6">
        <w:rPr>
          <w:rFonts w:ascii="Arial" w:hAnsi="Arial" w:cs="Arial"/>
          <w:sz w:val="24"/>
          <w:szCs w:val="24"/>
        </w:rPr>
        <w:t xml:space="preserve">(b) </w:t>
      </w:r>
      <w:proofErr w:type="gramStart"/>
      <w:r w:rsidRPr="002C6CE6">
        <w:rPr>
          <w:rFonts w:ascii="Arial" w:hAnsi="Arial" w:cs="Arial"/>
          <w:sz w:val="24"/>
          <w:szCs w:val="24"/>
        </w:rPr>
        <w:t>have</w:t>
      </w:r>
      <w:proofErr w:type="gramEnd"/>
      <w:r w:rsidRPr="002C6CE6">
        <w:rPr>
          <w:rFonts w:ascii="Arial" w:hAnsi="Arial" w:cs="Arial"/>
          <w:sz w:val="24"/>
          <w:szCs w:val="24"/>
        </w:rPr>
        <w:t xml:space="preserve"> regard to the desirability of:</w:t>
      </w:r>
    </w:p>
    <w:p w14:paraId="0FA70394" w14:textId="77777777" w:rsidR="002C6CE6" w:rsidRPr="002C6CE6" w:rsidRDefault="002C6CE6" w:rsidP="002C6CE6">
      <w:pPr>
        <w:ind w:left="426" w:hanging="284"/>
        <w:rPr>
          <w:rFonts w:ascii="Arial" w:hAnsi="Arial" w:cs="Arial"/>
          <w:sz w:val="24"/>
          <w:szCs w:val="24"/>
        </w:rPr>
      </w:pPr>
      <w:r w:rsidRPr="002C6CE6">
        <w:rPr>
          <w:rFonts w:ascii="Arial" w:hAnsi="Arial" w:cs="Arial"/>
          <w:sz w:val="24"/>
          <w:szCs w:val="24"/>
        </w:rPr>
        <w:t xml:space="preserve">  (i)  </w:t>
      </w:r>
      <w:proofErr w:type="gramStart"/>
      <w:r w:rsidRPr="002C6CE6">
        <w:rPr>
          <w:rFonts w:ascii="Arial" w:hAnsi="Arial" w:cs="Arial"/>
          <w:sz w:val="24"/>
          <w:szCs w:val="24"/>
        </w:rPr>
        <w:t>fixing</w:t>
      </w:r>
      <w:proofErr w:type="gramEnd"/>
      <w:r w:rsidRPr="002C6CE6">
        <w:rPr>
          <w:rFonts w:ascii="Arial" w:hAnsi="Arial" w:cs="Arial"/>
          <w:sz w:val="24"/>
          <w:szCs w:val="24"/>
        </w:rPr>
        <w:t xml:space="preserve"> boundaries for electoral wards which are and will remain easily identifiable;</w:t>
      </w:r>
    </w:p>
    <w:p w14:paraId="15410EA6" w14:textId="77777777" w:rsidR="002C6CE6" w:rsidRPr="002C6CE6" w:rsidRDefault="002C6CE6" w:rsidP="002C6CE6">
      <w:pPr>
        <w:ind w:left="426" w:hanging="284"/>
        <w:rPr>
          <w:rFonts w:ascii="Arial" w:hAnsi="Arial" w:cs="Arial"/>
          <w:sz w:val="24"/>
          <w:szCs w:val="24"/>
        </w:rPr>
      </w:pPr>
      <w:r w:rsidRPr="002C6CE6">
        <w:rPr>
          <w:rFonts w:ascii="Arial" w:hAnsi="Arial" w:cs="Arial"/>
          <w:sz w:val="24"/>
          <w:szCs w:val="24"/>
        </w:rPr>
        <w:t xml:space="preserve">  (ii) </w:t>
      </w:r>
      <w:proofErr w:type="gramStart"/>
      <w:r w:rsidRPr="002C6CE6">
        <w:rPr>
          <w:rFonts w:ascii="Arial" w:hAnsi="Arial" w:cs="Arial"/>
          <w:sz w:val="24"/>
          <w:szCs w:val="24"/>
        </w:rPr>
        <w:t>not</w:t>
      </w:r>
      <w:proofErr w:type="gramEnd"/>
      <w:r w:rsidRPr="002C6CE6">
        <w:rPr>
          <w:rFonts w:ascii="Arial" w:hAnsi="Arial" w:cs="Arial"/>
          <w:sz w:val="24"/>
          <w:szCs w:val="24"/>
        </w:rPr>
        <w:t xml:space="preserve"> breaking local ties when fixing boundaries for electoral wards.</w:t>
      </w:r>
    </w:p>
    <w:p w14:paraId="7BDBAD86" w14:textId="77777777" w:rsidR="002C6CE6" w:rsidRDefault="002C6CE6" w:rsidP="002C6CE6">
      <w:pPr>
        <w:ind w:left="426" w:hanging="284"/>
        <w:rPr>
          <w:rFonts w:ascii="Arial" w:hAnsi="Arial" w:cs="Arial"/>
          <w:color w:val="FF0000"/>
          <w:sz w:val="24"/>
          <w:szCs w:val="24"/>
        </w:rPr>
      </w:pPr>
    </w:p>
    <w:p w14:paraId="359CE8DD" w14:textId="77777777" w:rsidR="002C6CE6" w:rsidRPr="001F6CBE" w:rsidRDefault="002C6CE6" w:rsidP="002C6CE6">
      <w:pPr>
        <w:contextualSpacing/>
        <w:rPr>
          <w:rFonts w:ascii="Arial" w:hAnsi="Arial" w:cs="Arial"/>
          <w:sz w:val="24"/>
          <w:szCs w:val="24"/>
        </w:rPr>
      </w:pPr>
      <w:r>
        <w:rPr>
          <w:rFonts w:ascii="Arial" w:hAnsi="Arial" w:cs="Arial"/>
          <w:sz w:val="24"/>
          <w:szCs w:val="24"/>
        </w:rPr>
        <w:t>In accordance with section 30(2) of the Act, i</w:t>
      </w:r>
      <w:r w:rsidRPr="001F6CBE">
        <w:rPr>
          <w:rFonts w:ascii="Arial" w:hAnsi="Arial" w:cs="Arial"/>
          <w:sz w:val="24"/>
          <w:szCs w:val="24"/>
        </w:rPr>
        <w:t>n considering the ratio of local government electors to the number of members</w:t>
      </w:r>
      <w:r>
        <w:rPr>
          <w:rFonts w:ascii="Arial" w:hAnsi="Arial" w:cs="Arial"/>
          <w:sz w:val="24"/>
          <w:szCs w:val="24"/>
        </w:rPr>
        <w:t>,</w:t>
      </w:r>
      <w:r w:rsidRPr="001F6CBE">
        <w:rPr>
          <w:rFonts w:ascii="Arial" w:hAnsi="Arial" w:cs="Arial"/>
          <w:sz w:val="24"/>
          <w:szCs w:val="24"/>
        </w:rPr>
        <w:t xml:space="preserve"> account is to be taken of</w:t>
      </w:r>
      <w:r>
        <w:rPr>
          <w:rFonts w:ascii="Arial" w:hAnsi="Arial" w:cs="Arial"/>
          <w:sz w:val="24"/>
          <w:szCs w:val="24"/>
        </w:rPr>
        <w:t xml:space="preserve"> any</w:t>
      </w:r>
      <w:r w:rsidRPr="001F6CBE">
        <w:rPr>
          <w:rFonts w:ascii="Arial" w:hAnsi="Arial" w:cs="Arial"/>
          <w:sz w:val="24"/>
          <w:szCs w:val="24"/>
        </w:rPr>
        <w:t>:</w:t>
      </w:r>
      <w:r w:rsidRPr="001F6CBE">
        <w:rPr>
          <w:rFonts w:ascii="Arial" w:hAnsi="Arial" w:cs="Arial"/>
          <w:sz w:val="24"/>
          <w:szCs w:val="24"/>
        </w:rPr>
        <w:br/>
      </w:r>
    </w:p>
    <w:p w14:paraId="5F9E3170" w14:textId="77777777" w:rsidR="002C6CE6" w:rsidRDefault="002C6CE6" w:rsidP="002C6CE6">
      <w:pPr>
        <w:pStyle w:val="ListParagraph"/>
        <w:ind w:left="851" w:hanging="388"/>
        <w:rPr>
          <w:rFonts w:ascii="Arial" w:hAnsi="Arial" w:cs="Arial"/>
          <w:sz w:val="24"/>
          <w:szCs w:val="24"/>
        </w:rPr>
      </w:pPr>
      <w:r>
        <w:rPr>
          <w:rFonts w:ascii="Arial" w:hAnsi="Arial" w:cs="Arial"/>
          <w:sz w:val="24"/>
          <w:szCs w:val="24"/>
        </w:rPr>
        <w:t xml:space="preserve">(a) </w:t>
      </w:r>
      <w:proofErr w:type="gramStart"/>
      <w:r w:rsidRPr="001F6CBE">
        <w:rPr>
          <w:rFonts w:ascii="Arial" w:hAnsi="Arial" w:cs="Arial"/>
          <w:sz w:val="24"/>
          <w:szCs w:val="24"/>
        </w:rPr>
        <w:t>discrepancy</w:t>
      </w:r>
      <w:proofErr w:type="gramEnd"/>
      <w:r w:rsidRPr="001F6CBE">
        <w:rPr>
          <w:rFonts w:ascii="Arial" w:hAnsi="Arial" w:cs="Arial"/>
          <w:sz w:val="24"/>
          <w:szCs w:val="24"/>
        </w:rPr>
        <w:t xml:space="preserve"> between the number of local government electors and the number of persons that are eligible to be local government electors (as indicated by relevant official statistics); and</w:t>
      </w:r>
    </w:p>
    <w:p w14:paraId="52DB76A5" w14:textId="77777777" w:rsidR="002C6CE6" w:rsidRPr="001F6CBE" w:rsidRDefault="002C6CE6" w:rsidP="002C6CE6">
      <w:pPr>
        <w:pStyle w:val="ListParagraph"/>
        <w:ind w:left="823"/>
        <w:rPr>
          <w:rFonts w:ascii="Arial" w:hAnsi="Arial" w:cs="Arial"/>
          <w:sz w:val="24"/>
          <w:szCs w:val="24"/>
        </w:rPr>
      </w:pPr>
    </w:p>
    <w:p w14:paraId="4863736E" w14:textId="77777777" w:rsidR="002C6CE6" w:rsidRDefault="002C6CE6" w:rsidP="002C6CE6">
      <w:pPr>
        <w:pStyle w:val="ListParagraph"/>
        <w:ind w:left="888" w:hanging="425"/>
        <w:rPr>
          <w:rFonts w:ascii="Arial" w:hAnsi="Arial" w:cs="Arial"/>
          <w:sz w:val="24"/>
          <w:szCs w:val="24"/>
        </w:rPr>
      </w:pPr>
      <w:r w:rsidRPr="001F6CBE">
        <w:rPr>
          <w:rFonts w:ascii="Arial" w:hAnsi="Arial" w:cs="Arial"/>
          <w:sz w:val="24"/>
          <w:szCs w:val="24"/>
        </w:rPr>
        <w:t xml:space="preserve">(b) </w:t>
      </w:r>
      <w:r>
        <w:rPr>
          <w:rFonts w:ascii="Arial" w:hAnsi="Arial" w:cs="Arial"/>
          <w:sz w:val="24"/>
          <w:szCs w:val="24"/>
        </w:rPr>
        <w:t xml:space="preserve"> </w:t>
      </w:r>
      <w:proofErr w:type="gramStart"/>
      <w:r w:rsidRPr="001F6CBE">
        <w:rPr>
          <w:rFonts w:ascii="Arial" w:hAnsi="Arial" w:cs="Arial"/>
          <w:sz w:val="24"/>
          <w:szCs w:val="24"/>
        </w:rPr>
        <w:t>change</w:t>
      </w:r>
      <w:r>
        <w:rPr>
          <w:rFonts w:ascii="Arial" w:hAnsi="Arial" w:cs="Arial"/>
          <w:sz w:val="24"/>
          <w:szCs w:val="24"/>
        </w:rPr>
        <w:t>s</w:t>
      </w:r>
      <w:proofErr w:type="gramEnd"/>
      <w:r w:rsidRPr="001F6CBE">
        <w:rPr>
          <w:rFonts w:ascii="Arial" w:hAnsi="Arial" w:cs="Arial"/>
          <w:sz w:val="24"/>
          <w:szCs w:val="24"/>
        </w:rPr>
        <w:t xml:space="preserve"> to the number or distribution of local government electors in the principal area which is likely to take place in the period of five years immediately following the making of any recommendation.</w:t>
      </w:r>
    </w:p>
    <w:p w14:paraId="2A50147C" w14:textId="77777777" w:rsidR="002C6CE6" w:rsidRDefault="002C6CE6" w:rsidP="002C6CE6">
      <w:pPr>
        <w:ind w:left="426" w:hanging="284"/>
        <w:rPr>
          <w:rFonts w:ascii="Arial" w:hAnsi="Arial" w:cs="Arial"/>
          <w:color w:val="FF0000"/>
          <w:sz w:val="24"/>
          <w:szCs w:val="24"/>
        </w:rPr>
      </w:pPr>
    </w:p>
    <w:p w14:paraId="5D2EA480" w14:textId="77777777" w:rsidR="002C6CE6" w:rsidRPr="002C6CE6" w:rsidRDefault="002C6CE6" w:rsidP="002C6CE6">
      <w:pPr>
        <w:rPr>
          <w:rFonts w:ascii="Arial" w:hAnsi="Arial" w:cs="Arial"/>
          <w:sz w:val="24"/>
          <w:szCs w:val="24"/>
        </w:rPr>
      </w:pPr>
      <w:r w:rsidRPr="002C6CE6">
        <w:rPr>
          <w:rFonts w:ascii="Arial" w:hAnsi="Arial" w:cs="Arial"/>
          <w:sz w:val="24"/>
          <w:szCs w:val="24"/>
        </w:rPr>
        <w:t xml:space="preserve">The Commission is required, before conducting </w:t>
      </w:r>
      <w:r>
        <w:rPr>
          <w:rFonts w:ascii="Arial" w:hAnsi="Arial" w:cs="Arial"/>
          <w:sz w:val="24"/>
          <w:szCs w:val="24"/>
        </w:rPr>
        <w:t>a</w:t>
      </w:r>
      <w:r w:rsidRPr="002C6CE6">
        <w:rPr>
          <w:rFonts w:ascii="Arial" w:hAnsi="Arial" w:cs="Arial"/>
          <w:sz w:val="24"/>
          <w:szCs w:val="24"/>
        </w:rPr>
        <w:t xml:space="preserve"> review, to consult the mandatory</w:t>
      </w:r>
    </w:p>
    <w:p w14:paraId="616998F7" w14:textId="77777777" w:rsidR="002C6CE6" w:rsidRPr="002C6CE6" w:rsidRDefault="002C6CE6" w:rsidP="002C6CE6">
      <w:pPr>
        <w:rPr>
          <w:rFonts w:ascii="Arial" w:hAnsi="Arial" w:cs="Arial"/>
          <w:sz w:val="24"/>
          <w:szCs w:val="24"/>
        </w:rPr>
      </w:pPr>
      <w:proofErr w:type="gramStart"/>
      <w:r w:rsidRPr="002C6CE6">
        <w:rPr>
          <w:rFonts w:ascii="Arial" w:hAnsi="Arial" w:cs="Arial"/>
          <w:sz w:val="24"/>
          <w:szCs w:val="24"/>
        </w:rPr>
        <w:t>consultees</w:t>
      </w:r>
      <w:proofErr w:type="gramEnd"/>
      <w:r w:rsidRPr="002C6CE6">
        <w:rPr>
          <w:rFonts w:ascii="Arial" w:hAnsi="Arial" w:cs="Arial"/>
          <w:sz w:val="24"/>
          <w:szCs w:val="24"/>
        </w:rPr>
        <w:t xml:space="preserve"> on its intended procedure and methodology for the review and in particular, on</w:t>
      </w:r>
    </w:p>
    <w:p w14:paraId="2B1E2D19" w14:textId="77777777" w:rsidR="002C6CE6" w:rsidRPr="002C6CE6" w:rsidRDefault="002C6CE6" w:rsidP="002C6CE6">
      <w:pPr>
        <w:rPr>
          <w:rFonts w:ascii="Arial" w:hAnsi="Arial" w:cs="Arial"/>
          <w:sz w:val="24"/>
          <w:szCs w:val="24"/>
        </w:rPr>
      </w:pPr>
      <w:proofErr w:type="gramStart"/>
      <w:r w:rsidRPr="002C6CE6">
        <w:rPr>
          <w:rFonts w:ascii="Arial" w:hAnsi="Arial" w:cs="Arial"/>
          <w:sz w:val="24"/>
          <w:szCs w:val="24"/>
        </w:rPr>
        <w:t>how</w:t>
      </w:r>
      <w:proofErr w:type="gramEnd"/>
      <w:r w:rsidRPr="002C6CE6">
        <w:rPr>
          <w:rFonts w:ascii="Arial" w:hAnsi="Arial" w:cs="Arial"/>
          <w:sz w:val="24"/>
          <w:szCs w:val="24"/>
        </w:rPr>
        <w:t xml:space="preserve"> it proposes to determine the appropriate number of members for any principal council</w:t>
      </w:r>
    </w:p>
    <w:p w14:paraId="3FB4EB1A" w14:textId="5A1E52B5" w:rsidR="00C158AB" w:rsidRDefault="002C6CE6" w:rsidP="00AF7EE8">
      <w:pPr>
        <w:rPr>
          <w:rFonts w:ascii="Arial" w:hAnsi="Arial" w:cs="Arial"/>
          <w:color w:val="FF0000"/>
          <w:sz w:val="24"/>
          <w:szCs w:val="24"/>
        </w:rPr>
      </w:pPr>
      <w:proofErr w:type="gramStart"/>
      <w:r w:rsidRPr="002C6CE6">
        <w:rPr>
          <w:rFonts w:ascii="Arial" w:hAnsi="Arial" w:cs="Arial"/>
          <w:sz w:val="24"/>
          <w:szCs w:val="24"/>
        </w:rPr>
        <w:t>in</w:t>
      </w:r>
      <w:proofErr w:type="gramEnd"/>
      <w:r w:rsidRPr="002C6CE6">
        <w:rPr>
          <w:rFonts w:ascii="Arial" w:hAnsi="Arial" w:cs="Arial"/>
          <w:sz w:val="24"/>
          <w:szCs w:val="24"/>
        </w:rPr>
        <w:t xml:space="preserve"> the principal area or areas under review.</w:t>
      </w:r>
      <w:r w:rsidR="00AF7EE8">
        <w:rPr>
          <w:rFonts w:ascii="Arial" w:hAnsi="Arial" w:cs="Arial"/>
          <w:sz w:val="24"/>
          <w:szCs w:val="24"/>
        </w:rPr>
        <w:t xml:space="preserve"> </w:t>
      </w:r>
      <w:r>
        <w:rPr>
          <w:rFonts w:ascii="Arial" w:hAnsi="Arial" w:cs="Arial"/>
          <w:sz w:val="24"/>
          <w:szCs w:val="24"/>
        </w:rPr>
        <w:t xml:space="preserve">Detailed arrangements are set out </w:t>
      </w:r>
      <w:r w:rsidR="00AF7EE8">
        <w:rPr>
          <w:rFonts w:ascii="Arial" w:hAnsi="Arial" w:cs="Arial"/>
          <w:sz w:val="24"/>
          <w:szCs w:val="24"/>
        </w:rPr>
        <w:t xml:space="preserve">in </w:t>
      </w:r>
      <w:r>
        <w:rPr>
          <w:rFonts w:ascii="Arial" w:hAnsi="Arial" w:cs="Arial"/>
          <w:sz w:val="24"/>
          <w:szCs w:val="24"/>
        </w:rPr>
        <w:t xml:space="preserve">the </w:t>
      </w:r>
      <w:hyperlink r:id="rId11" w:history="1">
        <w:r w:rsidR="007E033F" w:rsidRPr="0060724C">
          <w:rPr>
            <w:rStyle w:val="Hyperlink"/>
            <w:rFonts w:ascii="Arial" w:hAnsi="Arial" w:cs="Arial"/>
            <w:sz w:val="24"/>
            <w:szCs w:val="24"/>
          </w:rPr>
          <w:t>Commission’s ‘</w:t>
        </w:r>
        <w:r w:rsidRPr="0060724C">
          <w:rPr>
            <w:rStyle w:val="Hyperlink"/>
            <w:rFonts w:ascii="Arial" w:hAnsi="Arial" w:cs="Arial"/>
            <w:sz w:val="24"/>
            <w:szCs w:val="24"/>
          </w:rPr>
          <w:t>Electoral Reviews: Policy and Practice</w:t>
        </w:r>
        <w:r w:rsidR="007E033F" w:rsidRPr="0060724C">
          <w:rPr>
            <w:rStyle w:val="Hyperlink"/>
            <w:rFonts w:ascii="Arial" w:hAnsi="Arial" w:cs="Arial"/>
            <w:sz w:val="24"/>
            <w:szCs w:val="24"/>
          </w:rPr>
          <w:t>’</w:t>
        </w:r>
      </w:hyperlink>
      <w:r w:rsidR="00AF7EE8">
        <w:rPr>
          <w:rFonts w:ascii="Arial" w:hAnsi="Arial" w:cs="Arial"/>
          <w:sz w:val="24"/>
          <w:szCs w:val="24"/>
        </w:rPr>
        <w:t xml:space="preserve">, which was agreed as part of the </w:t>
      </w:r>
      <w:r w:rsidR="00AF7EE8" w:rsidRPr="002C6CE6">
        <w:rPr>
          <w:rFonts w:ascii="Arial" w:hAnsi="Arial" w:cs="Arial"/>
          <w:sz w:val="24"/>
          <w:szCs w:val="24"/>
        </w:rPr>
        <w:t>preparation</w:t>
      </w:r>
      <w:r w:rsidRPr="002C6CE6">
        <w:rPr>
          <w:rFonts w:ascii="Arial" w:hAnsi="Arial" w:cs="Arial"/>
          <w:sz w:val="24"/>
          <w:szCs w:val="24"/>
        </w:rPr>
        <w:t xml:space="preserve"> </w:t>
      </w:r>
      <w:r w:rsidR="00AF7EE8">
        <w:rPr>
          <w:rFonts w:ascii="Arial" w:hAnsi="Arial" w:cs="Arial"/>
          <w:sz w:val="24"/>
          <w:szCs w:val="24"/>
        </w:rPr>
        <w:t>for the current p</w:t>
      </w:r>
      <w:r w:rsidRPr="002C6CE6">
        <w:rPr>
          <w:rFonts w:ascii="Arial" w:hAnsi="Arial" w:cs="Arial"/>
          <w:sz w:val="24"/>
          <w:szCs w:val="24"/>
        </w:rPr>
        <w:t>rogramme of electoral reviews</w:t>
      </w:r>
      <w:r w:rsidR="00AF7EE8">
        <w:rPr>
          <w:rFonts w:ascii="Arial" w:hAnsi="Arial" w:cs="Arial"/>
          <w:sz w:val="24"/>
          <w:szCs w:val="24"/>
        </w:rPr>
        <w:t>.</w:t>
      </w:r>
      <w:r>
        <w:rPr>
          <w:rFonts w:ascii="Arial" w:hAnsi="Arial" w:cs="Arial"/>
          <w:color w:val="FF0000"/>
          <w:sz w:val="24"/>
          <w:szCs w:val="24"/>
        </w:rPr>
        <w:br/>
      </w:r>
    </w:p>
    <w:p w14:paraId="1AAC282D" w14:textId="77777777" w:rsidR="00C158AB" w:rsidRDefault="00C158AB" w:rsidP="00AF7EE8">
      <w:pPr>
        <w:rPr>
          <w:rFonts w:ascii="Arial" w:hAnsi="Arial" w:cs="Arial"/>
          <w:sz w:val="24"/>
          <w:szCs w:val="24"/>
        </w:rPr>
      </w:pPr>
      <w:r w:rsidRPr="00C158AB">
        <w:rPr>
          <w:rFonts w:ascii="Arial" w:hAnsi="Arial" w:cs="Arial"/>
          <w:b/>
          <w:sz w:val="24"/>
          <w:szCs w:val="24"/>
        </w:rPr>
        <w:t>Options for ministerial decision</w:t>
      </w:r>
      <w:r>
        <w:rPr>
          <w:rFonts w:ascii="Arial" w:hAnsi="Arial" w:cs="Arial"/>
          <w:b/>
          <w:sz w:val="24"/>
          <w:szCs w:val="24"/>
        </w:rPr>
        <w:br/>
      </w:r>
      <w:r w:rsidR="002C6CE6">
        <w:rPr>
          <w:rFonts w:ascii="Arial" w:hAnsi="Arial" w:cs="Arial"/>
          <w:color w:val="FF0000"/>
          <w:sz w:val="24"/>
          <w:szCs w:val="24"/>
        </w:rPr>
        <w:br/>
      </w:r>
      <w:r>
        <w:rPr>
          <w:rFonts w:ascii="Arial" w:hAnsi="Arial" w:cs="Arial"/>
          <w:sz w:val="24"/>
          <w:szCs w:val="24"/>
        </w:rPr>
        <w:t xml:space="preserve">Welsh Ministers may </w:t>
      </w:r>
      <w:r w:rsidRPr="00C158AB">
        <w:rPr>
          <w:rFonts w:ascii="Arial" w:hAnsi="Arial" w:cs="Arial"/>
          <w:sz w:val="24"/>
          <w:szCs w:val="24"/>
        </w:rPr>
        <w:t>make an Order to implement any recommendation, with or without modification, or may decide to take no action.</w:t>
      </w:r>
      <w:r>
        <w:rPr>
          <w:rFonts w:ascii="Arial" w:hAnsi="Arial" w:cs="Arial"/>
          <w:sz w:val="24"/>
          <w:szCs w:val="24"/>
        </w:rPr>
        <w:t xml:space="preserve">    </w:t>
      </w:r>
    </w:p>
    <w:p w14:paraId="598E171E" w14:textId="77777777" w:rsidR="00426776" w:rsidRDefault="00426776" w:rsidP="00AF7EE8">
      <w:pPr>
        <w:rPr>
          <w:rFonts w:ascii="Arial" w:hAnsi="Arial" w:cs="Arial"/>
          <w:sz w:val="24"/>
          <w:szCs w:val="24"/>
        </w:rPr>
      </w:pPr>
    </w:p>
    <w:p w14:paraId="3B19D2C2" w14:textId="0E21918B" w:rsidR="00426776" w:rsidRDefault="00426776" w:rsidP="00AF7EE8">
      <w:pPr>
        <w:rPr>
          <w:rFonts w:ascii="Arial" w:hAnsi="Arial" w:cs="Arial"/>
          <w:sz w:val="24"/>
          <w:szCs w:val="24"/>
        </w:rPr>
      </w:pPr>
      <w:r>
        <w:rPr>
          <w:rFonts w:ascii="Arial" w:hAnsi="Arial" w:cs="Arial"/>
          <w:sz w:val="24"/>
          <w:szCs w:val="24"/>
        </w:rPr>
        <w:t xml:space="preserve">Importantly the law requires that Welsh Ministers only implement a recommendation </w:t>
      </w:r>
      <w:r w:rsidR="0060724C">
        <w:rPr>
          <w:rFonts w:ascii="Arial" w:hAnsi="Arial" w:cs="Arial"/>
          <w:sz w:val="24"/>
          <w:szCs w:val="24"/>
        </w:rPr>
        <w:t xml:space="preserve">with modification </w:t>
      </w:r>
      <w:r>
        <w:rPr>
          <w:rFonts w:ascii="Arial" w:hAnsi="Arial" w:cs="Arial"/>
          <w:sz w:val="24"/>
          <w:szCs w:val="24"/>
        </w:rPr>
        <w:t>where they are satisfied it is in the interests of effective and convenient local government.</w:t>
      </w:r>
    </w:p>
    <w:p w14:paraId="68B735CA" w14:textId="77777777" w:rsidR="00C158AB" w:rsidRDefault="00C158AB" w:rsidP="00AF7EE8">
      <w:pPr>
        <w:rPr>
          <w:rFonts w:ascii="Arial" w:hAnsi="Arial" w:cs="Arial"/>
          <w:sz w:val="24"/>
          <w:szCs w:val="24"/>
        </w:rPr>
      </w:pPr>
    </w:p>
    <w:p w14:paraId="57977400" w14:textId="77777777" w:rsidR="00C158AB" w:rsidRPr="00164E7F" w:rsidRDefault="00C158AB" w:rsidP="00EA5290">
      <w:pPr>
        <w:rPr>
          <w:rFonts w:ascii="Arial" w:hAnsi="Arial" w:cs="Arial"/>
          <w:b/>
          <w:sz w:val="24"/>
          <w:szCs w:val="24"/>
        </w:rPr>
      </w:pPr>
      <w:r w:rsidRPr="00164E7F">
        <w:rPr>
          <w:rFonts w:ascii="Arial" w:hAnsi="Arial" w:cs="Arial"/>
          <w:b/>
          <w:sz w:val="24"/>
          <w:szCs w:val="24"/>
        </w:rPr>
        <w:t>Decisions</w:t>
      </w:r>
    </w:p>
    <w:p w14:paraId="684A1A3C" w14:textId="77777777" w:rsidR="00C158AB" w:rsidRDefault="00C158AB" w:rsidP="00EA5290">
      <w:pPr>
        <w:rPr>
          <w:rFonts w:ascii="Arial" w:hAnsi="Arial" w:cs="Arial"/>
          <w:sz w:val="24"/>
          <w:szCs w:val="24"/>
        </w:rPr>
      </w:pPr>
    </w:p>
    <w:p w14:paraId="7DDD61C2" w14:textId="5B01F7BA" w:rsidR="00221F0A" w:rsidRDefault="00AF7EE8" w:rsidP="00EA5290">
      <w:pPr>
        <w:rPr>
          <w:rFonts w:ascii="Arial" w:hAnsi="Arial" w:cs="Arial"/>
          <w:color w:val="FF0000"/>
          <w:sz w:val="24"/>
          <w:szCs w:val="24"/>
        </w:rPr>
      </w:pPr>
      <w:r w:rsidRPr="002C6CE6">
        <w:rPr>
          <w:rFonts w:ascii="Arial" w:hAnsi="Arial" w:cs="Arial"/>
          <w:sz w:val="24"/>
          <w:szCs w:val="24"/>
        </w:rPr>
        <w:t xml:space="preserve">In coming to </w:t>
      </w:r>
      <w:r w:rsidR="00C158AB">
        <w:rPr>
          <w:rFonts w:ascii="Arial" w:hAnsi="Arial" w:cs="Arial"/>
          <w:sz w:val="24"/>
          <w:szCs w:val="24"/>
        </w:rPr>
        <w:t xml:space="preserve">my decisions I first had to decide whether the Commission has complied with both the requirements of the Act and the detailed arrangements within its </w:t>
      </w:r>
      <w:r w:rsidR="00426776">
        <w:rPr>
          <w:rFonts w:ascii="Arial" w:hAnsi="Arial" w:cs="Arial"/>
          <w:sz w:val="24"/>
          <w:szCs w:val="24"/>
        </w:rPr>
        <w:t xml:space="preserve">agreed </w:t>
      </w:r>
      <w:r w:rsidR="00C158AB">
        <w:rPr>
          <w:rFonts w:ascii="Arial" w:hAnsi="Arial" w:cs="Arial"/>
          <w:sz w:val="24"/>
          <w:szCs w:val="24"/>
        </w:rPr>
        <w:t xml:space="preserve">Policy and Practice document. </w:t>
      </w:r>
      <w:r w:rsidRPr="002C6CE6">
        <w:rPr>
          <w:rFonts w:ascii="Arial" w:hAnsi="Arial" w:cs="Arial"/>
          <w:sz w:val="24"/>
          <w:szCs w:val="24"/>
        </w:rPr>
        <w:t xml:space="preserve"> </w:t>
      </w:r>
      <w:r w:rsidR="00221F0A" w:rsidRPr="00164E7F">
        <w:rPr>
          <w:rFonts w:ascii="Arial" w:hAnsi="Arial" w:cs="Arial"/>
          <w:sz w:val="24"/>
          <w:szCs w:val="24"/>
        </w:rPr>
        <w:t xml:space="preserve">I </w:t>
      </w:r>
      <w:r w:rsidR="0060724C">
        <w:rPr>
          <w:rFonts w:ascii="Arial" w:hAnsi="Arial" w:cs="Arial"/>
          <w:sz w:val="24"/>
          <w:szCs w:val="24"/>
        </w:rPr>
        <w:t>am satisfied</w:t>
      </w:r>
      <w:r w:rsidR="00221F0A" w:rsidRPr="00164E7F">
        <w:rPr>
          <w:rFonts w:ascii="Arial" w:hAnsi="Arial" w:cs="Arial"/>
          <w:sz w:val="24"/>
          <w:szCs w:val="24"/>
        </w:rPr>
        <w:t xml:space="preserve"> the Commission ha</w:t>
      </w:r>
      <w:r w:rsidR="00164E7F">
        <w:rPr>
          <w:rFonts w:ascii="Arial" w:hAnsi="Arial" w:cs="Arial"/>
          <w:sz w:val="24"/>
          <w:szCs w:val="24"/>
        </w:rPr>
        <w:t>s met these requirements</w:t>
      </w:r>
      <w:r w:rsidR="00786D7D">
        <w:rPr>
          <w:rFonts w:ascii="Arial" w:hAnsi="Arial" w:cs="Arial"/>
          <w:sz w:val="24"/>
          <w:szCs w:val="24"/>
        </w:rPr>
        <w:t xml:space="preserve">. </w:t>
      </w:r>
      <w:r w:rsidR="00164E7F">
        <w:rPr>
          <w:rFonts w:ascii="Arial" w:hAnsi="Arial" w:cs="Arial"/>
          <w:sz w:val="24"/>
          <w:szCs w:val="24"/>
        </w:rPr>
        <w:t xml:space="preserve"> </w:t>
      </w:r>
    </w:p>
    <w:p w14:paraId="30FC5A3F" w14:textId="77777777" w:rsidR="00221F0A" w:rsidRDefault="00221F0A" w:rsidP="00EA5290">
      <w:pPr>
        <w:rPr>
          <w:rFonts w:ascii="Arial" w:hAnsi="Arial" w:cs="Arial"/>
          <w:color w:val="FF0000"/>
          <w:sz w:val="24"/>
          <w:szCs w:val="24"/>
        </w:rPr>
      </w:pPr>
    </w:p>
    <w:p w14:paraId="5C1EE5A5" w14:textId="37D31455" w:rsidR="002358D8" w:rsidRPr="002358D8" w:rsidRDefault="00164E7F" w:rsidP="00EA5290">
      <w:pPr>
        <w:rPr>
          <w:rFonts w:ascii="Arial" w:hAnsi="Arial" w:cs="Arial"/>
          <w:sz w:val="24"/>
          <w:szCs w:val="24"/>
        </w:rPr>
      </w:pPr>
      <w:r w:rsidRPr="002358D8">
        <w:rPr>
          <w:rFonts w:ascii="Arial" w:hAnsi="Arial" w:cs="Arial"/>
          <w:sz w:val="24"/>
          <w:szCs w:val="24"/>
        </w:rPr>
        <w:lastRenderedPageBreak/>
        <w:t xml:space="preserve">I </w:t>
      </w:r>
      <w:r w:rsidR="00426776" w:rsidRPr="002358D8">
        <w:rPr>
          <w:rFonts w:ascii="Arial" w:hAnsi="Arial" w:cs="Arial"/>
          <w:sz w:val="24"/>
          <w:szCs w:val="24"/>
        </w:rPr>
        <w:t xml:space="preserve">then considered the individual recommendations and the representations received from a range of individuals in respect of each recommendation. </w:t>
      </w:r>
    </w:p>
    <w:p w14:paraId="285CE514" w14:textId="77777777" w:rsidR="002358D8" w:rsidRPr="002358D8" w:rsidRDefault="002358D8" w:rsidP="00EA5290">
      <w:pPr>
        <w:rPr>
          <w:rFonts w:ascii="Arial" w:hAnsi="Arial" w:cs="Arial"/>
          <w:sz w:val="24"/>
          <w:szCs w:val="24"/>
        </w:rPr>
      </w:pPr>
    </w:p>
    <w:p w14:paraId="0ECCE698" w14:textId="77777777" w:rsidR="002358D8" w:rsidRPr="002358D8" w:rsidRDefault="002358D8" w:rsidP="00EA5290">
      <w:pPr>
        <w:rPr>
          <w:rFonts w:ascii="Arial" w:hAnsi="Arial" w:cs="Arial"/>
          <w:sz w:val="24"/>
          <w:szCs w:val="24"/>
        </w:rPr>
      </w:pPr>
      <w:r w:rsidRPr="002358D8">
        <w:rPr>
          <w:rFonts w:ascii="Arial" w:hAnsi="Arial" w:cs="Arial"/>
          <w:sz w:val="24"/>
          <w:szCs w:val="24"/>
        </w:rPr>
        <w:t xml:space="preserve">While the criteria the Commission </w:t>
      </w:r>
      <w:r w:rsidR="007E033F">
        <w:rPr>
          <w:rFonts w:ascii="Arial" w:hAnsi="Arial" w:cs="Arial"/>
          <w:sz w:val="24"/>
          <w:szCs w:val="24"/>
        </w:rPr>
        <w:t>are</w:t>
      </w:r>
      <w:r w:rsidRPr="002358D8">
        <w:rPr>
          <w:rFonts w:ascii="Arial" w:hAnsi="Arial" w:cs="Arial"/>
          <w:sz w:val="24"/>
          <w:szCs w:val="24"/>
        </w:rPr>
        <w:t xml:space="preserve"> required to consider when </w:t>
      </w:r>
      <w:r w:rsidR="0044710B" w:rsidRPr="002358D8">
        <w:rPr>
          <w:rFonts w:ascii="Arial" w:hAnsi="Arial" w:cs="Arial"/>
          <w:sz w:val="24"/>
          <w:szCs w:val="24"/>
        </w:rPr>
        <w:t>developing recommendations</w:t>
      </w:r>
      <w:r w:rsidRPr="002358D8">
        <w:rPr>
          <w:rFonts w:ascii="Arial" w:hAnsi="Arial" w:cs="Arial"/>
          <w:sz w:val="24"/>
          <w:szCs w:val="24"/>
        </w:rPr>
        <w:t xml:space="preserve"> are not weighted, I have given considerable weight to the views of local communities when balancing the variety of information I have received. </w:t>
      </w:r>
    </w:p>
    <w:p w14:paraId="65B6FCC7" w14:textId="77777777" w:rsidR="002358D8" w:rsidRPr="002358D8" w:rsidRDefault="002358D8" w:rsidP="00EA5290">
      <w:pPr>
        <w:rPr>
          <w:rFonts w:ascii="Arial" w:hAnsi="Arial" w:cs="Arial"/>
          <w:sz w:val="24"/>
          <w:szCs w:val="24"/>
        </w:rPr>
      </w:pPr>
    </w:p>
    <w:p w14:paraId="380C5AE6" w14:textId="77777777" w:rsidR="002358D8" w:rsidRPr="002358D8" w:rsidRDefault="002358D8" w:rsidP="00EA5290">
      <w:pPr>
        <w:rPr>
          <w:rFonts w:ascii="Arial" w:hAnsi="Arial" w:cs="Arial"/>
          <w:sz w:val="24"/>
          <w:szCs w:val="24"/>
        </w:rPr>
      </w:pPr>
      <w:r w:rsidRPr="002358D8">
        <w:rPr>
          <w:rFonts w:ascii="Arial" w:hAnsi="Arial" w:cs="Arial"/>
          <w:sz w:val="24"/>
          <w:szCs w:val="24"/>
        </w:rPr>
        <w:t xml:space="preserve">In the case of the first 19 decisions made, I decided to implement the recommendations submitted by the Commission. </w:t>
      </w:r>
      <w:r w:rsidR="007E033F">
        <w:rPr>
          <w:rFonts w:ascii="Arial" w:hAnsi="Arial" w:cs="Arial"/>
          <w:sz w:val="24"/>
          <w:szCs w:val="24"/>
        </w:rPr>
        <w:t>Following extensive discussions, including with office of the Welsh Language Commissioner, t</w:t>
      </w:r>
      <w:r w:rsidRPr="002358D8">
        <w:rPr>
          <w:rFonts w:ascii="Arial" w:hAnsi="Arial" w:cs="Arial"/>
          <w:sz w:val="24"/>
          <w:szCs w:val="24"/>
        </w:rPr>
        <w:t>he only modifications I have made in respect of those decisions ha</w:t>
      </w:r>
      <w:r w:rsidR="007E033F">
        <w:rPr>
          <w:rFonts w:ascii="Arial" w:hAnsi="Arial" w:cs="Arial"/>
          <w:sz w:val="24"/>
          <w:szCs w:val="24"/>
        </w:rPr>
        <w:t>ve</w:t>
      </w:r>
      <w:r w:rsidRPr="002358D8">
        <w:rPr>
          <w:rFonts w:ascii="Arial" w:hAnsi="Arial" w:cs="Arial"/>
          <w:sz w:val="24"/>
          <w:szCs w:val="24"/>
        </w:rPr>
        <w:t xml:space="preserve"> related to the </w:t>
      </w:r>
      <w:r w:rsidR="007E033F">
        <w:rPr>
          <w:rFonts w:ascii="Arial" w:hAnsi="Arial" w:cs="Arial"/>
          <w:sz w:val="24"/>
          <w:szCs w:val="24"/>
        </w:rPr>
        <w:t xml:space="preserve">Welsh and English </w:t>
      </w:r>
      <w:r w:rsidRPr="002358D8">
        <w:rPr>
          <w:rFonts w:ascii="Arial" w:hAnsi="Arial" w:cs="Arial"/>
          <w:sz w:val="24"/>
          <w:szCs w:val="24"/>
        </w:rPr>
        <w:t>names of a number of electoral wards.</w:t>
      </w:r>
    </w:p>
    <w:p w14:paraId="4D080604" w14:textId="5B654CE1" w:rsidR="002358D8" w:rsidRDefault="002358D8" w:rsidP="00EA5290">
      <w:pPr>
        <w:rPr>
          <w:rFonts w:ascii="Arial" w:hAnsi="Arial" w:cs="Arial"/>
          <w:sz w:val="24"/>
          <w:szCs w:val="24"/>
        </w:rPr>
      </w:pPr>
    </w:p>
    <w:p w14:paraId="509C4259" w14:textId="37BFC78A" w:rsidR="002358D8" w:rsidRDefault="002358D8" w:rsidP="00EA5290">
      <w:pPr>
        <w:rPr>
          <w:rFonts w:ascii="Arial" w:hAnsi="Arial" w:cs="Arial"/>
          <w:b/>
          <w:sz w:val="24"/>
          <w:szCs w:val="24"/>
        </w:rPr>
      </w:pPr>
      <w:r w:rsidRPr="002358D8">
        <w:rPr>
          <w:rFonts w:ascii="Arial" w:hAnsi="Arial" w:cs="Arial"/>
          <w:b/>
          <w:sz w:val="24"/>
          <w:szCs w:val="24"/>
        </w:rPr>
        <w:t>Cardiff / Caerphilly</w:t>
      </w:r>
    </w:p>
    <w:p w14:paraId="15AA2BAC" w14:textId="77777777" w:rsidR="002358D8" w:rsidRPr="003148D5" w:rsidRDefault="002358D8" w:rsidP="00EA5290">
      <w:pPr>
        <w:rPr>
          <w:rFonts w:ascii="Arial" w:hAnsi="Arial" w:cs="Arial"/>
          <w:sz w:val="24"/>
          <w:szCs w:val="24"/>
        </w:rPr>
      </w:pPr>
      <w:r w:rsidRPr="003148D5">
        <w:rPr>
          <w:rFonts w:ascii="Arial" w:hAnsi="Arial" w:cs="Arial"/>
          <w:sz w:val="24"/>
          <w:szCs w:val="24"/>
        </w:rPr>
        <w:t xml:space="preserve">In the case of these reviews, the previous Minister for Housing and Local Government sought additional information from the Commission </w:t>
      </w:r>
      <w:r w:rsidR="007E033F">
        <w:rPr>
          <w:rFonts w:ascii="Arial" w:hAnsi="Arial" w:cs="Arial"/>
          <w:sz w:val="24"/>
          <w:szCs w:val="24"/>
        </w:rPr>
        <w:t>because</w:t>
      </w:r>
      <w:r w:rsidRPr="003148D5">
        <w:rPr>
          <w:rFonts w:ascii="Arial" w:hAnsi="Arial" w:cs="Arial"/>
          <w:sz w:val="24"/>
          <w:szCs w:val="24"/>
        </w:rPr>
        <w:t xml:space="preserve"> </w:t>
      </w:r>
      <w:r w:rsidR="00B67D8F" w:rsidRPr="003148D5">
        <w:rPr>
          <w:rFonts w:ascii="Arial" w:hAnsi="Arial" w:cs="Arial"/>
          <w:sz w:val="24"/>
          <w:szCs w:val="24"/>
        </w:rPr>
        <w:t>of significant</w:t>
      </w:r>
      <w:r w:rsidRPr="003148D5">
        <w:rPr>
          <w:rFonts w:ascii="Arial" w:hAnsi="Arial" w:cs="Arial"/>
          <w:sz w:val="24"/>
          <w:szCs w:val="24"/>
        </w:rPr>
        <w:t xml:space="preserve"> </w:t>
      </w:r>
      <w:r w:rsidR="00596145">
        <w:rPr>
          <w:rFonts w:ascii="Arial" w:hAnsi="Arial" w:cs="Arial"/>
          <w:sz w:val="24"/>
          <w:szCs w:val="24"/>
        </w:rPr>
        <w:t>numbers</w:t>
      </w:r>
      <w:r w:rsidRPr="003148D5">
        <w:rPr>
          <w:rFonts w:ascii="Arial" w:hAnsi="Arial" w:cs="Arial"/>
          <w:sz w:val="24"/>
          <w:szCs w:val="24"/>
        </w:rPr>
        <w:t xml:space="preserve"> of representat</w:t>
      </w:r>
      <w:r w:rsidR="003148D5" w:rsidRPr="003148D5">
        <w:rPr>
          <w:rFonts w:ascii="Arial" w:hAnsi="Arial" w:cs="Arial"/>
          <w:sz w:val="24"/>
          <w:szCs w:val="24"/>
        </w:rPr>
        <w:t xml:space="preserve">ions received </w:t>
      </w:r>
      <w:r w:rsidR="00596145">
        <w:rPr>
          <w:rFonts w:ascii="Arial" w:hAnsi="Arial" w:cs="Arial"/>
          <w:sz w:val="24"/>
          <w:szCs w:val="24"/>
        </w:rPr>
        <w:t xml:space="preserve">relating </w:t>
      </w:r>
      <w:r w:rsidR="0044710B">
        <w:rPr>
          <w:rFonts w:ascii="Arial" w:hAnsi="Arial" w:cs="Arial"/>
          <w:sz w:val="24"/>
          <w:szCs w:val="24"/>
        </w:rPr>
        <w:t xml:space="preserve">to </w:t>
      </w:r>
      <w:r w:rsidR="0044710B" w:rsidRPr="003148D5">
        <w:rPr>
          <w:rFonts w:ascii="Arial" w:hAnsi="Arial" w:cs="Arial"/>
          <w:sz w:val="24"/>
          <w:szCs w:val="24"/>
        </w:rPr>
        <w:t>particular</w:t>
      </w:r>
      <w:r w:rsidR="00596145">
        <w:rPr>
          <w:rFonts w:ascii="Arial" w:hAnsi="Arial" w:cs="Arial"/>
          <w:sz w:val="24"/>
          <w:szCs w:val="24"/>
        </w:rPr>
        <w:t xml:space="preserve"> recommendations.</w:t>
      </w:r>
      <w:r w:rsidR="003148D5" w:rsidRPr="003148D5">
        <w:rPr>
          <w:rFonts w:ascii="Arial" w:hAnsi="Arial" w:cs="Arial"/>
          <w:sz w:val="24"/>
          <w:szCs w:val="24"/>
        </w:rPr>
        <w:t xml:space="preserve"> </w:t>
      </w:r>
    </w:p>
    <w:p w14:paraId="3C5A2912" w14:textId="77777777" w:rsidR="002358D8" w:rsidRPr="002358D8" w:rsidRDefault="002358D8" w:rsidP="00EA5290">
      <w:pPr>
        <w:rPr>
          <w:rFonts w:ascii="Arial" w:hAnsi="Arial" w:cs="Arial"/>
          <w:b/>
          <w:sz w:val="24"/>
          <w:szCs w:val="24"/>
        </w:rPr>
      </w:pPr>
    </w:p>
    <w:p w14:paraId="69E66B3B" w14:textId="337930B7" w:rsidR="007E033F" w:rsidRDefault="003148D5">
      <w:pPr>
        <w:rPr>
          <w:rFonts w:ascii="Arial" w:hAnsi="Arial" w:cs="Arial"/>
          <w:sz w:val="24"/>
          <w:szCs w:val="24"/>
        </w:rPr>
      </w:pPr>
      <w:r>
        <w:rPr>
          <w:rFonts w:ascii="Arial" w:hAnsi="Arial" w:cs="Arial"/>
          <w:sz w:val="24"/>
          <w:szCs w:val="24"/>
        </w:rPr>
        <w:t xml:space="preserve">I have now considered all of the information available to me, including the additional information. In the case of </w:t>
      </w:r>
      <w:r w:rsidR="00786D7D">
        <w:rPr>
          <w:rFonts w:ascii="Arial" w:hAnsi="Arial" w:cs="Arial"/>
          <w:sz w:val="24"/>
          <w:szCs w:val="24"/>
        </w:rPr>
        <w:t xml:space="preserve">both </w:t>
      </w:r>
      <w:r>
        <w:rPr>
          <w:rFonts w:ascii="Arial" w:hAnsi="Arial" w:cs="Arial"/>
          <w:sz w:val="24"/>
          <w:szCs w:val="24"/>
        </w:rPr>
        <w:t xml:space="preserve">reviews I have decided to implement the </w:t>
      </w:r>
      <w:r w:rsidR="00CE0B0F">
        <w:rPr>
          <w:rFonts w:ascii="Arial" w:hAnsi="Arial" w:cs="Arial"/>
          <w:sz w:val="24"/>
          <w:szCs w:val="24"/>
        </w:rPr>
        <w:t>Commission’s recommendations</w:t>
      </w:r>
      <w:r>
        <w:rPr>
          <w:rFonts w:ascii="Arial" w:hAnsi="Arial" w:cs="Arial"/>
          <w:sz w:val="24"/>
          <w:szCs w:val="24"/>
        </w:rPr>
        <w:t xml:space="preserve"> with modifications. </w:t>
      </w:r>
    </w:p>
    <w:p w14:paraId="47ACB284" w14:textId="77777777" w:rsidR="007E033F" w:rsidRDefault="007E033F">
      <w:pPr>
        <w:rPr>
          <w:rFonts w:ascii="Arial" w:hAnsi="Arial" w:cs="Arial"/>
          <w:sz w:val="24"/>
          <w:szCs w:val="24"/>
        </w:rPr>
      </w:pPr>
    </w:p>
    <w:p w14:paraId="47494400" w14:textId="69240D49" w:rsidR="007E033F" w:rsidRDefault="00CE0B0F">
      <w:pPr>
        <w:rPr>
          <w:rFonts w:ascii="Arial" w:hAnsi="Arial" w:cs="Arial"/>
          <w:sz w:val="24"/>
          <w:szCs w:val="24"/>
        </w:rPr>
      </w:pPr>
      <w:r>
        <w:rPr>
          <w:rFonts w:ascii="Arial" w:hAnsi="Arial" w:cs="Arial"/>
          <w:sz w:val="24"/>
          <w:szCs w:val="24"/>
        </w:rPr>
        <w:t>As stated</w:t>
      </w:r>
      <w:r w:rsidR="003148D5">
        <w:rPr>
          <w:rFonts w:ascii="Arial" w:hAnsi="Arial" w:cs="Arial"/>
          <w:sz w:val="24"/>
          <w:szCs w:val="24"/>
        </w:rPr>
        <w:t xml:space="preserve"> above</w:t>
      </w:r>
      <w:r w:rsidR="007E033F">
        <w:rPr>
          <w:rFonts w:ascii="Arial" w:hAnsi="Arial" w:cs="Arial"/>
          <w:sz w:val="24"/>
          <w:szCs w:val="24"/>
        </w:rPr>
        <w:t>,</w:t>
      </w:r>
      <w:r w:rsidR="003148D5">
        <w:rPr>
          <w:rFonts w:ascii="Arial" w:hAnsi="Arial" w:cs="Arial"/>
          <w:sz w:val="24"/>
          <w:szCs w:val="24"/>
        </w:rPr>
        <w:t xml:space="preserve"> I consider the Commission has complied with the legislation and its </w:t>
      </w:r>
      <w:r w:rsidR="007E033F">
        <w:rPr>
          <w:rFonts w:ascii="Arial" w:hAnsi="Arial" w:cs="Arial"/>
          <w:sz w:val="24"/>
          <w:szCs w:val="24"/>
        </w:rPr>
        <w:t>published</w:t>
      </w:r>
      <w:r w:rsidR="003148D5">
        <w:rPr>
          <w:rFonts w:ascii="Arial" w:hAnsi="Arial" w:cs="Arial"/>
          <w:sz w:val="24"/>
          <w:szCs w:val="24"/>
        </w:rPr>
        <w:t xml:space="preserve"> Policy and Practice document</w:t>
      </w:r>
      <w:r>
        <w:rPr>
          <w:rFonts w:ascii="Arial" w:hAnsi="Arial" w:cs="Arial"/>
          <w:sz w:val="24"/>
          <w:szCs w:val="24"/>
        </w:rPr>
        <w:t xml:space="preserve">. However, having considered </w:t>
      </w:r>
      <w:r>
        <w:rPr>
          <w:rFonts w:ascii="Arial" w:hAnsi="Arial" w:cs="Arial"/>
          <w:sz w:val="24"/>
          <w:szCs w:val="24"/>
        </w:rPr>
        <w:lastRenderedPageBreak/>
        <w:t>the representations</w:t>
      </w:r>
      <w:r w:rsidR="00B67D8F">
        <w:rPr>
          <w:rFonts w:ascii="Arial" w:hAnsi="Arial" w:cs="Arial"/>
          <w:sz w:val="24"/>
          <w:szCs w:val="24"/>
        </w:rPr>
        <w:t xml:space="preserve"> </w:t>
      </w:r>
      <w:r>
        <w:rPr>
          <w:rFonts w:ascii="Arial" w:hAnsi="Arial" w:cs="Arial"/>
          <w:sz w:val="24"/>
          <w:szCs w:val="24"/>
        </w:rPr>
        <w:t xml:space="preserve">received in respect of </w:t>
      </w:r>
      <w:r w:rsidR="007E033F">
        <w:rPr>
          <w:rFonts w:ascii="Arial" w:hAnsi="Arial" w:cs="Arial"/>
          <w:sz w:val="24"/>
          <w:szCs w:val="24"/>
        </w:rPr>
        <w:t xml:space="preserve">a number of </w:t>
      </w:r>
      <w:r>
        <w:rPr>
          <w:rFonts w:ascii="Arial" w:hAnsi="Arial" w:cs="Arial"/>
          <w:sz w:val="24"/>
          <w:szCs w:val="24"/>
        </w:rPr>
        <w:t>the recommendations</w:t>
      </w:r>
      <w:r w:rsidR="007E033F">
        <w:rPr>
          <w:rFonts w:ascii="Arial" w:hAnsi="Arial" w:cs="Arial"/>
          <w:sz w:val="24"/>
          <w:szCs w:val="24"/>
        </w:rPr>
        <w:t>,</w:t>
      </w:r>
      <w:r>
        <w:rPr>
          <w:rFonts w:ascii="Arial" w:hAnsi="Arial" w:cs="Arial"/>
          <w:sz w:val="24"/>
          <w:szCs w:val="24"/>
        </w:rPr>
        <w:t xml:space="preserve"> I consider </w:t>
      </w:r>
      <w:r w:rsidR="0060724C">
        <w:rPr>
          <w:rFonts w:ascii="Arial" w:hAnsi="Arial" w:cs="Arial"/>
          <w:sz w:val="24"/>
          <w:szCs w:val="24"/>
        </w:rPr>
        <w:t xml:space="preserve">that these modifications </w:t>
      </w:r>
      <w:r>
        <w:rPr>
          <w:rFonts w:ascii="Arial" w:hAnsi="Arial" w:cs="Arial"/>
          <w:sz w:val="24"/>
          <w:szCs w:val="24"/>
        </w:rPr>
        <w:t xml:space="preserve">are in the </w:t>
      </w:r>
      <w:r w:rsidR="007E033F">
        <w:rPr>
          <w:rFonts w:ascii="Arial" w:hAnsi="Arial" w:cs="Arial"/>
          <w:sz w:val="24"/>
          <w:szCs w:val="24"/>
        </w:rPr>
        <w:t xml:space="preserve">best </w:t>
      </w:r>
      <w:r>
        <w:rPr>
          <w:rFonts w:ascii="Arial" w:hAnsi="Arial" w:cs="Arial"/>
          <w:sz w:val="24"/>
          <w:szCs w:val="24"/>
        </w:rPr>
        <w:t xml:space="preserve">interest of effective and convenient government.  </w:t>
      </w:r>
    </w:p>
    <w:p w14:paraId="60C289DE" w14:textId="77777777" w:rsidR="007E033F" w:rsidRDefault="007E033F">
      <w:pPr>
        <w:rPr>
          <w:rFonts w:ascii="Arial" w:hAnsi="Arial" w:cs="Arial"/>
          <w:sz w:val="24"/>
          <w:szCs w:val="24"/>
        </w:rPr>
      </w:pPr>
    </w:p>
    <w:p w14:paraId="222FE9A2" w14:textId="632AC2DD" w:rsidR="000C535F" w:rsidRDefault="00CE0B0F">
      <w:pPr>
        <w:rPr>
          <w:rFonts w:ascii="Arial" w:hAnsi="Arial" w:cs="Arial"/>
          <w:sz w:val="24"/>
          <w:szCs w:val="24"/>
        </w:rPr>
      </w:pPr>
      <w:r>
        <w:rPr>
          <w:rFonts w:ascii="Arial" w:hAnsi="Arial" w:cs="Arial"/>
          <w:sz w:val="24"/>
          <w:szCs w:val="24"/>
        </w:rPr>
        <w:t>I have therefore decided</w:t>
      </w:r>
      <w:r w:rsidR="00596145">
        <w:rPr>
          <w:rFonts w:ascii="Arial" w:hAnsi="Arial" w:cs="Arial"/>
          <w:sz w:val="24"/>
          <w:szCs w:val="24"/>
        </w:rPr>
        <w:t xml:space="preserve"> </w:t>
      </w:r>
      <w:r w:rsidR="00B67D8F">
        <w:rPr>
          <w:rFonts w:ascii="Arial" w:hAnsi="Arial" w:cs="Arial"/>
          <w:sz w:val="24"/>
          <w:szCs w:val="24"/>
        </w:rPr>
        <w:t>upon</w:t>
      </w:r>
      <w:r>
        <w:rPr>
          <w:rFonts w:ascii="Arial" w:hAnsi="Arial" w:cs="Arial"/>
          <w:sz w:val="24"/>
          <w:szCs w:val="24"/>
        </w:rPr>
        <w:t xml:space="preserve"> </w:t>
      </w:r>
      <w:r w:rsidR="0060724C">
        <w:rPr>
          <w:rFonts w:ascii="Arial" w:hAnsi="Arial" w:cs="Arial"/>
          <w:sz w:val="24"/>
          <w:szCs w:val="24"/>
        </w:rPr>
        <w:t xml:space="preserve">a </w:t>
      </w:r>
      <w:r>
        <w:rPr>
          <w:rFonts w:ascii="Arial" w:hAnsi="Arial" w:cs="Arial"/>
          <w:sz w:val="24"/>
          <w:szCs w:val="24"/>
        </w:rPr>
        <w:t xml:space="preserve">number of modifications including </w:t>
      </w:r>
      <w:r w:rsidR="003148D5">
        <w:rPr>
          <w:rFonts w:ascii="Arial" w:hAnsi="Arial" w:cs="Arial"/>
          <w:sz w:val="24"/>
          <w:szCs w:val="24"/>
        </w:rPr>
        <w:t>not to implement the recommendations in respect of the following areas:</w:t>
      </w:r>
    </w:p>
    <w:p w14:paraId="2322B97B" w14:textId="77777777" w:rsidR="003148D5" w:rsidRDefault="003148D5">
      <w:pPr>
        <w:rPr>
          <w:rFonts w:ascii="Arial" w:hAnsi="Arial" w:cs="Arial"/>
          <w:sz w:val="24"/>
          <w:szCs w:val="24"/>
        </w:rPr>
      </w:pPr>
    </w:p>
    <w:p w14:paraId="06325E0E" w14:textId="77777777" w:rsidR="003148D5" w:rsidRPr="003148D5" w:rsidRDefault="003148D5" w:rsidP="003148D5">
      <w:pPr>
        <w:pStyle w:val="ListParagraph"/>
        <w:numPr>
          <w:ilvl w:val="0"/>
          <w:numId w:val="7"/>
        </w:numPr>
        <w:rPr>
          <w:rFonts w:ascii="Arial" w:hAnsi="Arial" w:cs="Arial"/>
          <w:sz w:val="24"/>
          <w:szCs w:val="24"/>
        </w:rPr>
      </w:pPr>
      <w:r w:rsidRPr="003148D5">
        <w:rPr>
          <w:rFonts w:ascii="Arial" w:hAnsi="Arial" w:cs="Arial"/>
          <w:sz w:val="24"/>
          <w:szCs w:val="24"/>
        </w:rPr>
        <w:t>Cardiff – Llanrumney, Pontprennau and Old St Mellons</w:t>
      </w:r>
    </w:p>
    <w:p w14:paraId="554F05AB" w14:textId="77777777" w:rsidR="003148D5" w:rsidRPr="003148D5" w:rsidRDefault="003148D5" w:rsidP="003148D5">
      <w:pPr>
        <w:pStyle w:val="ListParagraph"/>
        <w:numPr>
          <w:ilvl w:val="0"/>
          <w:numId w:val="7"/>
        </w:numPr>
        <w:rPr>
          <w:rFonts w:ascii="Arial" w:hAnsi="Arial" w:cs="Arial"/>
          <w:sz w:val="24"/>
          <w:szCs w:val="24"/>
        </w:rPr>
      </w:pPr>
      <w:r w:rsidRPr="003148D5">
        <w:rPr>
          <w:rFonts w:ascii="Arial" w:hAnsi="Arial" w:cs="Arial"/>
          <w:sz w:val="24"/>
          <w:szCs w:val="24"/>
        </w:rPr>
        <w:t>Caerphilly –Ystrad Mynach and Llanbradach</w:t>
      </w:r>
    </w:p>
    <w:p w14:paraId="53994F01" w14:textId="77777777" w:rsidR="003148D5" w:rsidRPr="003148D5" w:rsidRDefault="003148D5" w:rsidP="003148D5">
      <w:pPr>
        <w:pStyle w:val="ListParagraph"/>
        <w:numPr>
          <w:ilvl w:val="0"/>
          <w:numId w:val="7"/>
        </w:numPr>
        <w:rPr>
          <w:rFonts w:ascii="Arial" w:hAnsi="Arial" w:cs="Arial"/>
          <w:sz w:val="24"/>
          <w:szCs w:val="24"/>
        </w:rPr>
      </w:pPr>
      <w:r>
        <w:rPr>
          <w:rFonts w:ascii="Arial" w:hAnsi="Arial" w:cs="Arial"/>
          <w:sz w:val="24"/>
          <w:szCs w:val="24"/>
        </w:rPr>
        <w:t>Caerphilly – Crosskeys and Ynysddu</w:t>
      </w:r>
    </w:p>
    <w:p w14:paraId="23EC5C1F" w14:textId="77777777" w:rsidR="003148D5" w:rsidRDefault="003148D5">
      <w:pPr>
        <w:rPr>
          <w:rFonts w:ascii="Arial" w:hAnsi="Arial" w:cs="Arial"/>
          <w:sz w:val="24"/>
          <w:szCs w:val="24"/>
        </w:rPr>
      </w:pPr>
    </w:p>
    <w:p w14:paraId="3D96CD5B" w14:textId="4B4EB9EA" w:rsidR="000C535F" w:rsidRDefault="003148D5">
      <w:pPr>
        <w:rPr>
          <w:rFonts w:ascii="Arial" w:hAnsi="Arial" w:cs="Arial"/>
          <w:sz w:val="24"/>
          <w:szCs w:val="24"/>
        </w:rPr>
      </w:pPr>
      <w:r>
        <w:rPr>
          <w:rFonts w:ascii="Arial" w:hAnsi="Arial" w:cs="Arial"/>
          <w:sz w:val="24"/>
          <w:szCs w:val="24"/>
        </w:rPr>
        <w:t xml:space="preserve">On </w:t>
      </w:r>
      <w:r w:rsidR="0060724C">
        <w:rPr>
          <w:rFonts w:ascii="Arial" w:hAnsi="Arial" w:cs="Arial"/>
          <w:sz w:val="24"/>
          <w:szCs w:val="24"/>
        </w:rPr>
        <w:t xml:space="preserve">30 September </w:t>
      </w:r>
      <w:r>
        <w:rPr>
          <w:rFonts w:ascii="Arial" w:hAnsi="Arial" w:cs="Arial"/>
          <w:sz w:val="24"/>
          <w:szCs w:val="24"/>
        </w:rPr>
        <w:t>I wrote to the Leaders and Chief Executives of the City and County of Cardiff</w:t>
      </w:r>
      <w:r w:rsidR="00786D7D">
        <w:rPr>
          <w:rFonts w:ascii="Arial" w:hAnsi="Arial" w:cs="Arial"/>
          <w:sz w:val="24"/>
          <w:szCs w:val="24"/>
        </w:rPr>
        <w:t xml:space="preserve"> and </w:t>
      </w:r>
      <w:r>
        <w:rPr>
          <w:rFonts w:ascii="Arial" w:hAnsi="Arial" w:cs="Arial"/>
          <w:sz w:val="24"/>
          <w:szCs w:val="24"/>
        </w:rPr>
        <w:t xml:space="preserve">the County Borough of Caerphilly to confirm </w:t>
      </w:r>
      <w:r w:rsidR="00CE0B0F">
        <w:rPr>
          <w:rFonts w:ascii="Arial" w:hAnsi="Arial" w:cs="Arial"/>
          <w:sz w:val="24"/>
          <w:szCs w:val="24"/>
        </w:rPr>
        <w:t>my decisions to implement the Commission’s recommendations with modifications.</w:t>
      </w:r>
    </w:p>
    <w:p w14:paraId="5D50E975" w14:textId="77777777" w:rsidR="00CE0B0F" w:rsidRDefault="00CE0B0F">
      <w:pPr>
        <w:rPr>
          <w:rFonts w:ascii="Arial" w:hAnsi="Arial" w:cs="Arial"/>
          <w:sz w:val="24"/>
          <w:szCs w:val="24"/>
        </w:rPr>
      </w:pPr>
    </w:p>
    <w:p w14:paraId="52E1C29C" w14:textId="619E1802" w:rsidR="0040357B" w:rsidRPr="002B23E5" w:rsidRDefault="0040357B" w:rsidP="0040357B">
      <w:pPr>
        <w:rPr>
          <w:rFonts w:ascii="Arial" w:hAnsi="Arial" w:cs="Arial"/>
          <w:sz w:val="24"/>
          <w:szCs w:val="24"/>
        </w:rPr>
      </w:pPr>
      <w:r w:rsidRPr="002B23E5">
        <w:rPr>
          <w:rFonts w:ascii="Arial" w:hAnsi="Arial" w:cs="Arial"/>
          <w:sz w:val="24"/>
          <w:szCs w:val="24"/>
        </w:rPr>
        <w:t xml:space="preserve">The Local Democracy and Boundary Commission for Wales Final Recommendations Report for the </w:t>
      </w:r>
      <w:r w:rsidR="00CE0B0F">
        <w:rPr>
          <w:rFonts w:ascii="Arial" w:hAnsi="Arial" w:cs="Arial"/>
          <w:sz w:val="24"/>
          <w:szCs w:val="24"/>
        </w:rPr>
        <w:t xml:space="preserve">City and County of </w:t>
      </w:r>
      <w:r w:rsidR="006640C8">
        <w:rPr>
          <w:rFonts w:ascii="Arial" w:hAnsi="Arial" w:cs="Arial"/>
          <w:sz w:val="24"/>
          <w:szCs w:val="24"/>
        </w:rPr>
        <w:t xml:space="preserve">Cardiff </w:t>
      </w:r>
      <w:r w:rsidR="006640C8" w:rsidRPr="005048BE">
        <w:rPr>
          <w:rFonts w:ascii="Arial" w:hAnsi="Arial" w:cs="Arial"/>
          <w:sz w:val="24"/>
          <w:szCs w:val="24"/>
        </w:rPr>
        <w:t>can</w:t>
      </w:r>
      <w:r w:rsidRPr="002B23E5">
        <w:rPr>
          <w:rFonts w:ascii="Arial" w:hAnsi="Arial" w:cs="Arial"/>
          <w:sz w:val="24"/>
          <w:szCs w:val="24"/>
        </w:rPr>
        <w:t xml:space="preserve"> be found </w:t>
      </w:r>
      <w:r w:rsidR="000922BF" w:rsidRPr="00CE0B0F">
        <w:rPr>
          <w:rFonts w:ascii="Arial" w:hAnsi="Arial" w:cs="Arial"/>
          <w:bCs/>
          <w:sz w:val="24"/>
          <w:szCs w:val="24"/>
        </w:rPr>
        <w:t>here</w:t>
      </w:r>
      <w:r w:rsidR="0060724C">
        <w:rPr>
          <w:rFonts w:ascii="Arial" w:hAnsi="Arial" w:cs="Arial"/>
          <w:bCs/>
          <w:sz w:val="24"/>
          <w:szCs w:val="24"/>
        </w:rPr>
        <w:t xml:space="preserve"> - </w:t>
      </w:r>
      <w:hyperlink r:id="rId12" w:history="1">
        <w:r w:rsidR="0019298B" w:rsidRPr="00EA7562">
          <w:rPr>
            <w:rStyle w:val="Hyperlink"/>
            <w:rFonts w:ascii="Arial" w:hAnsi="Arial" w:cs="Arial"/>
            <w:bCs/>
            <w:sz w:val="24"/>
            <w:szCs w:val="24"/>
          </w:rPr>
          <w:t>https://ldbc.gov.wales/reviews/11-20/cardiff-final-recommendations</w:t>
        </w:r>
      </w:hyperlink>
      <w:r w:rsidR="0019298B">
        <w:rPr>
          <w:rFonts w:ascii="Arial" w:hAnsi="Arial" w:cs="Arial"/>
          <w:bCs/>
          <w:sz w:val="24"/>
          <w:szCs w:val="24"/>
        </w:rPr>
        <w:t xml:space="preserve">. </w:t>
      </w:r>
      <w:r w:rsidRPr="002B23E5">
        <w:rPr>
          <w:rFonts w:ascii="Arial" w:hAnsi="Arial" w:cs="Arial"/>
          <w:sz w:val="24"/>
          <w:szCs w:val="24"/>
        </w:rPr>
        <w:t xml:space="preserve">The modification made to these recommendations </w:t>
      </w:r>
      <w:r w:rsidR="00BE1EBD">
        <w:rPr>
          <w:rFonts w:ascii="Arial" w:hAnsi="Arial" w:cs="Arial"/>
          <w:sz w:val="24"/>
          <w:szCs w:val="24"/>
        </w:rPr>
        <w:t>is</w:t>
      </w:r>
      <w:r w:rsidRPr="002B23E5">
        <w:rPr>
          <w:rFonts w:ascii="Arial" w:hAnsi="Arial" w:cs="Arial"/>
          <w:sz w:val="24"/>
          <w:szCs w:val="24"/>
        </w:rPr>
        <w:t xml:space="preserve"> set out in the annex to this statement.</w:t>
      </w:r>
    </w:p>
    <w:p w14:paraId="39F3B76F" w14:textId="77777777" w:rsidR="0040357B" w:rsidRDefault="0040357B" w:rsidP="00FC095F">
      <w:pPr>
        <w:rPr>
          <w:rFonts w:ascii="Arial" w:hAnsi="Arial" w:cs="Arial"/>
          <w:sz w:val="24"/>
          <w:szCs w:val="24"/>
        </w:rPr>
      </w:pPr>
    </w:p>
    <w:p w14:paraId="56BA0137" w14:textId="0A8B7F5B" w:rsidR="0019298B" w:rsidRDefault="000922BF" w:rsidP="000922BF">
      <w:pPr>
        <w:rPr>
          <w:rFonts w:ascii="Arial" w:hAnsi="Arial" w:cs="Arial"/>
          <w:bCs/>
          <w:sz w:val="24"/>
          <w:szCs w:val="24"/>
          <w:lang w:eastAsia="en-GB"/>
        </w:rPr>
      </w:pPr>
      <w:r w:rsidRPr="000922BF">
        <w:rPr>
          <w:rFonts w:ascii="Arial" w:hAnsi="Arial" w:cs="Arial"/>
          <w:sz w:val="24"/>
          <w:szCs w:val="24"/>
        </w:rPr>
        <w:t xml:space="preserve">The Local Democracy and Boundary Commission for Wales Final Recommendations Report for the </w:t>
      </w:r>
      <w:r>
        <w:rPr>
          <w:rFonts w:ascii="Arial" w:hAnsi="Arial"/>
          <w:sz w:val="24"/>
          <w:szCs w:val="24"/>
        </w:rPr>
        <w:t>County Borough of C</w:t>
      </w:r>
      <w:r w:rsidR="00CE0B0F">
        <w:rPr>
          <w:rFonts w:ascii="Arial" w:hAnsi="Arial"/>
          <w:sz w:val="24"/>
          <w:szCs w:val="24"/>
        </w:rPr>
        <w:t>aerphilly</w:t>
      </w:r>
      <w:r>
        <w:rPr>
          <w:rFonts w:ascii="Arial" w:hAnsi="Arial"/>
          <w:sz w:val="24"/>
          <w:szCs w:val="24"/>
        </w:rPr>
        <w:t xml:space="preserve"> </w:t>
      </w:r>
      <w:r w:rsidRPr="000922BF">
        <w:rPr>
          <w:rFonts w:ascii="Arial" w:hAnsi="Arial" w:cs="Arial"/>
          <w:sz w:val="24"/>
          <w:szCs w:val="24"/>
        </w:rPr>
        <w:t xml:space="preserve">can be found </w:t>
      </w:r>
      <w:r w:rsidRPr="00CE0B0F">
        <w:rPr>
          <w:rFonts w:ascii="Arial" w:hAnsi="Arial" w:cs="Arial"/>
          <w:bCs/>
          <w:sz w:val="24"/>
          <w:szCs w:val="24"/>
          <w:lang w:eastAsia="en-GB"/>
        </w:rPr>
        <w:t>here</w:t>
      </w:r>
      <w:r w:rsidR="0060724C">
        <w:rPr>
          <w:rFonts w:ascii="Arial" w:hAnsi="Arial" w:cs="Arial"/>
          <w:bCs/>
          <w:sz w:val="24"/>
          <w:szCs w:val="24"/>
          <w:lang w:eastAsia="en-GB"/>
        </w:rPr>
        <w:t xml:space="preserve"> - </w:t>
      </w:r>
      <w:hyperlink r:id="rId13" w:history="1">
        <w:r w:rsidR="0019298B" w:rsidRPr="00EA7562">
          <w:rPr>
            <w:rStyle w:val="Hyperlink"/>
            <w:rFonts w:ascii="Arial" w:hAnsi="Arial" w:cs="Arial"/>
            <w:bCs/>
            <w:sz w:val="24"/>
            <w:szCs w:val="24"/>
            <w:lang w:eastAsia="en-GB"/>
          </w:rPr>
          <w:t>https://ldbc.gov.wales/reviews/11-20/caerphilly-final-recommendations</w:t>
        </w:r>
      </w:hyperlink>
      <w:r w:rsidR="0019298B">
        <w:rPr>
          <w:rFonts w:ascii="Arial" w:hAnsi="Arial" w:cs="Arial"/>
          <w:bCs/>
          <w:sz w:val="24"/>
          <w:szCs w:val="24"/>
          <w:lang w:eastAsia="en-GB"/>
        </w:rPr>
        <w:t>.</w:t>
      </w:r>
    </w:p>
    <w:p w14:paraId="55D0F238" w14:textId="285A875B" w:rsidR="000922BF" w:rsidRDefault="000922BF" w:rsidP="000922BF">
      <w:pPr>
        <w:rPr>
          <w:rFonts w:ascii="Arial" w:hAnsi="Arial" w:cs="Arial"/>
          <w:sz w:val="24"/>
          <w:szCs w:val="24"/>
        </w:rPr>
      </w:pPr>
      <w:r w:rsidRPr="000922BF">
        <w:rPr>
          <w:rFonts w:ascii="Arial" w:hAnsi="Arial" w:cs="Arial"/>
          <w:sz w:val="24"/>
          <w:szCs w:val="24"/>
        </w:rPr>
        <w:t>The modifications made to these recommendations are set out in the annex to this statement.</w:t>
      </w:r>
    </w:p>
    <w:p w14:paraId="4BE92077" w14:textId="77777777" w:rsidR="00CE0B0F" w:rsidRPr="000922BF" w:rsidRDefault="00CE0B0F" w:rsidP="000922BF">
      <w:pPr>
        <w:rPr>
          <w:rFonts w:ascii="Arial" w:hAnsi="Arial" w:cs="Arial"/>
          <w:sz w:val="24"/>
          <w:szCs w:val="24"/>
        </w:rPr>
      </w:pPr>
    </w:p>
    <w:p w14:paraId="43825F10" w14:textId="77777777" w:rsidR="00115C00" w:rsidRPr="002B23E5" w:rsidRDefault="00115C00" w:rsidP="00FC095F">
      <w:pPr>
        <w:rPr>
          <w:rFonts w:ascii="Arial" w:hAnsi="Arial" w:cs="Arial"/>
          <w:sz w:val="24"/>
          <w:szCs w:val="24"/>
        </w:rPr>
      </w:pPr>
    </w:p>
    <w:p w14:paraId="7B85C126" w14:textId="77777777" w:rsidR="009D52C5" w:rsidRDefault="009D52C5" w:rsidP="00FC095F">
      <w:pPr>
        <w:rPr>
          <w:rFonts w:ascii="Arial" w:hAnsi="Arial" w:cs="Arial"/>
          <w:sz w:val="24"/>
          <w:szCs w:val="24"/>
        </w:rPr>
      </w:pPr>
    </w:p>
    <w:p w14:paraId="554FD4ED" w14:textId="77777777" w:rsidR="000922BF" w:rsidRDefault="000922BF" w:rsidP="00FC095F">
      <w:pPr>
        <w:rPr>
          <w:rFonts w:ascii="Arial" w:hAnsi="Arial" w:cs="Arial"/>
          <w:sz w:val="24"/>
          <w:szCs w:val="24"/>
        </w:rPr>
      </w:pPr>
    </w:p>
    <w:p w14:paraId="72A86754" w14:textId="7544FEBC" w:rsidR="000922BF" w:rsidRDefault="000922BF" w:rsidP="00FC095F">
      <w:pPr>
        <w:rPr>
          <w:rFonts w:ascii="Arial" w:hAnsi="Arial" w:cs="Arial"/>
          <w:sz w:val="24"/>
          <w:szCs w:val="24"/>
        </w:rPr>
      </w:pPr>
    </w:p>
    <w:p w14:paraId="72ED617D" w14:textId="6B7D1454" w:rsidR="0019298B" w:rsidRDefault="0019298B" w:rsidP="00FC095F">
      <w:pPr>
        <w:rPr>
          <w:rFonts w:ascii="Arial" w:hAnsi="Arial" w:cs="Arial"/>
          <w:sz w:val="24"/>
          <w:szCs w:val="24"/>
        </w:rPr>
      </w:pPr>
    </w:p>
    <w:p w14:paraId="3881DB18" w14:textId="2A4F4811" w:rsidR="0019298B" w:rsidRDefault="0019298B" w:rsidP="00FC095F">
      <w:pPr>
        <w:rPr>
          <w:rFonts w:ascii="Arial" w:hAnsi="Arial" w:cs="Arial"/>
          <w:sz w:val="24"/>
          <w:szCs w:val="24"/>
        </w:rPr>
      </w:pPr>
    </w:p>
    <w:p w14:paraId="3E8C79A2" w14:textId="7ED3937D" w:rsidR="0019298B" w:rsidRDefault="0019298B" w:rsidP="00FC095F">
      <w:pPr>
        <w:rPr>
          <w:rFonts w:ascii="Arial" w:hAnsi="Arial" w:cs="Arial"/>
          <w:sz w:val="24"/>
          <w:szCs w:val="24"/>
        </w:rPr>
      </w:pPr>
    </w:p>
    <w:p w14:paraId="15CE1474" w14:textId="77777777" w:rsidR="0019298B" w:rsidRDefault="0019298B" w:rsidP="00FC095F">
      <w:pPr>
        <w:rPr>
          <w:rFonts w:ascii="Arial" w:hAnsi="Arial" w:cs="Arial"/>
          <w:sz w:val="24"/>
          <w:szCs w:val="24"/>
        </w:rPr>
      </w:pPr>
    </w:p>
    <w:p w14:paraId="4190FC8C" w14:textId="77777777" w:rsidR="000922BF" w:rsidRDefault="000922BF" w:rsidP="00FC095F">
      <w:pPr>
        <w:rPr>
          <w:rFonts w:ascii="Arial" w:hAnsi="Arial" w:cs="Arial"/>
          <w:sz w:val="24"/>
          <w:szCs w:val="24"/>
        </w:rPr>
      </w:pPr>
    </w:p>
    <w:p w14:paraId="72356A96" w14:textId="55709F72" w:rsidR="000922BF" w:rsidRDefault="000922BF" w:rsidP="00FC095F">
      <w:pPr>
        <w:rPr>
          <w:rFonts w:ascii="Arial" w:hAnsi="Arial" w:cs="Arial"/>
          <w:sz w:val="24"/>
          <w:szCs w:val="24"/>
        </w:rPr>
      </w:pPr>
    </w:p>
    <w:p w14:paraId="5CA1AF54" w14:textId="01A5FD97" w:rsidR="00572A24" w:rsidRDefault="00572A24" w:rsidP="00FC095F">
      <w:pPr>
        <w:rPr>
          <w:rFonts w:ascii="Arial" w:hAnsi="Arial" w:cs="Arial"/>
          <w:sz w:val="24"/>
          <w:szCs w:val="24"/>
        </w:rPr>
      </w:pPr>
    </w:p>
    <w:p w14:paraId="57FE2A99" w14:textId="2F0076F1" w:rsidR="00572A24" w:rsidRDefault="00572A24" w:rsidP="00FC095F">
      <w:pPr>
        <w:rPr>
          <w:rFonts w:ascii="Arial" w:hAnsi="Arial" w:cs="Arial"/>
          <w:sz w:val="24"/>
          <w:szCs w:val="24"/>
        </w:rPr>
      </w:pPr>
    </w:p>
    <w:p w14:paraId="3FDFD205" w14:textId="0022C72D" w:rsidR="00572A24" w:rsidRDefault="00572A24" w:rsidP="00FC095F">
      <w:pPr>
        <w:rPr>
          <w:rFonts w:ascii="Arial" w:hAnsi="Arial" w:cs="Arial"/>
          <w:sz w:val="24"/>
          <w:szCs w:val="24"/>
        </w:rPr>
      </w:pPr>
    </w:p>
    <w:p w14:paraId="513FABBD" w14:textId="2ADA3A76" w:rsidR="00572A24" w:rsidRDefault="00572A24" w:rsidP="00FC095F">
      <w:pPr>
        <w:rPr>
          <w:rFonts w:ascii="Arial" w:hAnsi="Arial" w:cs="Arial"/>
          <w:sz w:val="24"/>
          <w:szCs w:val="24"/>
        </w:rPr>
      </w:pPr>
    </w:p>
    <w:p w14:paraId="11019756" w14:textId="650CA891" w:rsidR="00572A24" w:rsidRDefault="00572A24" w:rsidP="00FC095F">
      <w:pPr>
        <w:rPr>
          <w:rFonts w:ascii="Arial" w:hAnsi="Arial" w:cs="Arial"/>
          <w:sz w:val="24"/>
          <w:szCs w:val="24"/>
        </w:rPr>
      </w:pPr>
    </w:p>
    <w:p w14:paraId="31ABA91B" w14:textId="0430539E" w:rsidR="00572A24" w:rsidRDefault="00572A24" w:rsidP="00FC095F">
      <w:pPr>
        <w:rPr>
          <w:rFonts w:ascii="Arial" w:hAnsi="Arial" w:cs="Arial"/>
          <w:sz w:val="24"/>
          <w:szCs w:val="24"/>
        </w:rPr>
      </w:pPr>
    </w:p>
    <w:p w14:paraId="4D0498A8" w14:textId="77777777" w:rsidR="00572A24" w:rsidRDefault="00572A24" w:rsidP="00FC095F">
      <w:pPr>
        <w:rPr>
          <w:rFonts w:ascii="Arial" w:hAnsi="Arial" w:cs="Arial"/>
          <w:sz w:val="24"/>
          <w:szCs w:val="24"/>
        </w:rPr>
      </w:pPr>
    </w:p>
    <w:p w14:paraId="2BED63BE" w14:textId="77777777" w:rsidR="00572A24" w:rsidRDefault="00572A24" w:rsidP="00FC095F">
      <w:pPr>
        <w:rPr>
          <w:rFonts w:ascii="Arial" w:hAnsi="Arial" w:cs="Arial"/>
          <w:sz w:val="24"/>
          <w:szCs w:val="24"/>
        </w:rPr>
      </w:pPr>
    </w:p>
    <w:p w14:paraId="0646F3A2" w14:textId="77777777" w:rsidR="009D52C5" w:rsidRPr="002B23E5" w:rsidRDefault="009D52C5" w:rsidP="00FC095F">
      <w:pPr>
        <w:rPr>
          <w:rFonts w:ascii="Arial" w:hAnsi="Arial" w:cs="Arial"/>
          <w:sz w:val="24"/>
          <w:szCs w:val="24"/>
        </w:rPr>
      </w:pPr>
    </w:p>
    <w:p w14:paraId="6AFD3A22" w14:textId="77777777" w:rsidR="001B21DC" w:rsidRPr="002B23E5" w:rsidRDefault="001B21DC" w:rsidP="001B21DC">
      <w:pPr>
        <w:jc w:val="right"/>
        <w:rPr>
          <w:rFonts w:ascii="Arial" w:hAnsi="Arial" w:cs="Arial"/>
          <w:sz w:val="24"/>
          <w:szCs w:val="24"/>
        </w:rPr>
      </w:pPr>
      <w:r w:rsidRPr="002B23E5">
        <w:rPr>
          <w:rFonts w:ascii="Arial" w:hAnsi="Arial" w:cs="Arial"/>
          <w:sz w:val="24"/>
          <w:szCs w:val="24"/>
        </w:rPr>
        <w:t xml:space="preserve">Annex </w:t>
      </w:r>
    </w:p>
    <w:p w14:paraId="0FAC119B" w14:textId="77777777" w:rsidR="001B21DC" w:rsidRPr="002B23E5" w:rsidRDefault="001B21DC" w:rsidP="00FC095F">
      <w:pPr>
        <w:rPr>
          <w:rFonts w:ascii="Arial" w:hAnsi="Arial" w:cs="Arial"/>
          <w:sz w:val="24"/>
          <w:szCs w:val="24"/>
        </w:rPr>
      </w:pPr>
    </w:p>
    <w:p w14:paraId="572C2679" w14:textId="77777777" w:rsidR="001B21DC" w:rsidRPr="002B23E5" w:rsidRDefault="001B21DC" w:rsidP="00FC095F">
      <w:pPr>
        <w:rPr>
          <w:rFonts w:ascii="Arial" w:hAnsi="Arial" w:cs="Arial"/>
          <w:sz w:val="24"/>
          <w:szCs w:val="24"/>
        </w:rPr>
      </w:pPr>
      <w:r w:rsidRPr="002B23E5">
        <w:rPr>
          <w:rFonts w:ascii="Arial" w:hAnsi="Arial" w:cs="Arial"/>
          <w:sz w:val="24"/>
          <w:szCs w:val="24"/>
        </w:rPr>
        <w:t>Modifications made to the Commission’s Final recommendations for electoral arrangements in the following areas.</w:t>
      </w:r>
    </w:p>
    <w:p w14:paraId="53CCCE84" w14:textId="77777777" w:rsidR="001B21DC" w:rsidRPr="002B23E5" w:rsidRDefault="001B21DC" w:rsidP="00FC095F">
      <w:pPr>
        <w:rPr>
          <w:rFonts w:ascii="Arial" w:hAnsi="Arial" w:cs="Arial"/>
          <w:sz w:val="24"/>
          <w:szCs w:val="24"/>
        </w:rPr>
      </w:pPr>
    </w:p>
    <w:p w14:paraId="731B80A2" w14:textId="77777777" w:rsidR="00115C00" w:rsidRPr="002B23E5" w:rsidRDefault="00115C00" w:rsidP="00FC095F">
      <w:pPr>
        <w:rPr>
          <w:rFonts w:ascii="Arial" w:hAnsi="Arial" w:cs="Arial"/>
          <w:sz w:val="24"/>
          <w:szCs w:val="24"/>
        </w:rPr>
      </w:pPr>
    </w:p>
    <w:p w14:paraId="0122A929" w14:textId="77777777" w:rsidR="00115C00" w:rsidRPr="00212757" w:rsidRDefault="00CE0B0F" w:rsidP="00115C00">
      <w:pPr>
        <w:rPr>
          <w:rFonts w:ascii="Arial" w:hAnsi="Arial" w:cs="Arial"/>
          <w:b/>
          <w:sz w:val="24"/>
          <w:szCs w:val="24"/>
          <w:u w:val="single"/>
        </w:rPr>
      </w:pPr>
      <w:r w:rsidRPr="00212757">
        <w:rPr>
          <w:rFonts w:ascii="Arial" w:hAnsi="Arial" w:cs="Arial"/>
          <w:b/>
          <w:sz w:val="24"/>
          <w:szCs w:val="24"/>
          <w:u w:val="single"/>
        </w:rPr>
        <w:t>City and County of Cardiff</w:t>
      </w:r>
    </w:p>
    <w:p w14:paraId="29C0495C" w14:textId="77777777" w:rsidR="000922BF" w:rsidRPr="002B23E5" w:rsidRDefault="000922BF" w:rsidP="00115C00">
      <w:pPr>
        <w:rPr>
          <w:rFonts w:ascii="Arial" w:hAnsi="Arial" w:cs="Arial"/>
          <w:sz w:val="24"/>
          <w:szCs w:val="24"/>
        </w:rPr>
      </w:pPr>
    </w:p>
    <w:p w14:paraId="50CB227E" w14:textId="77777777" w:rsidR="00212757" w:rsidRPr="00212757" w:rsidRDefault="00212757" w:rsidP="00212757">
      <w:pPr>
        <w:rPr>
          <w:rFonts w:ascii="Arial" w:hAnsi="Arial" w:cs="Arial"/>
          <w:sz w:val="24"/>
          <w:szCs w:val="24"/>
          <w:u w:val="single"/>
        </w:rPr>
      </w:pPr>
      <w:r w:rsidRPr="00212757">
        <w:rPr>
          <w:rFonts w:ascii="Arial" w:hAnsi="Arial" w:cs="Arial"/>
          <w:sz w:val="24"/>
          <w:szCs w:val="24"/>
          <w:u w:val="single"/>
        </w:rPr>
        <w:t>Electoral ward arrangements</w:t>
      </w:r>
    </w:p>
    <w:p w14:paraId="1BF71979" w14:textId="77777777" w:rsidR="00212757" w:rsidRPr="00212757" w:rsidRDefault="00212757" w:rsidP="00212757">
      <w:pPr>
        <w:rPr>
          <w:rFonts w:ascii="Arial" w:hAnsi="Arial" w:cs="Arial"/>
          <w:sz w:val="24"/>
          <w:szCs w:val="24"/>
          <w:u w:val="single"/>
        </w:rPr>
      </w:pPr>
    </w:p>
    <w:p w14:paraId="71990315" w14:textId="77777777" w:rsidR="00212757" w:rsidRPr="00212757" w:rsidRDefault="00212757" w:rsidP="00212757">
      <w:pPr>
        <w:rPr>
          <w:rFonts w:ascii="Arial" w:hAnsi="Arial" w:cs="Arial"/>
          <w:sz w:val="24"/>
          <w:szCs w:val="24"/>
          <w:u w:val="single"/>
        </w:rPr>
      </w:pPr>
      <w:r w:rsidRPr="00212757">
        <w:rPr>
          <w:rFonts w:ascii="Arial" w:hAnsi="Arial" w:cs="Arial"/>
          <w:sz w:val="24"/>
          <w:szCs w:val="24"/>
          <w:u w:val="single"/>
        </w:rPr>
        <w:t>Llanrumney, Old St Mellons and Pontprennau</w:t>
      </w:r>
    </w:p>
    <w:p w14:paraId="16182B73" w14:textId="77777777" w:rsidR="00212757" w:rsidRPr="00212757" w:rsidRDefault="00212757" w:rsidP="00212757">
      <w:pPr>
        <w:rPr>
          <w:rFonts w:ascii="Arial" w:hAnsi="Arial" w:cs="Arial"/>
          <w:b/>
          <w:sz w:val="24"/>
          <w:szCs w:val="24"/>
        </w:rPr>
      </w:pPr>
    </w:p>
    <w:p w14:paraId="3847A721" w14:textId="77777777" w:rsidR="00212757" w:rsidRPr="00212757" w:rsidRDefault="00212757" w:rsidP="00212757">
      <w:pPr>
        <w:rPr>
          <w:rFonts w:ascii="Arial" w:hAnsi="Arial" w:cs="Arial"/>
          <w:sz w:val="24"/>
          <w:szCs w:val="24"/>
        </w:rPr>
      </w:pPr>
      <w:r w:rsidRPr="00212757">
        <w:rPr>
          <w:rFonts w:ascii="Arial" w:hAnsi="Arial" w:cs="Arial"/>
          <w:sz w:val="24"/>
          <w:szCs w:val="24"/>
        </w:rPr>
        <w:t>The Commission recommend</w:t>
      </w:r>
      <w:r>
        <w:rPr>
          <w:rFonts w:ascii="Arial" w:hAnsi="Arial" w:cs="Arial"/>
          <w:sz w:val="24"/>
          <w:szCs w:val="24"/>
        </w:rPr>
        <w:t>ed</w:t>
      </w:r>
      <w:r w:rsidRPr="00212757">
        <w:rPr>
          <w:rFonts w:ascii="Arial" w:hAnsi="Arial" w:cs="Arial"/>
          <w:sz w:val="24"/>
          <w:szCs w:val="24"/>
        </w:rPr>
        <w:t xml:space="preserve"> the Communities of Llanrumney and Old St Mellons combine to form an electoral ward represented by three councillors with the Welsh language name of Llanrhymni a Phentref Llaneirwg and the English language name of Llanrumney and Old St Mellons. </w:t>
      </w:r>
    </w:p>
    <w:p w14:paraId="2FE37A5A" w14:textId="77777777" w:rsidR="00212757" w:rsidRPr="00212757" w:rsidRDefault="00212757" w:rsidP="00212757">
      <w:pPr>
        <w:rPr>
          <w:rFonts w:ascii="Arial" w:hAnsi="Arial" w:cs="Arial"/>
          <w:sz w:val="24"/>
          <w:szCs w:val="24"/>
        </w:rPr>
      </w:pPr>
    </w:p>
    <w:p w14:paraId="44D98E9C" w14:textId="77777777" w:rsidR="00212757" w:rsidRPr="00212757" w:rsidRDefault="00212757" w:rsidP="00212757">
      <w:pPr>
        <w:rPr>
          <w:rFonts w:ascii="Arial" w:hAnsi="Arial" w:cs="Arial"/>
          <w:sz w:val="24"/>
          <w:szCs w:val="24"/>
        </w:rPr>
      </w:pPr>
      <w:r w:rsidRPr="00212757">
        <w:rPr>
          <w:rFonts w:ascii="Arial" w:hAnsi="Arial" w:cs="Arial"/>
          <w:sz w:val="24"/>
          <w:szCs w:val="24"/>
        </w:rPr>
        <w:t>The existing arrangements will be retained:</w:t>
      </w:r>
    </w:p>
    <w:p w14:paraId="6940CE30" w14:textId="77777777" w:rsidR="00212757" w:rsidRPr="00212757" w:rsidRDefault="00212757" w:rsidP="00212757">
      <w:pPr>
        <w:rPr>
          <w:rFonts w:ascii="Arial" w:hAnsi="Arial" w:cs="Arial"/>
          <w:sz w:val="24"/>
          <w:szCs w:val="24"/>
        </w:rPr>
      </w:pPr>
      <w:r w:rsidRPr="00212757">
        <w:rPr>
          <w:rFonts w:ascii="Arial" w:hAnsi="Arial" w:cs="Arial"/>
          <w:sz w:val="24"/>
          <w:szCs w:val="24"/>
        </w:rPr>
        <w:lastRenderedPageBreak/>
        <w:t xml:space="preserve"> </w:t>
      </w:r>
    </w:p>
    <w:p w14:paraId="7632E745" w14:textId="77777777" w:rsidR="00212757" w:rsidRPr="00212757" w:rsidRDefault="00212757" w:rsidP="00786D7D">
      <w:pPr>
        <w:numPr>
          <w:ilvl w:val="0"/>
          <w:numId w:val="9"/>
        </w:numPr>
        <w:ind w:left="426"/>
        <w:contextualSpacing/>
        <w:rPr>
          <w:rFonts w:ascii="Arial" w:eastAsia="Calibri" w:hAnsi="Arial" w:cs="Arial"/>
          <w:sz w:val="24"/>
          <w:szCs w:val="24"/>
        </w:rPr>
      </w:pPr>
      <w:r w:rsidRPr="00212757">
        <w:rPr>
          <w:rFonts w:ascii="Arial" w:eastAsia="Calibri" w:hAnsi="Arial" w:cs="Arial"/>
          <w:sz w:val="24"/>
          <w:szCs w:val="24"/>
        </w:rPr>
        <w:t>The electoral ward will be Pontprennau and Old St Mellons represented by two councillors with the Welsh name of Pontprennau a Phentref Llaneirwg and the English language name of Pontprennau and Old St Mellons</w:t>
      </w:r>
    </w:p>
    <w:p w14:paraId="19DF281F" w14:textId="77777777" w:rsidR="00212757" w:rsidRPr="00212757" w:rsidRDefault="00212757" w:rsidP="00786D7D">
      <w:pPr>
        <w:ind w:left="426"/>
        <w:rPr>
          <w:rFonts w:ascii="Arial" w:hAnsi="Arial" w:cs="Arial"/>
          <w:sz w:val="24"/>
          <w:szCs w:val="24"/>
        </w:rPr>
      </w:pPr>
    </w:p>
    <w:p w14:paraId="2112F006" w14:textId="77777777" w:rsidR="00212757" w:rsidRPr="00212757" w:rsidRDefault="00212757" w:rsidP="00786D7D">
      <w:pPr>
        <w:numPr>
          <w:ilvl w:val="0"/>
          <w:numId w:val="9"/>
        </w:numPr>
        <w:ind w:left="426"/>
        <w:contextualSpacing/>
        <w:rPr>
          <w:rFonts w:ascii="Arial" w:eastAsia="Calibri" w:hAnsi="Arial" w:cs="Arial"/>
          <w:sz w:val="24"/>
          <w:szCs w:val="24"/>
        </w:rPr>
      </w:pPr>
      <w:r w:rsidRPr="00212757">
        <w:rPr>
          <w:rFonts w:ascii="Arial" w:eastAsia="Calibri" w:hAnsi="Arial" w:cs="Arial"/>
          <w:sz w:val="24"/>
          <w:szCs w:val="24"/>
        </w:rPr>
        <w:t xml:space="preserve">The electoral ward of the Community of Llanrumney represented by three councillors with the Welsh language name of Llanrhymni and the English language name of Llanrumney.  </w:t>
      </w:r>
    </w:p>
    <w:p w14:paraId="6E8EE9F2" w14:textId="77777777" w:rsidR="00212757" w:rsidRPr="00212757" w:rsidRDefault="00212757" w:rsidP="00212757">
      <w:pPr>
        <w:rPr>
          <w:rFonts w:ascii="Arial" w:hAnsi="Arial" w:cs="Arial"/>
          <w:sz w:val="24"/>
          <w:szCs w:val="24"/>
        </w:rPr>
      </w:pPr>
    </w:p>
    <w:p w14:paraId="7BB1EBF6" w14:textId="77777777" w:rsidR="00115C00" w:rsidRDefault="00115C00" w:rsidP="00115C00">
      <w:pPr>
        <w:rPr>
          <w:rFonts w:ascii="Arial" w:hAnsi="Arial" w:cs="Arial"/>
          <w:sz w:val="24"/>
          <w:szCs w:val="24"/>
        </w:rPr>
      </w:pPr>
    </w:p>
    <w:p w14:paraId="73B630BA" w14:textId="77777777" w:rsidR="000922BF" w:rsidRPr="00522BFE" w:rsidRDefault="000922BF" w:rsidP="00115C00">
      <w:pPr>
        <w:rPr>
          <w:rFonts w:ascii="Arial" w:hAnsi="Arial" w:cs="Arial"/>
          <w:b/>
          <w:sz w:val="24"/>
          <w:szCs w:val="24"/>
          <w:u w:val="single"/>
        </w:rPr>
      </w:pPr>
      <w:r w:rsidRPr="00522BFE">
        <w:rPr>
          <w:rFonts w:ascii="Arial" w:hAnsi="Arial" w:cs="Arial"/>
          <w:b/>
          <w:sz w:val="24"/>
          <w:szCs w:val="24"/>
          <w:u w:val="single"/>
        </w:rPr>
        <w:t>County Borough of C</w:t>
      </w:r>
      <w:r w:rsidR="00212757" w:rsidRPr="00522BFE">
        <w:rPr>
          <w:rFonts w:ascii="Arial" w:hAnsi="Arial" w:cs="Arial"/>
          <w:b/>
          <w:sz w:val="24"/>
          <w:szCs w:val="24"/>
          <w:u w:val="single"/>
        </w:rPr>
        <w:t>aerphilly</w:t>
      </w:r>
    </w:p>
    <w:p w14:paraId="2F785338" w14:textId="77777777" w:rsidR="000922BF" w:rsidRDefault="000922BF" w:rsidP="00115C00">
      <w:pPr>
        <w:rPr>
          <w:rFonts w:ascii="Arial" w:hAnsi="Arial" w:cs="Arial"/>
          <w:sz w:val="24"/>
          <w:szCs w:val="24"/>
        </w:rPr>
      </w:pPr>
    </w:p>
    <w:p w14:paraId="361D6ABA" w14:textId="77777777" w:rsidR="00212757" w:rsidRPr="00522BFE" w:rsidRDefault="00212757" w:rsidP="00212757">
      <w:pPr>
        <w:rPr>
          <w:rFonts w:ascii="Arial" w:hAnsi="Arial" w:cs="Arial"/>
          <w:sz w:val="24"/>
          <w:szCs w:val="24"/>
          <w:u w:val="single"/>
        </w:rPr>
      </w:pPr>
      <w:r w:rsidRPr="00522BFE">
        <w:rPr>
          <w:rFonts w:ascii="Arial" w:hAnsi="Arial" w:cs="Arial"/>
          <w:sz w:val="24"/>
          <w:szCs w:val="24"/>
          <w:u w:val="single"/>
        </w:rPr>
        <w:t>Electoral ward arrangements</w:t>
      </w:r>
    </w:p>
    <w:p w14:paraId="2194442E" w14:textId="77777777" w:rsidR="00212757" w:rsidRPr="00103300" w:rsidRDefault="00212757" w:rsidP="00212757">
      <w:pPr>
        <w:rPr>
          <w:rFonts w:ascii="Arial" w:hAnsi="Arial" w:cs="Arial"/>
          <w:b/>
          <w:sz w:val="24"/>
          <w:szCs w:val="24"/>
          <w:u w:val="single"/>
        </w:rPr>
      </w:pPr>
    </w:p>
    <w:p w14:paraId="50084DAF" w14:textId="243B3D9A" w:rsidR="00212757" w:rsidRDefault="00212757" w:rsidP="00212757">
      <w:pPr>
        <w:rPr>
          <w:rFonts w:ascii="Arial" w:hAnsi="Arial" w:cs="Arial"/>
          <w:sz w:val="24"/>
          <w:szCs w:val="24"/>
        </w:rPr>
      </w:pPr>
      <w:r w:rsidRPr="007243E3">
        <w:rPr>
          <w:rFonts w:ascii="Arial" w:hAnsi="Arial" w:cs="Arial"/>
          <w:b/>
          <w:sz w:val="24"/>
          <w:szCs w:val="24"/>
        </w:rPr>
        <w:t>Hengoed</w:t>
      </w:r>
      <w:r>
        <w:rPr>
          <w:rFonts w:ascii="Arial" w:hAnsi="Arial" w:cs="Arial"/>
          <w:sz w:val="24"/>
          <w:szCs w:val="24"/>
        </w:rPr>
        <w:t xml:space="preserve"> - </w:t>
      </w:r>
      <w:r w:rsidRPr="007243E3">
        <w:rPr>
          <w:rFonts w:ascii="Arial" w:hAnsi="Arial" w:cs="Arial"/>
          <w:sz w:val="24"/>
          <w:szCs w:val="24"/>
        </w:rPr>
        <w:t>The Commission recommend</w:t>
      </w:r>
      <w:r w:rsidR="00B0012A">
        <w:rPr>
          <w:rFonts w:ascii="Arial" w:hAnsi="Arial" w:cs="Arial"/>
          <w:sz w:val="24"/>
          <w:szCs w:val="24"/>
        </w:rPr>
        <w:t>ed</w:t>
      </w:r>
      <w:r w:rsidRPr="007243E3">
        <w:rPr>
          <w:rFonts w:ascii="Arial" w:hAnsi="Arial" w:cs="Arial"/>
          <w:sz w:val="24"/>
          <w:szCs w:val="24"/>
        </w:rPr>
        <w:t xml:space="preserve"> combin</w:t>
      </w:r>
      <w:r w:rsidR="00B0012A">
        <w:rPr>
          <w:rFonts w:ascii="Arial" w:hAnsi="Arial" w:cs="Arial"/>
          <w:sz w:val="24"/>
          <w:szCs w:val="24"/>
        </w:rPr>
        <w:t>ing</w:t>
      </w:r>
      <w:r w:rsidRPr="007243E3">
        <w:rPr>
          <w:rFonts w:ascii="Arial" w:hAnsi="Arial" w:cs="Arial"/>
          <w:sz w:val="24"/>
          <w:szCs w:val="24"/>
        </w:rPr>
        <w:t xml:space="preserve"> part of the Cefn Hengoed and Hengoed wards of the Community of Gelligaer to form an electoral ward represented by two councillors</w:t>
      </w:r>
      <w:r>
        <w:rPr>
          <w:rFonts w:ascii="Arial" w:hAnsi="Arial" w:cs="Arial"/>
          <w:sz w:val="24"/>
          <w:szCs w:val="24"/>
        </w:rPr>
        <w:t xml:space="preserve">. </w:t>
      </w:r>
    </w:p>
    <w:p w14:paraId="69991C85" w14:textId="77777777" w:rsidR="00212757" w:rsidRDefault="00212757" w:rsidP="00212757">
      <w:pPr>
        <w:rPr>
          <w:rFonts w:ascii="Arial" w:hAnsi="Arial" w:cs="Arial"/>
          <w:sz w:val="24"/>
          <w:szCs w:val="24"/>
        </w:rPr>
      </w:pPr>
    </w:p>
    <w:p w14:paraId="31E81460" w14:textId="2F599927" w:rsidR="00212757" w:rsidRDefault="00212757" w:rsidP="00212757">
      <w:pPr>
        <w:rPr>
          <w:rFonts w:ascii="Arial" w:hAnsi="Arial" w:cs="Arial"/>
          <w:sz w:val="24"/>
          <w:szCs w:val="24"/>
        </w:rPr>
      </w:pPr>
      <w:r>
        <w:rPr>
          <w:rFonts w:ascii="Arial" w:hAnsi="Arial" w:cs="Arial"/>
          <w:sz w:val="24"/>
          <w:szCs w:val="24"/>
        </w:rPr>
        <w:t xml:space="preserve">The </w:t>
      </w:r>
      <w:r w:rsidR="00B0012A">
        <w:rPr>
          <w:rFonts w:ascii="Arial" w:hAnsi="Arial" w:cs="Arial"/>
          <w:sz w:val="24"/>
          <w:szCs w:val="24"/>
        </w:rPr>
        <w:t xml:space="preserve">electoral ward will be the </w:t>
      </w:r>
      <w:r w:rsidRPr="007243E3">
        <w:rPr>
          <w:rFonts w:ascii="Arial" w:hAnsi="Arial" w:cs="Arial"/>
          <w:sz w:val="24"/>
          <w:szCs w:val="24"/>
        </w:rPr>
        <w:t>existing Cefn Hengoed and Hengoed wards of the Community of Gelligaer represented by two councillors</w:t>
      </w:r>
      <w:r>
        <w:rPr>
          <w:rFonts w:ascii="Arial" w:hAnsi="Arial" w:cs="Arial"/>
          <w:sz w:val="24"/>
          <w:szCs w:val="24"/>
        </w:rPr>
        <w:t xml:space="preserve"> with the single name of Hengoed</w:t>
      </w:r>
      <w:r w:rsidRPr="007243E3">
        <w:rPr>
          <w:rFonts w:ascii="Arial" w:hAnsi="Arial" w:cs="Arial"/>
          <w:sz w:val="24"/>
          <w:szCs w:val="24"/>
        </w:rPr>
        <w:t xml:space="preserve">. </w:t>
      </w:r>
    </w:p>
    <w:p w14:paraId="2F627C98" w14:textId="77777777" w:rsidR="00212757" w:rsidRDefault="00212757" w:rsidP="00212757">
      <w:pPr>
        <w:rPr>
          <w:rFonts w:ascii="Arial" w:hAnsi="Arial" w:cs="Arial"/>
          <w:sz w:val="24"/>
          <w:szCs w:val="24"/>
        </w:rPr>
      </w:pPr>
    </w:p>
    <w:p w14:paraId="7052A543" w14:textId="21DBB0AD" w:rsidR="00212757" w:rsidRDefault="00212757" w:rsidP="00212757">
      <w:pPr>
        <w:rPr>
          <w:rFonts w:ascii="Arial" w:hAnsi="Arial" w:cs="Arial"/>
          <w:sz w:val="24"/>
          <w:szCs w:val="24"/>
        </w:rPr>
      </w:pPr>
      <w:r w:rsidRPr="007243E3">
        <w:rPr>
          <w:rFonts w:ascii="Arial" w:hAnsi="Arial" w:cs="Arial"/>
          <w:b/>
          <w:sz w:val="24"/>
          <w:szCs w:val="24"/>
        </w:rPr>
        <w:t>Llanbradach</w:t>
      </w:r>
      <w:r>
        <w:rPr>
          <w:rFonts w:ascii="Arial" w:hAnsi="Arial" w:cs="Arial"/>
          <w:sz w:val="24"/>
          <w:szCs w:val="24"/>
        </w:rPr>
        <w:t xml:space="preserve"> - T</w:t>
      </w:r>
      <w:r w:rsidRPr="007243E3">
        <w:rPr>
          <w:rFonts w:ascii="Arial" w:hAnsi="Arial" w:cs="Arial"/>
          <w:sz w:val="24"/>
          <w:szCs w:val="24"/>
        </w:rPr>
        <w:t>he Commission recommend</w:t>
      </w:r>
      <w:r w:rsidR="004509CD">
        <w:rPr>
          <w:rFonts w:ascii="Arial" w:hAnsi="Arial" w:cs="Arial"/>
          <w:sz w:val="24"/>
          <w:szCs w:val="24"/>
        </w:rPr>
        <w:t>ed</w:t>
      </w:r>
      <w:r w:rsidR="0019298B">
        <w:rPr>
          <w:rFonts w:ascii="Arial" w:hAnsi="Arial" w:cs="Arial"/>
          <w:sz w:val="24"/>
          <w:szCs w:val="24"/>
        </w:rPr>
        <w:t xml:space="preserve"> </w:t>
      </w:r>
      <w:r w:rsidRPr="007243E3">
        <w:rPr>
          <w:rFonts w:ascii="Arial" w:hAnsi="Arial" w:cs="Arial"/>
          <w:sz w:val="24"/>
          <w:szCs w:val="24"/>
        </w:rPr>
        <w:t>combin</w:t>
      </w:r>
      <w:r w:rsidR="004509CD">
        <w:rPr>
          <w:rFonts w:ascii="Arial" w:hAnsi="Arial" w:cs="Arial"/>
          <w:sz w:val="24"/>
          <w:szCs w:val="24"/>
        </w:rPr>
        <w:t>ing</w:t>
      </w:r>
      <w:r w:rsidRPr="007243E3">
        <w:rPr>
          <w:rFonts w:ascii="Arial" w:hAnsi="Arial" w:cs="Arial"/>
          <w:sz w:val="24"/>
          <w:szCs w:val="24"/>
        </w:rPr>
        <w:t xml:space="preserve"> part of the Ystrad Mynach ward of the Community of Gelligaer with the Community of Llanbradach and Pwllypant to form an electoral ward represented by two councillors</w:t>
      </w:r>
      <w:r>
        <w:rPr>
          <w:rFonts w:ascii="Arial" w:hAnsi="Arial" w:cs="Arial"/>
          <w:sz w:val="24"/>
          <w:szCs w:val="24"/>
        </w:rPr>
        <w:t xml:space="preserve">.  </w:t>
      </w:r>
    </w:p>
    <w:p w14:paraId="2D9AF793" w14:textId="77777777" w:rsidR="00212757" w:rsidRDefault="00212757" w:rsidP="00212757">
      <w:pPr>
        <w:rPr>
          <w:rFonts w:ascii="Arial" w:hAnsi="Arial" w:cs="Arial"/>
          <w:sz w:val="24"/>
          <w:szCs w:val="24"/>
        </w:rPr>
      </w:pPr>
    </w:p>
    <w:p w14:paraId="2D187C2C" w14:textId="6A75C468" w:rsidR="00212757" w:rsidRDefault="00212757" w:rsidP="00212757">
      <w:pPr>
        <w:rPr>
          <w:rFonts w:ascii="Arial" w:hAnsi="Arial" w:cs="Arial"/>
          <w:sz w:val="24"/>
          <w:szCs w:val="24"/>
        </w:rPr>
      </w:pPr>
      <w:r>
        <w:rPr>
          <w:rFonts w:ascii="Arial" w:hAnsi="Arial" w:cs="Arial"/>
          <w:sz w:val="24"/>
          <w:szCs w:val="24"/>
        </w:rPr>
        <w:lastRenderedPageBreak/>
        <w:t xml:space="preserve">The </w:t>
      </w:r>
      <w:r w:rsidR="004509CD">
        <w:rPr>
          <w:rFonts w:ascii="Arial" w:hAnsi="Arial" w:cs="Arial"/>
          <w:sz w:val="24"/>
          <w:szCs w:val="24"/>
        </w:rPr>
        <w:t xml:space="preserve">electoral ward will be the </w:t>
      </w:r>
      <w:r>
        <w:rPr>
          <w:rFonts w:ascii="Arial" w:hAnsi="Arial" w:cs="Arial"/>
          <w:sz w:val="24"/>
          <w:szCs w:val="24"/>
        </w:rPr>
        <w:t xml:space="preserve">existing </w:t>
      </w:r>
      <w:r w:rsidRPr="007243E3">
        <w:rPr>
          <w:rFonts w:ascii="Arial" w:hAnsi="Arial" w:cs="Arial"/>
          <w:sz w:val="24"/>
          <w:szCs w:val="24"/>
        </w:rPr>
        <w:t xml:space="preserve">Community of Llanbradach and Pwllypant </w:t>
      </w:r>
      <w:r w:rsidR="00593F25">
        <w:rPr>
          <w:rFonts w:ascii="Arial" w:hAnsi="Arial" w:cs="Arial"/>
          <w:sz w:val="24"/>
          <w:szCs w:val="24"/>
        </w:rPr>
        <w:t>ward</w:t>
      </w:r>
      <w:r>
        <w:rPr>
          <w:rFonts w:ascii="Arial" w:hAnsi="Arial" w:cs="Arial"/>
          <w:sz w:val="24"/>
          <w:szCs w:val="24"/>
        </w:rPr>
        <w:t>, represented by two councillors with a single name of Llanbradach.</w:t>
      </w:r>
      <w:r w:rsidRPr="007243E3">
        <w:rPr>
          <w:rFonts w:ascii="Arial" w:hAnsi="Arial" w:cs="Arial"/>
          <w:sz w:val="24"/>
          <w:szCs w:val="24"/>
        </w:rPr>
        <w:t xml:space="preserve"> </w:t>
      </w:r>
    </w:p>
    <w:p w14:paraId="1F607F8D" w14:textId="77777777" w:rsidR="00212757" w:rsidRDefault="00212757" w:rsidP="00212757">
      <w:pPr>
        <w:rPr>
          <w:rFonts w:ascii="Arial" w:hAnsi="Arial" w:cs="Arial"/>
          <w:sz w:val="24"/>
          <w:szCs w:val="24"/>
        </w:rPr>
      </w:pPr>
    </w:p>
    <w:p w14:paraId="5409F659" w14:textId="30BFDEAA" w:rsidR="00212757" w:rsidRDefault="00212757" w:rsidP="00212757">
      <w:pPr>
        <w:rPr>
          <w:rFonts w:ascii="Arial" w:hAnsi="Arial" w:cs="Arial"/>
          <w:sz w:val="24"/>
          <w:szCs w:val="24"/>
        </w:rPr>
      </w:pPr>
      <w:r w:rsidRPr="00C5685E">
        <w:rPr>
          <w:rFonts w:ascii="Arial" w:hAnsi="Arial" w:cs="Arial"/>
          <w:b/>
          <w:sz w:val="24"/>
          <w:szCs w:val="24"/>
        </w:rPr>
        <w:t>St Cattwg</w:t>
      </w:r>
      <w:r>
        <w:rPr>
          <w:rFonts w:ascii="Arial" w:hAnsi="Arial" w:cs="Arial"/>
          <w:sz w:val="24"/>
          <w:szCs w:val="24"/>
        </w:rPr>
        <w:t xml:space="preserve"> - </w:t>
      </w:r>
      <w:r w:rsidRPr="007243E3">
        <w:rPr>
          <w:rFonts w:ascii="Arial" w:hAnsi="Arial" w:cs="Arial"/>
          <w:sz w:val="24"/>
          <w:szCs w:val="24"/>
        </w:rPr>
        <w:t>The Commission recommend</w:t>
      </w:r>
      <w:r w:rsidR="004509CD">
        <w:rPr>
          <w:rFonts w:ascii="Arial" w:hAnsi="Arial" w:cs="Arial"/>
          <w:sz w:val="24"/>
          <w:szCs w:val="24"/>
        </w:rPr>
        <w:t>ed</w:t>
      </w:r>
      <w:r w:rsidR="0019298B">
        <w:rPr>
          <w:rFonts w:ascii="Arial" w:hAnsi="Arial" w:cs="Arial"/>
          <w:sz w:val="24"/>
          <w:szCs w:val="24"/>
        </w:rPr>
        <w:t xml:space="preserve"> </w:t>
      </w:r>
      <w:r w:rsidRPr="007243E3">
        <w:rPr>
          <w:rFonts w:ascii="Arial" w:hAnsi="Arial" w:cs="Arial"/>
          <w:sz w:val="24"/>
          <w:szCs w:val="24"/>
        </w:rPr>
        <w:t>combin</w:t>
      </w:r>
      <w:r w:rsidR="004509CD">
        <w:rPr>
          <w:rFonts w:ascii="Arial" w:hAnsi="Arial" w:cs="Arial"/>
          <w:sz w:val="24"/>
          <w:szCs w:val="24"/>
        </w:rPr>
        <w:t>ing</w:t>
      </w:r>
      <w:r w:rsidRPr="007243E3">
        <w:rPr>
          <w:rFonts w:ascii="Arial" w:hAnsi="Arial" w:cs="Arial"/>
          <w:sz w:val="24"/>
          <w:szCs w:val="24"/>
        </w:rPr>
        <w:t xml:space="preserve"> part of the Cefn Hengoed ward of the Community of Gelligaer and the Cascade, Greenhill and Tir-y-berth wards of the Community of Gelligaer to form an electoral ward represented by three councillors</w:t>
      </w:r>
      <w:r>
        <w:rPr>
          <w:rFonts w:ascii="Arial" w:hAnsi="Arial" w:cs="Arial"/>
          <w:sz w:val="24"/>
          <w:szCs w:val="24"/>
        </w:rPr>
        <w:t xml:space="preserve">.  </w:t>
      </w:r>
    </w:p>
    <w:p w14:paraId="1D3CA208" w14:textId="77777777" w:rsidR="00212757" w:rsidRDefault="00212757" w:rsidP="00212757">
      <w:pPr>
        <w:rPr>
          <w:rFonts w:ascii="Arial" w:hAnsi="Arial" w:cs="Arial"/>
          <w:sz w:val="24"/>
          <w:szCs w:val="24"/>
        </w:rPr>
      </w:pPr>
    </w:p>
    <w:p w14:paraId="3A20BD63" w14:textId="438F81CF" w:rsidR="00212757" w:rsidRDefault="00212757" w:rsidP="00212757">
      <w:pPr>
        <w:rPr>
          <w:rFonts w:ascii="Arial" w:hAnsi="Arial" w:cs="Arial"/>
          <w:sz w:val="24"/>
          <w:szCs w:val="24"/>
        </w:rPr>
      </w:pPr>
      <w:r>
        <w:rPr>
          <w:rFonts w:ascii="Arial" w:hAnsi="Arial" w:cs="Arial"/>
          <w:sz w:val="24"/>
          <w:szCs w:val="24"/>
        </w:rPr>
        <w:t xml:space="preserve">The </w:t>
      </w:r>
      <w:r w:rsidR="004509CD">
        <w:rPr>
          <w:rFonts w:ascii="Arial" w:hAnsi="Arial" w:cs="Arial"/>
          <w:sz w:val="24"/>
          <w:szCs w:val="24"/>
        </w:rPr>
        <w:t xml:space="preserve">electoral ward will be the </w:t>
      </w:r>
      <w:r w:rsidRPr="00103300">
        <w:rPr>
          <w:rFonts w:ascii="Arial" w:hAnsi="Arial" w:cs="Arial"/>
          <w:sz w:val="24"/>
          <w:szCs w:val="24"/>
        </w:rPr>
        <w:t>existing Cascade, Greenhill and Tir-y-berth ward</w:t>
      </w:r>
      <w:r w:rsidR="00593F25">
        <w:rPr>
          <w:rFonts w:ascii="Arial" w:hAnsi="Arial" w:cs="Arial"/>
          <w:sz w:val="24"/>
          <w:szCs w:val="24"/>
        </w:rPr>
        <w:t>s of the Community of Gelligaer</w:t>
      </w:r>
      <w:r>
        <w:rPr>
          <w:rFonts w:ascii="Arial" w:hAnsi="Arial" w:cs="Arial"/>
          <w:sz w:val="24"/>
          <w:szCs w:val="24"/>
        </w:rPr>
        <w:t xml:space="preserve">, </w:t>
      </w:r>
      <w:r w:rsidRPr="00103300">
        <w:rPr>
          <w:rFonts w:ascii="Arial" w:hAnsi="Arial" w:cs="Arial"/>
          <w:sz w:val="24"/>
          <w:szCs w:val="24"/>
        </w:rPr>
        <w:t>represented by three councillors</w:t>
      </w:r>
      <w:r w:rsidR="00007B38">
        <w:rPr>
          <w:rFonts w:ascii="Arial" w:hAnsi="Arial" w:cs="Arial"/>
          <w:sz w:val="24"/>
          <w:szCs w:val="24"/>
        </w:rPr>
        <w:t xml:space="preserve">. </w:t>
      </w:r>
      <w:r w:rsidR="00007B38" w:rsidRPr="00007B38">
        <w:rPr>
          <w:rFonts w:ascii="Arial" w:hAnsi="Arial" w:cs="Arial"/>
          <w:sz w:val="24"/>
          <w:szCs w:val="24"/>
        </w:rPr>
        <w:t xml:space="preserve">The English language name will remain as St Cattwg.  The electoral ward will be given the Welsh language name of Sant Catwg.   </w:t>
      </w:r>
    </w:p>
    <w:p w14:paraId="150E4673" w14:textId="77777777" w:rsidR="00212757" w:rsidRDefault="00212757" w:rsidP="00212757">
      <w:pPr>
        <w:rPr>
          <w:rFonts w:ascii="Arial" w:hAnsi="Arial" w:cs="Arial"/>
          <w:sz w:val="24"/>
          <w:szCs w:val="24"/>
        </w:rPr>
      </w:pPr>
    </w:p>
    <w:p w14:paraId="5FB16831" w14:textId="2F3BBD37" w:rsidR="00212757" w:rsidRDefault="00212757" w:rsidP="00212757">
      <w:pPr>
        <w:rPr>
          <w:rFonts w:ascii="Arial" w:hAnsi="Arial" w:cs="Arial"/>
          <w:sz w:val="24"/>
          <w:szCs w:val="24"/>
        </w:rPr>
      </w:pPr>
      <w:r w:rsidRPr="00C5685E">
        <w:rPr>
          <w:rFonts w:ascii="Arial" w:hAnsi="Arial" w:cs="Arial"/>
          <w:b/>
          <w:sz w:val="24"/>
          <w:szCs w:val="24"/>
        </w:rPr>
        <w:t>Ystrad Mynach</w:t>
      </w:r>
      <w:r>
        <w:rPr>
          <w:rFonts w:ascii="Arial" w:hAnsi="Arial" w:cs="Arial"/>
          <w:sz w:val="24"/>
          <w:szCs w:val="24"/>
        </w:rPr>
        <w:t xml:space="preserve"> - </w:t>
      </w:r>
      <w:r w:rsidRPr="00C5685E">
        <w:rPr>
          <w:rFonts w:ascii="Arial" w:hAnsi="Arial" w:cs="Arial"/>
          <w:sz w:val="24"/>
          <w:szCs w:val="24"/>
        </w:rPr>
        <w:t>The Commission recommend</w:t>
      </w:r>
      <w:r w:rsidR="004509CD">
        <w:rPr>
          <w:rFonts w:ascii="Arial" w:hAnsi="Arial" w:cs="Arial"/>
          <w:sz w:val="24"/>
          <w:szCs w:val="24"/>
        </w:rPr>
        <w:t>ed</w:t>
      </w:r>
      <w:r w:rsidR="0019298B">
        <w:rPr>
          <w:rFonts w:ascii="Arial" w:hAnsi="Arial" w:cs="Arial"/>
          <w:sz w:val="24"/>
          <w:szCs w:val="24"/>
        </w:rPr>
        <w:t xml:space="preserve"> </w:t>
      </w:r>
      <w:r w:rsidRPr="00C5685E">
        <w:rPr>
          <w:rFonts w:ascii="Arial" w:hAnsi="Arial" w:cs="Arial"/>
          <w:sz w:val="24"/>
          <w:szCs w:val="24"/>
        </w:rPr>
        <w:t>combin</w:t>
      </w:r>
      <w:r w:rsidR="004509CD">
        <w:rPr>
          <w:rFonts w:ascii="Arial" w:hAnsi="Arial" w:cs="Arial"/>
          <w:sz w:val="24"/>
          <w:szCs w:val="24"/>
        </w:rPr>
        <w:t>ing</w:t>
      </w:r>
      <w:r w:rsidRPr="00C5685E">
        <w:rPr>
          <w:rFonts w:ascii="Arial" w:hAnsi="Arial" w:cs="Arial"/>
          <w:sz w:val="24"/>
          <w:szCs w:val="24"/>
        </w:rPr>
        <w:t xml:space="preserve"> part of the Cefn Hengoed ward of the Community of Gelligaer with part of the Ystrad Mynach ward of the Community of Gelligaer to form an electoral ward represented by two councillors</w:t>
      </w:r>
      <w:r>
        <w:rPr>
          <w:rFonts w:ascii="Arial" w:hAnsi="Arial" w:cs="Arial"/>
          <w:sz w:val="24"/>
          <w:szCs w:val="24"/>
        </w:rPr>
        <w:t xml:space="preserve">.  </w:t>
      </w:r>
    </w:p>
    <w:p w14:paraId="33F70568" w14:textId="77777777" w:rsidR="00212757" w:rsidRDefault="00212757" w:rsidP="00212757">
      <w:pPr>
        <w:rPr>
          <w:rFonts w:ascii="Arial" w:hAnsi="Arial" w:cs="Arial"/>
          <w:sz w:val="24"/>
          <w:szCs w:val="24"/>
        </w:rPr>
      </w:pPr>
    </w:p>
    <w:p w14:paraId="269725F3" w14:textId="794A4DD3" w:rsidR="00212757" w:rsidRPr="00103300" w:rsidRDefault="00212757" w:rsidP="00212757">
      <w:pPr>
        <w:rPr>
          <w:rFonts w:ascii="Arial" w:hAnsi="Arial" w:cs="Arial"/>
          <w:sz w:val="24"/>
          <w:szCs w:val="24"/>
        </w:rPr>
      </w:pPr>
      <w:r>
        <w:rPr>
          <w:rFonts w:ascii="Arial" w:hAnsi="Arial" w:cs="Arial"/>
          <w:sz w:val="24"/>
          <w:szCs w:val="24"/>
        </w:rPr>
        <w:t xml:space="preserve">The </w:t>
      </w:r>
      <w:r w:rsidR="004509CD">
        <w:rPr>
          <w:rFonts w:ascii="Arial" w:hAnsi="Arial" w:cs="Arial"/>
          <w:sz w:val="24"/>
          <w:szCs w:val="24"/>
        </w:rPr>
        <w:t xml:space="preserve">electoral ward will be the </w:t>
      </w:r>
      <w:r w:rsidRPr="00103300">
        <w:rPr>
          <w:rFonts w:ascii="Arial" w:hAnsi="Arial" w:cs="Arial"/>
          <w:sz w:val="24"/>
          <w:szCs w:val="24"/>
        </w:rPr>
        <w:t>existing Ystrad Mynach ward of the Community of Gelligaer</w:t>
      </w:r>
      <w:r w:rsidR="00593F25">
        <w:rPr>
          <w:rFonts w:ascii="Arial" w:hAnsi="Arial" w:cs="Arial"/>
          <w:sz w:val="24"/>
          <w:szCs w:val="24"/>
        </w:rPr>
        <w:t xml:space="preserve"> </w:t>
      </w:r>
      <w:r w:rsidRPr="00103300">
        <w:rPr>
          <w:rFonts w:ascii="Arial" w:hAnsi="Arial" w:cs="Arial"/>
          <w:sz w:val="24"/>
          <w:szCs w:val="24"/>
        </w:rPr>
        <w:t>represented by two councillors</w:t>
      </w:r>
      <w:r>
        <w:rPr>
          <w:rFonts w:ascii="Arial" w:hAnsi="Arial" w:cs="Arial"/>
          <w:sz w:val="24"/>
          <w:szCs w:val="24"/>
        </w:rPr>
        <w:t xml:space="preserve"> with the single name of Ystrad Mynach</w:t>
      </w:r>
      <w:r w:rsidRPr="00103300">
        <w:rPr>
          <w:rFonts w:ascii="Arial" w:hAnsi="Arial" w:cs="Arial"/>
          <w:sz w:val="24"/>
          <w:szCs w:val="24"/>
        </w:rPr>
        <w:t xml:space="preserve">. </w:t>
      </w:r>
    </w:p>
    <w:p w14:paraId="0F97937A" w14:textId="77777777" w:rsidR="00212757" w:rsidRPr="00103300" w:rsidRDefault="00212757" w:rsidP="00212757"/>
    <w:p w14:paraId="45016BA3" w14:textId="77777777" w:rsidR="00212757" w:rsidRDefault="00212757" w:rsidP="00212757">
      <w:pPr>
        <w:rPr>
          <w:rFonts w:ascii="Arial" w:eastAsia="Calibri" w:hAnsi="Arial" w:cs="Arial"/>
          <w:sz w:val="24"/>
          <w:szCs w:val="24"/>
        </w:rPr>
      </w:pPr>
      <w:r w:rsidRPr="00103300">
        <w:rPr>
          <w:rFonts w:ascii="Arial" w:eastAsia="Calibri" w:hAnsi="Arial" w:cs="Arial"/>
          <w:b/>
          <w:sz w:val="24"/>
          <w:szCs w:val="24"/>
        </w:rPr>
        <w:t>Crosskeys and Ynysddu</w:t>
      </w:r>
      <w:r w:rsidRPr="00103300">
        <w:rPr>
          <w:rFonts w:ascii="Arial" w:eastAsia="Calibri" w:hAnsi="Arial" w:cs="Arial"/>
          <w:sz w:val="24"/>
          <w:szCs w:val="24"/>
        </w:rPr>
        <w:t xml:space="preserve"> - </w:t>
      </w:r>
      <w:r w:rsidRPr="00C5685E">
        <w:rPr>
          <w:rFonts w:ascii="Arial" w:eastAsia="Calibri" w:hAnsi="Arial" w:cs="Arial"/>
          <w:sz w:val="24"/>
          <w:szCs w:val="24"/>
        </w:rPr>
        <w:t>The Commission recommend</w:t>
      </w:r>
      <w:r>
        <w:rPr>
          <w:rFonts w:ascii="Arial" w:eastAsia="Calibri" w:hAnsi="Arial" w:cs="Arial"/>
          <w:sz w:val="24"/>
          <w:szCs w:val="24"/>
        </w:rPr>
        <w:t xml:space="preserve">ed </w:t>
      </w:r>
      <w:r w:rsidRPr="00C5685E">
        <w:rPr>
          <w:rFonts w:ascii="Arial" w:eastAsia="Calibri" w:hAnsi="Arial" w:cs="Arial"/>
          <w:sz w:val="24"/>
          <w:szCs w:val="24"/>
        </w:rPr>
        <w:t>the Communities of Crosskeys and Ynysddu are combined to form an electoral ward r</w:t>
      </w:r>
      <w:r>
        <w:rPr>
          <w:rFonts w:ascii="Arial" w:eastAsia="Calibri" w:hAnsi="Arial" w:cs="Arial"/>
          <w:sz w:val="24"/>
          <w:szCs w:val="24"/>
        </w:rPr>
        <w:t xml:space="preserve">epresented by three councillors.  </w:t>
      </w:r>
    </w:p>
    <w:p w14:paraId="628B2E85" w14:textId="77777777" w:rsidR="00212757" w:rsidRDefault="00212757" w:rsidP="00212757">
      <w:pPr>
        <w:rPr>
          <w:rFonts w:ascii="Arial" w:eastAsia="Calibri" w:hAnsi="Arial" w:cs="Arial"/>
          <w:sz w:val="24"/>
          <w:szCs w:val="24"/>
        </w:rPr>
      </w:pPr>
    </w:p>
    <w:p w14:paraId="2D797801" w14:textId="09492459" w:rsidR="00007B38" w:rsidRDefault="00007B38" w:rsidP="00212757">
      <w:pPr>
        <w:rPr>
          <w:rFonts w:ascii="Arial" w:hAnsi="Arial" w:cs="Arial"/>
          <w:sz w:val="24"/>
          <w:szCs w:val="24"/>
        </w:rPr>
      </w:pPr>
      <w:r>
        <w:rPr>
          <w:rFonts w:ascii="Arial" w:eastAsia="Calibri" w:hAnsi="Arial" w:cs="Arial"/>
          <w:sz w:val="24"/>
          <w:szCs w:val="24"/>
        </w:rPr>
        <w:t xml:space="preserve">Crosskeys - </w:t>
      </w:r>
      <w:r w:rsidR="00212757">
        <w:rPr>
          <w:rFonts w:ascii="Arial" w:eastAsia="Calibri" w:hAnsi="Arial" w:cs="Arial"/>
          <w:sz w:val="24"/>
          <w:szCs w:val="24"/>
        </w:rPr>
        <w:t xml:space="preserve">The </w:t>
      </w:r>
      <w:r>
        <w:rPr>
          <w:rFonts w:ascii="Arial" w:eastAsia="Calibri" w:hAnsi="Arial" w:cs="Arial"/>
          <w:sz w:val="24"/>
          <w:szCs w:val="24"/>
        </w:rPr>
        <w:t xml:space="preserve">electoral ward will be the </w:t>
      </w:r>
      <w:r w:rsidR="00212757">
        <w:rPr>
          <w:rFonts w:ascii="Arial" w:eastAsia="Calibri" w:hAnsi="Arial" w:cs="Arial"/>
          <w:sz w:val="24"/>
          <w:szCs w:val="24"/>
        </w:rPr>
        <w:t xml:space="preserve">existing </w:t>
      </w:r>
      <w:r w:rsidR="00212757" w:rsidRPr="007243E3">
        <w:rPr>
          <w:rFonts w:ascii="Arial" w:eastAsia="Calibri" w:hAnsi="Arial" w:cs="Arial"/>
          <w:sz w:val="24"/>
          <w:szCs w:val="24"/>
        </w:rPr>
        <w:t xml:space="preserve">electoral ward </w:t>
      </w:r>
      <w:r w:rsidR="00212757">
        <w:rPr>
          <w:rFonts w:ascii="Arial" w:eastAsia="Calibri" w:hAnsi="Arial" w:cs="Arial"/>
          <w:sz w:val="24"/>
          <w:szCs w:val="24"/>
        </w:rPr>
        <w:t xml:space="preserve">of </w:t>
      </w:r>
      <w:r w:rsidR="00212757" w:rsidRPr="007243E3">
        <w:rPr>
          <w:rFonts w:ascii="Arial" w:eastAsia="Calibri" w:hAnsi="Arial" w:cs="Arial"/>
          <w:sz w:val="24"/>
          <w:szCs w:val="24"/>
        </w:rPr>
        <w:t>Crosskeys r</w:t>
      </w:r>
      <w:r w:rsidR="00212757" w:rsidRPr="007243E3">
        <w:rPr>
          <w:rFonts w:ascii="Arial" w:hAnsi="Arial" w:cs="Arial"/>
          <w:sz w:val="24"/>
          <w:szCs w:val="24"/>
        </w:rPr>
        <w:t>epresented by one councillor</w:t>
      </w:r>
      <w:r w:rsidR="00212757">
        <w:rPr>
          <w:rFonts w:ascii="Arial" w:hAnsi="Arial" w:cs="Arial"/>
          <w:sz w:val="24"/>
          <w:szCs w:val="24"/>
        </w:rPr>
        <w:t xml:space="preserve"> with the single name of Crosskeys</w:t>
      </w:r>
      <w:r>
        <w:rPr>
          <w:rFonts w:ascii="Arial" w:hAnsi="Arial" w:cs="Arial"/>
          <w:sz w:val="24"/>
          <w:szCs w:val="24"/>
        </w:rPr>
        <w:t>.</w:t>
      </w:r>
    </w:p>
    <w:p w14:paraId="570E5215" w14:textId="77777777" w:rsidR="00007B38" w:rsidRDefault="00007B38" w:rsidP="00212757">
      <w:pPr>
        <w:rPr>
          <w:rFonts w:ascii="Arial" w:hAnsi="Arial" w:cs="Arial"/>
          <w:sz w:val="24"/>
          <w:szCs w:val="24"/>
        </w:rPr>
      </w:pPr>
    </w:p>
    <w:p w14:paraId="10848A26" w14:textId="2F98DC71" w:rsidR="00212757" w:rsidRPr="007243E3" w:rsidRDefault="00007B38" w:rsidP="00212757">
      <w:pPr>
        <w:rPr>
          <w:rFonts w:ascii="Arial" w:eastAsia="Calibri" w:hAnsi="Arial" w:cs="Arial"/>
          <w:sz w:val="24"/>
          <w:szCs w:val="24"/>
        </w:rPr>
      </w:pPr>
      <w:r>
        <w:rPr>
          <w:rFonts w:ascii="Arial" w:hAnsi="Arial" w:cs="Arial"/>
          <w:sz w:val="24"/>
          <w:szCs w:val="24"/>
        </w:rPr>
        <w:t>Ynysddu – The electoral ward will be</w:t>
      </w:r>
      <w:r w:rsidR="0019298B">
        <w:rPr>
          <w:rFonts w:ascii="Arial" w:hAnsi="Arial" w:cs="Arial"/>
          <w:sz w:val="24"/>
          <w:szCs w:val="24"/>
        </w:rPr>
        <w:t xml:space="preserve"> </w:t>
      </w:r>
      <w:r w:rsidR="00212757">
        <w:rPr>
          <w:rFonts w:ascii="Arial" w:hAnsi="Arial" w:cs="Arial"/>
          <w:sz w:val="24"/>
          <w:szCs w:val="24"/>
        </w:rPr>
        <w:t xml:space="preserve">the existing </w:t>
      </w:r>
      <w:r w:rsidR="00212757" w:rsidRPr="007243E3">
        <w:rPr>
          <w:rFonts w:ascii="Arial" w:hAnsi="Arial" w:cs="Arial"/>
          <w:sz w:val="24"/>
          <w:szCs w:val="24"/>
        </w:rPr>
        <w:t xml:space="preserve">electoral ward </w:t>
      </w:r>
      <w:r>
        <w:rPr>
          <w:rFonts w:ascii="Arial" w:hAnsi="Arial" w:cs="Arial"/>
          <w:sz w:val="24"/>
          <w:szCs w:val="24"/>
        </w:rPr>
        <w:t xml:space="preserve">of </w:t>
      </w:r>
      <w:r w:rsidR="00212757" w:rsidRPr="007243E3">
        <w:rPr>
          <w:rFonts w:ascii="Arial" w:hAnsi="Arial" w:cs="Arial"/>
          <w:sz w:val="24"/>
          <w:szCs w:val="24"/>
        </w:rPr>
        <w:t>Ynysddu represented by two councillors</w:t>
      </w:r>
      <w:r>
        <w:rPr>
          <w:rFonts w:ascii="Arial" w:hAnsi="Arial" w:cs="Arial"/>
          <w:sz w:val="24"/>
          <w:szCs w:val="24"/>
        </w:rPr>
        <w:t xml:space="preserve">. </w:t>
      </w:r>
      <w:r w:rsidRPr="00007B38">
        <w:rPr>
          <w:rFonts w:ascii="Arial" w:hAnsi="Arial" w:cs="Arial"/>
          <w:sz w:val="24"/>
          <w:szCs w:val="24"/>
        </w:rPr>
        <w:t>The English language name will remain as Ynys</w:t>
      </w:r>
      <w:r>
        <w:rPr>
          <w:rFonts w:ascii="Arial" w:hAnsi="Arial" w:cs="Arial"/>
          <w:sz w:val="24"/>
          <w:szCs w:val="24"/>
        </w:rPr>
        <w:t xml:space="preserve">ddu.  The electoral ward will </w:t>
      </w:r>
      <w:r w:rsidRPr="00007B38">
        <w:rPr>
          <w:rFonts w:ascii="Arial" w:hAnsi="Arial" w:cs="Arial"/>
          <w:sz w:val="24"/>
          <w:szCs w:val="24"/>
        </w:rPr>
        <w:t>be given the Welsh language name of Ynys-ddu</w:t>
      </w:r>
      <w:r>
        <w:rPr>
          <w:rFonts w:ascii="Arial" w:hAnsi="Arial" w:cs="Arial"/>
          <w:sz w:val="24"/>
          <w:szCs w:val="24"/>
        </w:rPr>
        <w:t xml:space="preserve">. </w:t>
      </w:r>
      <w:r w:rsidRPr="00007B38">
        <w:rPr>
          <w:rFonts w:ascii="Arial" w:hAnsi="Arial" w:cs="Arial"/>
          <w:sz w:val="24"/>
          <w:szCs w:val="24"/>
        </w:rPr>
        <w:t xml:space="preserve"> </w:t>
      </w:r>
    </w:p>
    <w:p w14:paraId="47B48183" w14:textId="77777777" w:rsidR="00212757" w:rsidRPr="00103300" w:rsidRDefault="00212757" w:rsidP="00212757"/>
    <w:p w14:paraId="72D950C9" w14:textId="77777777" w:rsidR="00212757" w:rsidRDefault="00212757" w:rsidP="00212757">
      <w:pPr>
        <w:rPr>
          <w:rFonts w:ascii="Arial" w:hAnsi="Arial" w:cs="Arial"/>
          <w:b/>
          <w:sz w:val="24"/>
          <w:u w:val="single"/>
        </w:rPr>
      </w:pPr>
      <w:r w:rsidRPr="00103300">
        <w:rPr>
          <w:rFonts w:ascii="Arial" w:hAnsi="Arial" w:cs="Arial"/>
          <w:b/>
          <w:sz w:val="24"/>
          <w:u w:val="single"/>
        </w:rPr>
        <w:t>Electoral ward names</w:t>
      </w:r>
    </w:p>
    <w:p w14:paraId="15FD12D4" w14:textId="77777777" w:rsidR="00212757" w:rsidRPr="00103300" w:rsidRDefault="00212757" w:rsidP="00212757">
      <w:pPr>
        <w:rPr>
          <w:rFonts w:ascii="Arial" w:hAnsi="Arial" w:cs="Arial"/>
          <w:b/>
          <w:sz w:val="24"/>
          <w:u w:val="single"/>
        </w:rPr>
      </w:pPr>
    </w:p>
    <w:p w14:paraId="28C80065" w14:textId="0B2D1B75" w:rsidR="00212757" w:rsidRPr="00103300" w:rsidRDefault="00212757" w:rsidP="00212757">
      <w:pPr>
        <w:numPr>
          <w:ilvl w:val="0"/>
          <w:numId w:val="10"/>
        </w:numPr>
        <w:spacing w:after="160" w:line="259" w:lineRule="auto"/>
        <w:contextualSpacing/>
        <w:rPr>
          <w:rFonts w:ascii="Arial" w:eastAsia="Calibri" w:hAnsi="Arial" w:cs="Arial"/>
          <w:sz w:val="24"/>
          <w:szCs w:val="24"/>
        </w:rPr>
      </w:pPr>
      <w:r w:rsidRPr="00103300">
        <w:rPr>
          <w:rFonts w:ascii="Arial" w:hAnsi="Arial" w:cs="Arial"/>
          <w:sz w:val="24"/>
          <w:szCs w:val="24"/>
        </w:rPr>
        <w:t xml:space="preserve">The Commission recommended retaining the single electoral name of </w:t>
      </w:r>
      <w:r w:rsidRPr="00103300">
        <w:rPr>
          <w:rFonts w:ascii="Arial" w:eastAsia="Calibri" w:hAnsi="Arial" w:cs="Arial"/>
          <w:sz w:val="24"/>
          <w:szCs w:val="24"/>
        </w:rPr>
        <w:t xml:space="preserve">Abercarn. The electoral ward will be given the Welsh language name of Aber-carn.  </w:t>
      </w:r>
    </w:p>
    <w:p w14:paraId="1BC3F112" w14:textId="5C831265" w:rsidR="00212757" w:rsidRPr="00103300" w:rsidRDefault="00212757" w:rsidP="00212757">
      <w:pPr>
        <w:numPr>
          <w:ilvl w:val="0"/>
          <w:numId w:val="10"/>
        </w:numPr>
        <w:spacing w:after="160" w:line="259" w:lineRule="auto"/>
        <w:contextualSpacing/>
        <w:rPr>
          <w:rFonts w:ascii="Arial" w:eastAsia="Calibri" w:hAnsi="Arial" w:cs="Arial"/>
          <w:b/>
          <w:sz w:val="24"/>
          <w:szCs w:val="24"/>
        </w:rPr>
      </w:pPr>
      <w:r w:rsidRPr="00103300">
        <w:rPr>
          <w:rFonts w:ascii="Arial" w:hAnsi="Arial" w:cs="Arial"/>
          <w:sz w:val="24"/>
          <w:szCs w:val="24"/>
        </w:rPr>
        <w:t xml:space="preserve">The Commission recommended retaining the single electoral name of </w:t>
      </w:r>
      <w:r w:rsidRPr="00103300">
        <w:rPr>
          <w:rFonts w:ascii="Arial" w:eastAsia="Calibri" w:hAnsi="Arial" w:cs="Arial"/>
          <w:sz w:val="24"/>
          <w:szCs w:val="24"/>
        </w:rPr>
        <w:t xml:space="preserve">Maesycwmmer. The electoral ward will be given the Welsh language name of Maesycwmwr. </w:t>
      </w:r>
    </w:p>
    <w:p w14:paraId="4703F2DD" w14:textId="2B65A40E" w:rsidR="00212757" w:rsidRPr="00103300" w:rsidRDefault="00212757" w:rsidP="00212757">
      <w:pPr>
        <w:numPr>
          <w:ilvl w:val="0"/>
          <w:numId w:val="10"/>
        </w:numPr>
        <w:spacing w:after="160" w:line="259" w:lineRule="auto"/>
        <w:contextualSpacing/>
        <w:rPr>
          <w:rFonts w:ascii="Arial" w:eastAsia="Calibri" w:hAnsi="Arial" w:cs="Arial"/>
          <w:b/>
          <w:sz w:val="24"/>
          <w:szCs w:val="24"/>
        </w:rPr>
      </w:pPr>
      <w:r w:rsidRPr="00103300">
        <w:rPr>
          <w:rFonts w:ascii="Arial" w:hAnsi="Arial" w:cs="Arial"/>
          <w:sz w:val="24"/>
          <w:szCs w:val="24"/>
        </w:rPr>
        <w:t xml:space="preserve">The Commission recommended the </w:t>
      </w:r>
      <w:r w:rsidRPr="00103300">
        <w:rPr>
          <w:rFonts w:ascii="Arial" w:eastAsia="Calibri" w:hAnsi="Arial" w:cs="Arial"/>
          <w:sz w:val="24"/>
          <w:szCs w:val="24"/>
        </w:rPr>
        <w:t xml:space="preserve">single name of Pontllan-fraith. The electoral ward will be given the Welsh language name of Pontllan-fraith and the English language name of Pontllanfraith.  </w:t>
      </w:r>
    </w:p>
    <w:p w14:paraId="44CF7A59" w14:textId="77777777" w:rsidR="00522BFE" w:rsidRPr="000922BF" w:rsidRDefault="00522BFE" w:rsidP="00522BFE">
      <w:pPr>
        <w:spacing w:after="160" w:line="259" w:lineRule="auto"/>
        <w:ind w:left="360"/>
        <w:contextualSpacing/>
        <w:rPr>
          <w:rFonts w:ascii="Arial" w:hAnsi="Arial" w:cs="Arial"/>
          <w:sz w:val="24"/>
          <w:szCs w:val="24"/>
        </w:rPr>
      </w:pPr>
    </w:p>
    <w:p w14:paraId="6719A5FB" w14:textId="77777777" w:rsidR="000922BF" w:rsidRPr="002B23E5" w:rsidRDefault="000922BF" w:rsidP="00115C00">
      <w:pPr>
        <w:rPr>
          <w:rFonts w:ascii="Arial" w:hAnsi="Arial" w:cs="Arial"/>
          <w:sz w:val="24"/>
          <w:szCs w:val="24"/>
        </w:rPr>
      </w:pPr>
    </w:p>
    <w:sectPr w:rsidR="000922BF" w:rsidRPr="002B23E5" w:rsidSect="001A39E2">
      <w:footerReference w:type="even" r:id="rId14"/>
      <w:footerReference w:type="default" r:id="rId15"/>
      <w:headerReference w:type="first" r:id="rId16"/>
      <w:footerReference w:type="first" r:id="rId17"/>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727CC" w14:textId="77777777" w:rsidR="00E32CB4" w:rsidRDefault="00E32CB4">
      <w:r>
        <w:separator/>
      </w:r>
    </w:p>
  </w:endnote>
  <w:endnote w:type="continuationSeparator" w:id="0">
    <w:p w14:paraId="6FE63476" w14:textId="77777777" w:rsidR="00E32CB4" w:rsidRDefault="00E32CB4">
      <w:r>
        <w:continuationSeparator/>
      </w:r>
    </w:p>
  </w:endnote>
  <w:endnote w:type="continuationNotice" w:id="1">
    <w:p w14:paraId="1FD90549" w14:textId="77777777" w:rsidR="00E32CB4" w:rsidRDefault="00E32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B30D" w14:textId="77777777" w:rsidR="00C63851" w:rsidRDefault="00C6385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DBB6E" w14:textId="77777777" w:rsidR="00C63851" w:rsidRDefault="00C63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FC824" w14:textId="7EDA805F" w:rsidR="00C63851" w:rsidRDefault="00C6385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2A24">
      <w:rPr>
        <w:rStyle w:val="PageNumber"/>
        <w:noProof/>
      </w:rPr>
      <w:t>5</w:t>
    </w:r>
    <w:r>
      <w:rPr>
        <w:rStyle w:val="PageNumber"/>
      </w:rPr>
      <w:fldChar w:fldCharType="end"/>
    </w:r>
  </w:p>
  <w:p w14:paraId="7D3DFC1E" w14:textId="77777777" w:rsidR="00C63851" w:rsidRDefault="00C638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5C847" w14:textId="6106FC1F" w:rsidR="00C63851" w:rsidRPr="005D2A41" w:rsidRDefault="00C6385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572A24">
      <w:rPr>
        <w:rStyle w:val="PageNumber"/>
        <w:rFonts w:ascii="Arial" w:hAnsi="Arial" w:cs="Arial"/>
        <w:noProof/>
        <w:sz w:val="24"/>
        <w:szCs w:val="24"/>
      </w:rPr>
      <w:t>1</w:t>
    </w:r>
    <w:r w:rsidRPr="005D2A41">
      <w:rPr>
        <w:rStyle w:val="PageNumber"/>
        <w:rFonts w:ascii="Arial" w:hAnsi="Arial" w:cs="Arial"/>
        <w:sz w:val="24"/>
        <w:szCs w:val="24"/>
      </w:rPr>
      <w:fldChar w:fldCharType="end"/>
    </w:r>
  </w:p>
  <w:p w14:paraId="15810FE8" w14:textId="77777777" w:rsidR="00C63851" w:rsidRPr="00A845A9" w:rsidRDefault="00C63851"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040AE" w14:textId="77777777" w:rsidR="00E32CB4" w:rsidRDefault="00E32CB4">
      <w:r>
        <w:separator/>
      </w:r>
    </w:p>
  </w:footnote>
  <w:footnote w:type="continuationSeparator" w:id="0">
    <w:p w14:paraId="04888C45" w14:textId="77777777" w:rsidR="00E32CB4" w:rsidRDefault="00E32CB4">
      <w:r>
        <w:continuationSeparator/>
      </w:r>
    </w:p>
  </w:footnote>
  <w:footnote w:type="continuationNotice" w:id="1">
    <w:p w14:paraId="32853D89" w14:textId="77777777" w:rsidR="00E32CB4" w:rsidRDefault="00E32CB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66985" w14:textId="77777777" w:rsidR="00C63851" w:rsidRDefault="00C63851">
    <w:r>
      <w:rPr>
        <w:noProof/>
        <w:lang w:eastAsia="en-GB"/>
      </w:rPr>
      <w:drawing>
        <wp:anchor distT="0" distB="0" distL="114300" distR="114300" simplePos="0" relativeHeight="251657728" behindDoc="1" locked="0" layoutInCell="1" allowOverlap="1" wp14:anchorId="072CACF7" wp14:editId="57F43CF2">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1DADF72" w14:textId="77777777" w:rsidR="00C63851" w:rsidRDefault="00C63851">
    <w:pPr>
      <w:pStyle w:val="Header"/>
    </w:pPr>
  </w:p>
  <w:p w14:paraId="64BAE0DE" w14:textId="77777777" w:rsidR="00C63851" w:rsidRDefault="00C6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2CAB"/>
    <w:multiLevelType w:val="hybridMultilevel"/>
    <w:tmpl w:val="93FC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25298"/>
    <w:multiLevelType w:val="hybridMultilevel"/>
    <w:tmpl w:val="C06A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143F0"/>
    <w:multiLevelType w:val="hybridMultilevel"/>
    <w:tmpl w:val="4142E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476157"/>
    <w:multiLevelType w:val="hybridMultilevel"/>
    <w:tmpl w:val="2A648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D0799F"/>
    <w:multiLevelType w:val="hybridMultilevel"/>
    <w:tmpl w:val="A2D07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061E86"/>
    <w:multiLevelType w:val="hybridMultilevel"/>
    <w:tmpl w:val="96EAF5E0"/>
    <w:lvl w:ilvl="0" w:tplc="9BC432A6">
      <w:numFmt w:val="bullet"/>
      <w:lvlText w:val="•"/>
      <w:lvlJc w:val="left"/>
      <w:pPr>
        <w:ind w:left="866" w:hanging="506"/>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271F06"/>
    <w:multiLevelType w:val="hybridMultilevel"/>
    <w:tmpl w:val="E49E2DC6"/>
    <w:lvl w:ilvl="0" w:tplc="08090001">
      <w:start w:val="1"/>
      <w:numFmt w:val="bullet"/>
      <w:lvlText w:val=""/>
      <w:lvlJc w:val="left"/>
      <w:pPr>
        <w:ind w:left="681" w:hanging="360"/>
      </w:pPr>
      <w:rPr>
        <w:rFonts w:ascii="Symbol" w:hAnsi="Symbol" w:hint="default"/>
      </w:rPr>
    </w:lvl>
    <w:lvl w:ilvl="1" w:tplc="08090003">
      <w:start w:val="1"/>
      <w:numFmt w:val="bullet"/>
      <w:lvlText w:val="o"/>
      <w:lvlJc w:val="left"/>
      <w:pPr>
        <w:ind w:left="1401" w:hanging="360"/>
      </w:pPr>
      <w:rPr>
        <w:rFonts w:ascii="Courier New" w:hAnsi="Courier New" w:cs="Courier New" w:hint="default"/>
      </w:rPr>
    </w:lvl>
    <w:lvl w:ilvl="2" w:tplc="08090005">
      <w:start w:val="1"/>
      <w:numFmt w:val="bullet"/>
      <w:lvlText w:val=""/>
      <w:lvlJc w:val="left"/>
      <w:pPr>
        <w:ind w:left="2121" w:hanging="360"/>
      </w:pPr>
      <w:rPr>
        <w:rFonts w:ascii="Wingdings" w:hAnsi="Wingdings" w:hint="default"/>
      </w:rPr>
    </w:lvl>
    <w:lvl w:ilvl="3" w:tplc="08090001">
      <w:start w:val="1"/>
      <w:numFmt w:val="bullet"/>
      <w:lvlText w:val=""/>
      <w:lvlJc w:val="left"/>
      <w:pPr>
        <w:ind w:left="2841" w:hanging="360"/>
      </w:pPr>
      <w:rPr>
        <w:rFonts w:ascii="Symbol" w:hAnsi="Symbol" w:hint="default"/>
      </w:rPr>
    </w:lvl>
    <w:lvl w:ilvl="4" w:tplc="08090003">
      <w:start w:val="1"/>
      <w:numFmt w:val="bullet"/>
      <w:lvlText w:val="o"/>
      <w:lvlJc w:val="left"/>
      <w:pPr>
        <w:ind w:left="3561" w:hanging="360"/>
      </w:pPr>
      <w:rPr>
        <w:rFonts w:ascii="Courier New" w:hAnsi="Courier New" w:cs="Courier New" w:hint="default"/>
      </w:rPr>
    </w:lvl>
    <w:lvl w:ilvl="5" w:tplc="08090005">
      <w:start w:val="1"/>
      <w:numFmt w:val="bullet"/>
      <w:lvlText w:val=""/>
      <w:lvlJc w:val="left"/>
      <w:pPr>
        <w:ind w:left="4281" w:hanging="360"/>
      </w:pPr>
      <w:rPr>
        <w:rFonts w:ascii="Wingdings" w:hAnsi="Wingdings" w:hint="default"/>
      </w:rPr>
    </w:lvl>
    <w:lvl w:ilvl="6" w:tplc="08090001">
      <w:start w:val="1"/>
      <w:numFmt w:val="bullet"/>
      <w:lvlText w:val=""/>
      <w:lvlJc w:val="left"/>
      <w:pPr>
        <w:ind w:left="5001" w:hanging="360"/>
      </w:pPr>
      <w:rPr>
        <w:rFonts w:ascii="Symbol" w:hAnsi="Symbol" w:hint="default"/>
      </w:rPr>
    </w:lvl>
    <w:lvl w:ilvl="7" w:tplc="08090003">
      <w:start w:val="1"/>
      <w:numFmt w:val="bullet"/>
      <w:lvlText w:val="o"/>
      <w:lvlJc w:val="left"/>
      <w:pPr>
        <w:ind w:left="5721" w:hanging="360"/>
      </w:pPr>
      <w:rPr>
        <w:rFonts w:ascii="Courier New" w:hAnsi="Courier New" w:cs="Courier New" w:hint="default"/>
      </w:rPr>
    </w:lvl>
    <w:lvl w:ilvl="8" w:tplc="08090005">
      <w:start w:val="1"/>
      <w:numFmt w:val="bullet"/>
      <w:lvlText w:val=""/>
      <w:lvlJc w:val="left"/>
      <w:pPr>
        <w:ind w:left="6441" w:hanging="360"/>
      </w:pPr>
      <w:rPr>
        <w:rFonts w:ascii="Wingdings" w:hAnsi="Wingdings" w:hint="default"/>
      </w:rPr>
    </w:lvl>
  </w:abstractNum>
  <w:abstractNum w:abstractNumId="8" w15:restartNumberingAfterBreak="0">
    <w:nsid w:val="79B1549A"/>
    <w:multiLevelType w:val="hybridMultilevel"/>
    <w:tmpl w:val="C8FC0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117C9F"/>
    <w:multiLevelType w:val="hybridMultilevel"/>
    <w:tmpl w:val="39DE4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1"/>
  </w:num>
  <w:num w:numId="4">
    <w:abstractNumId w:val="7"/>
  </w:num>
  <w:num w:numId="5">
    <w:abstractNumId w:val="2"/>
  </w:num>
  <w:num w:numId="6">
    <w:abstractNumId w:val="8"/>
  </w:num>
  <w:num w:numId="7">
    <w:abstractNumId w:val="4"/>
  </w:num>
  <w:num w:numId="8">
    <w:abstractNumId w:val="6"/>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7B38"/>
    <w:rsid w:val="00011AD5"/>
    <w:rsid w:val="00023B69"/>
    <w:rsid w:val="00030900"/>
    <w:rsid w:val="000516D9"/>
    <w:rsid w:val="0006774B"/>
    <w:rsid w:val="00082B81"/>
    <w:rsid w:val="00090C3D"/>
    <w:rsid w:val="000922BF"/>
    <w:rsid w:val="00097118"/>
    <w:rsid w:val="000C05BE"/>
    <w:rsid w:val="000C3A52"/>
    <w:rsid w:val="000C535F"/>
    <w:rsid w:val="000C53DB"/>
    <w:rsid w:val="000C5E9B"/>
    <w:rsid w:val="000E230A"/>
    <w:rsid w:val="000E3A10"/>
    <w:rsid w:val="001115D8"/>
    <w:rsid w:val="00115C00"/>
    <w:rsid w:val="001204C0"/>
    <w:rsid w:val="00134918"/>
    <w:rsid w:val="001460B1"/>
    <w:rsid w:val="00164E7F"/>
    <w:rsid w:val="001709EF"/>
    <w:rsid w:val="0017102C"/>
    <w:rsid w:val="00180FE7"/>
    <w:rsid w:val="0019298B"/>
    <w:rsid w:val="001A1935"/>
    <w:rsid w:val="001A39E2"/>
    <w:rsid w:val="001A6AF1"/>
    <w:rsid w:val="001B027C"/>
    <w:rsid w:val="001B21DC"/>
    <w:rsid w:val="001B288D"/>
    <w:rsid w:val="001C532F"/>
    <w:rsid w:val="001E53BF"/>
    <w:rsid w:val="00212757"/>
    <w:rsid w:val="00214B25"/>
    <w:rsid w:val="00221F0A"/>
    <w:rsid w:val="00223E62"/>
    <w:rsid w:val="002358D8"/>
    <w:rsid w:val="00274F08"/>
    <w:rsid w:val="002953B5"/>
    <w:rsid w:val="002A5310"/>
    <w:rsid w:val="002B23E5"/>
    <w:rsid w:val="002C57B6"/>
    <w:rsid w:val="002C6CE6"/>
    <w:rsid w:val="002F0EB9"/>
    <w:rsid w:val="002F53A9"/>
    <w:rsid w:val="003148D5"/>
    <w:rsid w:val="00314E36"/>
    <w:rsid w:val="003220C1"/>
    <w:rsid w:val="00356D7B"/>
    <w:rsid w:val="00357893"/>
    <w:rsid w:val="003670C1"/>
    <w:rsid w:val="00370471"/>
    <w:rsid w:val="003B1503"/>
    <w:rsid w:val="003B3D64"/>
    <w:rsid w:val="003C5133"/>
    <w:rsid w:val="0040357B"/>
    <w:rsid w:val="00412673"/>
    <w:rsid w:val="00426776"/>
    <w:rsid w:val="0043031D"/>
    <w:rsid w:val="0044710B"/>
    <w:rsid w:val="004509CD"/>
    <w:rsid w:val="0046757C"/>
    <w:rsid w:val="004E0096"/>
    <w:rsid w:val="005048BE"/>
    <w:rsid w:val="00522BFE"/>
    <w:rsid w:val="00560F1F"/>
    <w:rsid w:val="0056368E"/>
    <w:rsid w:val="00572A24"/>
    <w:rsid w:val="00574BB3"/>
    <w:rsid w:val="00593F25"/>
    <w:rsid w:val="00596145"/>
    <w:rsid w:val="005A22E2"/>
    <w:rsid w:val="005B030B"/>
    <w:rsid w:val="005D2A41"/>
    <w:rsid w:val="005D7663"/>
    <w:rsid w:val="005F1659"/>
    <w:rsid w:val="00603548"/>
    <w:rsid w:val="0060724C"/>
    <w:rsid w:val="00654C0A"/>
    <w:rsid w:val="006633C7"/>
    <w:rsid w:val="00663F04"/>
    <w:rsid w:val="006640C8"/>
    <w:rsid w:val="00670227"/>
    <w:rsid w:val="006814BD"/>
    <w:rsid w:val="0069133F"/>
    <w:rsid w:val="006B340E"/>
    <w:rsid w:val="006B461D"/>
    <w:rsid w:val="006E0A2C"/>
    <w:rsid w:val="006E345A"/>
    <w:rsid w:val="006E4C0C"/>
    <w:rsid w:val="00703993"/>
    <w:rsid w:val="00733229"/>
    <w:rsid w:val="0073380E"/>
    <w:rsid w:val="00737F6D"/>
    <w:rsid w:val="00743B79"/>
    <w:rsid w:val="007523BC"/>
    <w:rsid w:val="00752C48"/>
    <w:rsid w:val="00766EFB"/>
    <w:rsid w:val="00786D7D"/>
    <w:rsid w:val="007A05FB"/>
    <w:rsid w:val="007B5260"/>
    <w:rsid w:val="007C24E7"/>
    <w:rsid w:val="007D1402"/>
    <w:rsid w:val="007E033F"/>
    <w:rsid w:val="007E2132"/>
    <w:rsid w:val="007F5E64"/>
    <w:rsid w:val="00800FA0"/>
    <w:rsid w:val="00812370"/>
    <w:rsid w:val="0082411A"/>
    <w:rsid w:val="00841628"/>
    <w:rsid w:val="00846160"/>
    <w:rsid w:val="00877BD2"/>
    <w:rsid w:val="008B7927"/>
    <w:rsid w:val="008D1E0B"/>
    <w:rsid w:val="008D3CFD"/>
    <w:rsid w:val="008F0CC6"/>
    <w:rsid w:val="008F789E"/>
    <w:rsid w:val="00905771"/>
    <w:rsid w:val="00913C00"/>
    <w:rsid w:val="00917A9C"/>
    <w:rsid w:val="00953A46"/>
    <w:rsid w:val="00967473"/>
    <w:rsid w:val="00973090"/>
    <w:rsid w:val="00995EEC"/>
    <w:rsid w:val="009B36F8"/>
    <w:rsid w:val="009D26D8"/>
    <w:rsid w:val="009D52C5"/>
    <w:rsid w:val="009E4974"/>
    <w:rsid w:val="009F06C3"/>
    <w:rsid w:val="00A204C9"/>
    <w:rsid w:val="00A22C26"/>
    <w:rsid w:val="00A23742"/>
    <w:rsid w:val="00A3247B"/>
    <w:rsid w:val="00A72CF3"/>
    <w:rsid w:val="00A82A45"/>
    <w:rsid w:val="00A845A9"/>
    <w:rsid w:val="00A86958"/>
    <w:rsid w:val="00AA53F2"/>
    <w:rsid w:val="00AA5651"/>
    <w:rsid w:val="00AA5848"/>
    <w:rsid w:val="00AA7750"/>
    <w:rsid w:val="00AD65F1"/>
    <w:rsid w:val="00AE064D"/>
    <w:rsid w:val="00AF056B"/>
    <w:rsid w:val="00AF7EE8"/>
    <w:rsid w:val="00B0012A"/>
    <w:rsid w:val="00B049B1"/>
    <w:rsid w:val="00B239BA"/>
    <w:rsid w:val="00B26921"/>
    <w:rsid w:val="00B468BB"/>
    <w:rsid w:val="00B67D8F"/>
    <w:rsid w:val="00B81F17"/>
    <w:rsid w:val="00BC4E60"/>
    <w:rsid w:val="00BE1EBD"/>
    <w:rsid w:val="00BF2670"/>
    <w:rsid w:val="00C158AB"/>
    <w:rsid w:val="00C177F7"/>
    <w:rsid w:val="00C43B4A"/>
    <w:rsid w:val="00C63851"/>
    <w:rsid w:val="00C64FA5"/>
    <w:rsid w:val="00C7789F"/>
    <w:rsid w:val="00C84A12"/>
    <w:rsid w:val="00C84AA4"/>
    <w:rsid w:val="00C95333"/>
    <w:rsid w:val="00CA70D2"/>
    <w:rsid w:val="00CD7C7D"/>
    <w:rsid w:val="00CE0B0F"/>
    <w:rsid w:val="00CE2EEE"/>
    <w:rsid w:val="00CF3DC5"/>
    <w:rsid w:val="00D017E2"/>
    <w:rsid w:val="00D16D97"/>
    <w:rsid w:val="00D27F42"/>
    <w:rsid w:val="00D36EAE"/>
    <w:rsid w:val="00D728C4"/>
    <w:rsid w:val="00D84713"/>
    <w:rsid w:val="00D932B2"/>
    <w:rsid w:val="00DA2479"/>
    <w:rsid w:val="00DD4B82"/>
    <w:rsid w:val="00E14701"/>
    <w:rsid w:val="00E1556F"/>
    <w:rsid w:val="00E26E71"/>
    <w:rsid w:val="00E32CB4"/>
    <w:rsid w:val="00E33262"/>
    <w:rsid w:val="00E3419E"/>
    <w:rsid w:val="00E47B1A"/>
    <w:rsid w:val="00E631B1"/>
    <w:rsid w:val="00EA5290"/>
    <w:rsid w:val="00EB248F"/>
    <w:rsid w:val="00EB5F93"/>
    <w:rsid w:val="00EC0568"/>
    <w:rsid w:val="00EE721A"/>
    <w:rsid w:val="00F0272E"/>
    <w:rsid w:val="00F2438B"/>
    <w:rsid w:val="00F41F4C"/>
    <w:rsid w:val="00F809AE"/>
    <w:rsid w:val="00F81C33"/>
    <w:rsid w:val="00F923C2"/>
    <w:rsid w:val="00F97613"/>
    <w:rsid w:val="00FA3066"/>
    <w:rsid w:val="00FC095F"/>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ABA845"/>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Dot pt,No Spacing1,List Paragraph Char Char Char,Indicator Text,Numbered Para 1,Bullet Points,MAIN CONTENT,Bullet 1,List Paragraph11,List Paragraph12,List Paragraph2,Normal numbered,OBC Bullet,Bullet Sty,List Paragraph1"/>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FC095F"/>
    <w:rPr>
      <w:sz w:val="16"/>
      <w:szCs w:val="16"/>
    </w:rPr>
  </w:style>
  <w:style w:type="paragraph" w:styleId="CommentText">
    <w:name w:val="annotation text"/>
    <w:basedOn w:val="Normal"/>
    <w:link w:val="CommentTextChar"/>
    <w:semiHidden/>
    <w:unhideWhenUsed/>
    <w:rsid w:val="00FC095F"/>
    <w:rPr>
      <w:sz w:val="20"/>
    </w:rPr>
  </w:style>
  <w:style w:type="character" w:customStyle="1" w:styleId="CommentTextChar">
    <w:name w:val="Comment Text Char"/>
    <w:basedOn w:val="DefaultParagraphFont"/>
    <w:link w:val="CommentText"/>
    <w:semiHidden/>
    <w:rsid w:val="00FC095F"/>
    <w:rPr>
      <w:rFonts w:ascii="TradeGothic" w:hAnsi="TradeGothic"/>
      <w:lang w:eastAsia="en-US"/>
    </w:rPr>
  </w:style>
  <w:style w:type="paragraph" w:styleId="CommentSubject">
    <w:name w:val="annotation subject"/>
    <w:basedOn w:val="CommentText"/>
    <w:next w:val="CommentText"/>
    <w:link w:val="CommentSubjectChar"/>
    <w:semiHidden/>
    <w:unhideWhenUsed/>
    <w:rsid w:val="00FC095F"/>
    <w:rPr>
      <w:b/>
      <w:bCs/>
    </w:rPr>
  </w:style>
  <w:style w:type="character" w:customStyle="1" w:styleId="CommentSubjectChar">
    <w:name w:val="Comment Subject Char"/>
    <w:basedOn w:val="CommentTextChar"/>
    <w:link w:val="CommentSubject"/>
    <w:semiHidden/>
    <w:rsid w:val="00FC095F"/>
    <w:rPr>
      <w:rFonts w:ascii="TradeGothic" w:hAnsi="TradeGothic"/>
      <w:b/>
      <w:bCs/>
      <w:lang w:eastAsia="en-US"/>
    </w:rPr>
  </w:style>
  <w:style w:type="paragraph" w:styleId="BalloonText">
    <w:name w:val="Balloon Text"/>
    <w:basedOn w:val="Normal"/>
    <w:link w:val="BalloonTextChar"/>
    <w:semiHidden/>
    <w:unhideWhenUsed/>
    <w:rsid w:val="00FC095F"/>
    <w:rPr>
      <w:rFonts w:ascii="Segoe UI" w:hAnsi="Segoe UI" w:cs="Segoe UI"/>
      <w:sz w:val="18"/>
      <w:szCs w:val="18"/>
    </w:rPr>
  </w:style>
  <w:style w:type="character" w:customStyle="1" w:styleId="BalloonTextChar">
    <w:name w:val="Balloon Text Char"/>
    <w:basedOn w:val="DefaultParagraphFont"/>
    <w:link w:val="BalloonText"/>
    <w:semiHidden/>
    <w:rsid w:val="00FC095F"/>
    <w:rPr>
      <w:rFonts w:ascii="Segoe UI" w:hAnsi="Segoe UI" w:cs="Segoe UI"/>
      <w:sz w:val="18"/>
      <w:szCs w:val="18"/>
      <w:lang w:eastAsia="en-US"/>
    </w:rPr>
  </w:style>
  <w:style w:type="character" w:customStyle="1" w:styleId="HeaderChar">
    <w:name w:val="Header Char"/>
    <w:link w:val="Header"/>
    <w:rsid w:val="00F809AE"/>
    <w:rPr>
      <w:rFonts w:ascii="TradeGothic" w:hAnsi="TradeGothic"/>
      <w:sz w:val="22"/>
      <w:lang w:eastAsia="en-US"/>
    </w:rPr>
  </w:style>
  <w:style w:type="character" w:customStyle="1" w:styleId="ListParagraphChar">
    <w:name w:val="List Paragraph Char"/>
    <w:aliases w:val="F5 List Paragraph Char,Dot pt Char,No Spacing1 Char,List Paragraph Char Char Char Char,Indicator Text Char,Numbered Para 1 Char,Bullet Points Char,MAIN CONTENT Char,Bullet 1 Char,List Paragraph11 Char,List Paragraph12 Char"/>
    <w:link w:val="ListParagraph"/>
    <w:uiPriority w:val="34"/>
    <w:qFormat/>
    <w:locked/>
    <w:rsid w:val="00766EFB"/>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861088">
      <w:bodyDiv w:val="1"/>
      <w:marLeft w:val="0"/>
      <w:marRight w:val="0"/>
      <w:marTop w:val="0"/>
      <w:marBottom w:val="0"/>
      <w:divBdr>
        <w:top w:val="none" w:sz="0" w:space="0" w:color="auto"/>
        <w:left w:val="none" w:sz="0" w:space="0" w:color="auto"/>
        <w:bottom w:val="none" w:sz="0" w:space="0" w:color="auto"/>
        <w:right w:val="none" w:sz="0" w:space="0" w:color="auto"/>
      </w:divBdr>
    </w:div>
    <w:div w:id="1148786435">
      <w:bodyDiv w:val="1"/>
      <w:marLeft w:val="0"/>
      <w:marRight w:val="0"/>
      <w:marTop w:val="0"/>
      <w:marBottom w:val="0"/>
      <w:divBdr>
        <w:top w:val="none" w:sz="0" w:space="0" w:color="auto"/>
        <w:left w:val="none" w:sz="0" w:space="0" w:color="auto"/>
        <w:bottom w:val="none" w:sz="0" w:space="0" w:color="auto"/>
        <w:right w:val="none" w:sz="0" w:space="0" w:color="auto"/>
      </w:divBdr>
    </w:div>
    <w:div w:id="1333293298">
      <w:bodyDiv w:val="1"/>
      <w:marLeft w:val="0"/>
      <w:marRight w:val="0"/>
      <w:marTop w:val="0"/>
      <w:marBottom w:val="0"/>
      <w:divBdr>
        <w:top w:val="none" w:sz="0" w:space="0" w:color="auto"/>
        <w:left w:val="none" w:sz="0" w:space="0" w:color="auto"/>
        <w:bottom w:val="none" w:sz="0" w:space="0" w:color="auto"/>
        <w:right w:val="none" w:sz="0" w:space="0" w:color="auto"/>
      </w:divBdr>
    </w:div>
    <w:div w:id="1435436372">
      <w:bodyDiv w:val="1"/>
      <w:marLeft w:val="0"/>
      <w:marRight w:val="0"/>
      <w:marTop w:val="0"/>
      <w:marBottom w:val="0"/>
      <w:divBdr>
        <w:top w:val="none" w:sz="0" w:space="0" w:color="auto"/>
        <w:left w:val="none" w:sz="0" w:space="0" w:color="auto"/>
        <w:bottom w:val="none" w:sz="0" w:space="0" w:color="auto"/>
        <w:right w:val="none" w:sz="0" w:space="0" w:color="auto"/>
      </w:divBdr>
      <w:divsChild>
        <w:div w:id="325986506">
          <w:marLeft w:val="0"/>
          <w:marRight w:val="0"/>
          <w:marTop w:val="0"/>
          <w:marBottom w:val="0"/>
          <w:divBdr>
            <w:top w:val="none" w:sz="0" w:space="0" w:color="auto"/>
            <w:left w:val="none" w:sz="0" w:space="0" w:color="auto"/>
            <w:bottom w:val="none" w:sz="0" w:space="0" w:color="auto"/>
            <w:right w:val="none" w:sz="0" w:space="0" w:color="auto"/>
          </w:divBdr>
          <w:divsChild>
            <w:div w:id="123743733">
              <w:marLeft w:val="0"/>
              <w:marRight w:val="0"/>
              <w:marTop w:val="0"/>
              <w:marBottom w:val="0"/>
              <w:divBdr>
                <w:top w:val="none" w:sz="0" w:space="0" w:color="auto"/>
                <w:left w:val="none" w:sz="0" w:space="0" w:color="auto"/>
                <w:bottom w:val="none" w:sz="0" w:space="0" w:color="auto"/>
                <w:right w:val="none" w:sz="0" w:space="0" w:color="auto"/>
              </w:divBdr>
              <w:divsChild>
                <w:div w:id="2050908734">
                  <w:marLeft w:val="0"/>
                  <w:marRight w:val="0"/>
                  <w:marTop w:val="0"/>
                  <w:marBottom w:val="0"/>
                  <w:divBdr>
                    <w:top w:val="none" w:sz="0" w:space="0" w:color="auto"/>
                    <w:left w:val="none" w:sz="0" w:space="0" w:color="auto"/>
                    <w:bottom w:val="none" w:sz="0" w:space="0" w:color="auto"/>
                    <w:right w:val="none" w:sz="0" w:space="0" w:color="auto"/>
                  </w:divBdr>
                  <w:divsChild>
                    <w:div w:id="1370952765">
                      <w:marLeft w:val="0"/>
                      <w:marRight w:val="0"/>
                      <w:marTop w:val="0"/>
                      <w:marBottom w:val="0"/>
                      <w:divBdr>
                        <w:top w:val="none" w:sz="0" w:space="0" w:color="auto"/>
                        <w:left w:val="none" w:sz="0" w:space="0" w:color="auto"/>
                        <w:bottom w:val="none" w:sz="0" w:space="0" w:color="auto"/>
                        <w:right w:val="none" w:sz="0" w:space="0" w:color="auto"/>
                      </w:divBdr>
                      <w:divsChild>
                        <w:div w:id="1646737761">
                          <w:marLeft w:val="0"/>
                          <w:marRight w:val="0"/>
                          <w:marTop w:val="0"/>
                          <w:marBottom w:val="0"/>
                          <w:divBdr>
                            <w:top w:val="none" w:sz="0" w:space="0" w:color="auto"/>
                            <w:left w:val="none" w:sz="0" w:space="0" w:color="auto"/>
                            <w:bottom w:val="none" w:sz="0" w:space="0" w:color="auto"/>
                            <w:right w:val="none" w:sz="0" w:space="0" w:color="auto"/>
                          </w:divBdr>
                          <w:divsChild>
                            <w:div w:id="1512644503">
                              <w:marLeft w:val="0"/>
                              <w:marRight w:val="0"/>
                              <w:marTop w:val="0"/>
                              <w:marBottom w:val="0"/>
                              <w:divBdr>
                                <w:top w:val="none" w:sz="0" w:space="0" w:color="auto"/>
                                <w:left w:val="none" w:sz="0" w:space="0" w:color="auto"/>
                                <w:bottom w:val="none" w:sz="0" w:space="0" w:color="auto"/>
                                <w:right w:val="none" w:sz="0" w:space="0" w:color="auto"/>
                              </w:divBdr>
                              <w:divsChild>
                                <w:div w:id="1903521415">
                                  <w:marLeft w:val="0"/>
                                  <w:marRight w:val="0"/>
                                  <w:marTop w:val="0"/>
                                  <w:marBottom w:val="0"/>
                                  <w:divBdr>
                                    <w:top w:val="none" w:sz="0" w:space="0" w:color="auto"/>
                                    <w:left w:val="none" w:sz="0" w:space="0" w:color="auto"/>
                                    <w:bottom w:val="none" w:sz="0" w:space="0" w:color="auto"/>
                                    <w:right w:val="none" w:sz="0" w:space="0" w:color="auto"/>
                                  </w:divBdr>
                                  <w:divsChild>
                                    <w:div w:id="571813998">
                                      <w:marLeft w:val="-300"/>
                                      <w:marRight w:val="-300"/>
                                      <w:marTop w:val="0"/>
                                      <w:marBottom w:val="0"/>
                                      <w:divBdr>
                                        <w:top w:val="none" w:sz="0" w:space="0" w:color="auto"/>
                                        <w:left w:val="none" w:sz="0" w:space="0" w:color="auto"/>
                                        <w:bottom w:val="none" w:sz="0" w:space="0" w:color="auto"/>
                                        <w:right w:val="none" w:sz="0" w:space="0" w:color="auto"/>
                                      </w:divBdr>
                                      <w:divsChild>
                                        <w:div w:id="1070466209">
                                          <w:marLeft w:val="0"/>
                                          <w:marRight w:val="0"/>
                                          <w:marTop w:val="0"/>
                                          <w:marBottom w:val="0"/>
                                          <w:divBdr>
                                            <w:top w:val="none" w:sz="0" w:space="0" w:color="auto"/>
                                            <w:left w:val="none" w:sz="0" w:space="0" w:color="auto"/>
                                            <w:bottom w:val="none" w:sz="0" w:space="0" w:color="auto"/>
                                            <w:right w:val="none" w:sz="0" w:space="0" w:color="auto"/>
                                          </w:divBdr>
                                          <w:divsChild>
                                            <w:div w:id="1550798518">
                                              <w:marLeft w:val="0"/>
                                              <w:marRight w:val="0"/>
                                              <w:marTop w:val="0"/>
                                              <w:marBottom w:val="0"/>
                                              <w:divBdr>
                                                <w:top w:val="none" w:sz="0" w:space="0" w:color="auto"/>
                                                <w:left w:val="none" w:sz="0" w:space="0" w:color="auto"/>
                                                <w:bottom w:val="none" w:sz="0" w:space="0" w:color="auto"/>
                                                <w:right w:val="none" w:sz="0" w:space="0" w:color="auto"/>
                                              </w:divBdr>
                                              <w:divsChild>
                                                <w:div w:id="1903052764">
                                                  <w:marLeft w:val="0"/>
                                                  <w:marRight w:val="0"/>
                                                  <w:marTop w:val="0"/>
                                                  <w:marBottom w:val="0"/>
                                                  <w:divBdr>
                                                    <w:top w:val="none" w:sz="0" w:space="0" w:color="auto"/>
                                                    <w:left w:val="none" w:sz="0" w:space="0" w:color="auto"/>
                                                    <w:bottom w:val="none" w:sz="0" w:space="0" w:color="auto"/>
                                                    <w:right w:val="none" w:sz="0" w:space="0" w:color="auto"/>
                                                  </w:divBdr>
                                                  <w:divsChild>
                                                    <w:div w:id="696469625">
                                                      <w:marLeft w:val="0"/>
                                                      <w:marRight w:val="0"/>
                                                      <w:marTop w:val="0"/>
                                                      <w:marBottom w:val="0"/>
                                                      <w:divBdr>
                                                        <w:top w:val="none" w:sz="0" w:space="0" w:color="auto"/>
                                                        <w:left w:val="none" w:sz="0" w:space="0" w:color="auto"/>
                                                        <w:bottom w:val="none" w:sz="0" w:space="0" w:color="auto"/>
                                                        <w:right w:val="none" w:sz="0" w:space="0" w:color="auto"/>
                                                      </w:divBdr>
                                                      <w:divsChild>
                                                        <w:div w:id="580220077">
                                                          <w:marLeft w:val="0"/>
                                                          <w:marRight w:val="0"/>
                                                          <w:marTop w:val="0"/>
                                                          <w:marBottom w:val="0"/>
                                                          <w:divBdr>
                                                            <w:top w:val="none" w:sz="0" w:space="0" w:color="auto"/>
                                                            <w:left w:val="none" w:sz="0" w:space="0" w:color="auto"/>
                                                            <w:bottom w:val="none" w:sz="0" w:space="0" w:color="auto"/>
                                                            <w:right w:val="none" w:sz="0" w:space="0" w:color="auto"/>
                                                          </w:divBdr>
                                                          <w:divsChild>
                                                            <w:div w:id="15658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02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dbc.gov.wales/reviews/11-20/caerphilly-final-recommend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dbc.gov.wales/reviews/11-20/cardiff-final-recommendation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dbc.gov.wales/publications/11-16/electoral-reviews-policy-and-practi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A36679930</value>
    </field>
    <field name="Objective-Title">
      <value order="0">Written statement - Electoral Arrangements Decision - 1 October 2021 English version embargoed</value>
    </field>
    <field name="Objective-Description">
      <value order="0"/>
    </field>
    <field name="Objective-CreationStamp">
      <value order="0">2021-09-28T11:27:37Z</value>
    </field>
    <field name="Objective-IsApproved">
      <value order="0">false</value>
    </field>
    <field name="Objective-IsPublished">
      <value order="0">true</value>
    </field>
    <field name="Objective-DatePublished">
      <value order="0">2021-09-30T14:08:58Z</value>
    </field>
    <field name="Objective-ModificationStamp">
      <value order="0">2021-09-30T14:08:58Z</value>
    </field>
    <field name="Objective-Owner">
      <value order="0">Jones, Kevin (EPS - LG - D)</value>
    </field>
    <field name="Objective-Path">
      <value order="0">Objective Global Folder:Business File Plan:Education &amp; Public Services (EPS):Education &amp; Public Services (EPS) - Local Government - Local Government Democracy:1 - Save:DEP - Scrutiny, Democracy &amp; Participation:LOCAL DEMOCRACY AND BOUNDARY COMMISSION FOR WALES (LDBCW):Electoral Reviews:Local Democracy &amp; Boundary Commision for Wales - Administration - Electoral Reviews Programme - 2016-2021:2021 - Written statements</value>
    </field>
    <field name="Objective-Parent">
      <value order="0">2021 - Written statements</value>
    </field>
    <field name="Objective-State">
      <value order="0">Published</value>
    </field>
    <field name="Objective-VersionId">
      <value order="0">vA71797408</value>
    </field>
    <field name="Objective-Version">
      <value order="0">9.0</value>
    </field>
    <field name="Objective-VersionNumber">
      <value order="0">10</value>
    </field>
    <field name="Objective-VersionComment">
      <value order="0"/>
    </field>
    <field name="Objective-FileNumber">
      <value order="0">qA1263973</value>
    </field>
    <field name="Objective-Classification">
      <value order="0">Official</value>
    </field>
    <field name="Objective-Caveats">
      <value order="0"/>
    </field>
  </systemFields>
  <catalogues>
    <catalogue name="Document Type Catalogue" type="type" ori="id:cA14">
      <field name="Objective-Date Acquired">
        <value order="0">2021-09-27T23:00:00Z</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F361D23-436C-4B94-9C20-63D562FC2175}">
  <ds:schemaRefs>
    <ds:schemaRef ds:uri="fad5256b-9034-4098-a484-2992d39a629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C075C42-C8E5-4C3D-B97F-E69A30FD4398}">
  <ds:schemaRefs>
    <ds:schemaRef ds:uri="http://schemas.microsoft.com/sharepoint/v3/contenttype/forms"/>
  </ds:schemaRefs>
</ds:datastoreItem>
</file>

<file path=customXml/itemProps4.xml><?xml version="1.0" encoding="utf-8"?>
<ds:datastoreItem xmlns:ds="http://schemas.openxmlformats.org/officeDocument/2006/customXml" ds:itemID="{AF88CD92-4ADE-4A6C-A350-F8003CD18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1418</Words>
  <Characters>8284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2021-09-30T14:42:00Z</dcterms:created>
  <dcterms:modified xsi:type="dcterms:W3CDTF">2021-09-30T14:42:00Z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A36679930</vt:lpwstr>
  </property>
  <property fmtid="{D5CDD505-2E9C-101B-9397-08002B2CF9AE}" pid="4" name="Objective-Title">
    <vt:lpwstr>Written statement - Electoral Arrangements Decision - 1 October 2021 English version embargoed</vt:lpwstr>
  </property>
  <property fmtid="{D5CDD505-2E9C-101B-9397-08002B2CF9AE}" pid="5" name="Objective-Comment">
    <vt:lpwstr/>
  </property>
  <property fmtid="{D5CDD505-2E9C-101B-9397-08002B2CF9AE}" pid="6" name="Objective-CreationStamp">
    <vt:filetime>2021-09-28T11:27:46Z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2021-09-30T14:08:58Z</vt:filetime>
  </property>
  <property fmtid="{D5CDD505-2E9C-101B-9397-08002B2CF9AE}" pid="10" name="Objective-ModificationStamp">
    <vt:filetime>2021-09-30T14:08:58Z</vt:filetime>
  </property>
  <property fmtid="{D5CDD505-2E9C-101B-9397-08002B2CF9AE}" pid="11" name="Objective-Owner">
    <vt:lpwstr>Jones, Kevin (EPS - LG - D)</vt:lpwstr>
  </property>
  <property fmtid="{D5CDD505-2E9C-101B-9397-08002B2CF9AE}" pid="12" name="Objective-Path">
    <vt:lpwstr>Objective Global Folder:Business File Plan:Education &amp; Public Services (EPS):Education &amp; Public Services (EPS) - Local Government - Local Government Democracy:1 - Save:DEP - Scrutiny, Democracy &amp; Participation:LOCAL DEMOCRACY AND BOUNDARY COMMISSION FOR W</vt:lpwstr>
  </property>
  <property fmtid="{D5CDD505-2E9C-101B-9397-08002B2CF9AE}" pid="13" name="Objective-Parent">
    <vt:lpwstr>2021 - Written statements</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vA71797408</vt:lpwstr>
  </property>
  <property fmtid="{D5CDD505-2E9C-101B-9397-08002B2CF9AE}" pid="28" name="Objective-Language">
    <vt:lpwstr>English (eng)</vt:lpwstr>
  </property>
  <property fmtid="{D5CDD505-2E9C-101B-9397-08002B2CF9AE}" pid="29" name="Objective-Date Acquired">
    <vt:filetime>2021-09-27T23:00:00Z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