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8B8CD" w14:textId="2E5C5A7A" w:rsidR="001A39E2" w:rsidRDefault="001A39E2" w:rsidP="00F10EEC">
      <w:pPr>
        <w:jc w:val="right"/>
        <w:rPr>
          <w:b/>
        </w:rPr>
      </w:pPr>
    </w:p>
    <w:p w14:paraId="11A8B8CE" w14:textId="77777777" w:rsidR="00A845A9" w:rsidRDefault="000C5E9B" w:rsidP="00F10EEC">
      <w:pPr>
        <w:pStyle w:val="Heading1"/>
        <w:rPr>
          <w:color w:val="FF0000"/>
        </w:rPr>
      </w:pPr>
      <w:r>
        <w:rPr>
          <w:noProof/>
        </w:rPr>
        <mc:AlternateContent>
          <mc:Choice Requires="wps">
            <w:drawing>
              <wp:anchor distT="0" distB="0" distL="114300" distR="114300" simplePos="0" relativeHeight="251657216" behindDoc="0" locked="0" layoutInCell="0" allowOverlap="1" wp14:anchorId="11A8B8EA" wp14:editId="11A8B8EB">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004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1A8B8CF" w14:textId="77777777" w:rsidR="00A845A9" w:rsidRDefault="003B3D64" w:rsidP="00F10EEC">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1A8B8D0" w14:textId="77777777" w:rsidR="00A845A9" w:rsidRDefault="00A845A9" w:rsidP="00F10EEC">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1A8B8D1" w14:textId="77777777" w:rsidR="00A845A9" w:rsidRDefault="00A845A9" w:rsidP="00F10EEC">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1A8B8D2" w14:textId="77777777" w:rsidR="00A845A9" w:rsidRPr="00CE48F3" w:rsidRDefault="000C5E9B" w:rsidP="00F10EEC">
      <w:pPr>
        <w:rPr>
          <w:b/>
          <w:color w:val="FF0000"/>
        </w:rPr>
      </w:pPr>
      <w:r>
        <w:rPr>
          <w:b/>
          <w:noProof/>
          <w:lang w:eastAsia="en-GB"/>
        </w:rPr>
        <mc:AlternateContent>
          <mc:Choice Requires="wps">
            <w:drawing>
              <wp:anchor distT="0" distB="0" distL="114300" distR="114300" simplePos="0" relativeHeight="251658240" behindDoc="0" locked="0" layoutInCell="0" allowOverlap="1" wp14:anchorId="11A8B8EC" wp14:editId="11A8B8ED">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C0D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1A8B8D7" w14:textId="77777777" w:rsidTr="00B049B1">
        <w:tc>
          <w:tcPr>
            <w:tcW w:w="1383" w:type="dxa"/>
            <w:tcBorders>
              <w:top w:val="nil"/>
              <w:left w:val="nil"/>
              <w:bottom w:val="nil"/>
              <w:right w:val="nil"/>
            </w:tcBorders>
            <w:vAlign w:val="center"/>
          </w:tcPr>
          <w:p w14:paraId="11A8B8D3" w14:textId="77777777" w:rsidR="00EA5290" w:rsidRDefault="00EA5290" w:rsidP="00F10EEC">
            <w:pPr>
              <w:rPr>
                <w:rFonts w:ascii="Arial" w:hAnsi="Arial" w:cs="Arial"/>
                <w:b/>
                <w:bCs/>
                <w:sz w:val="24"/>
                <w:szCs w:val="24"/>
              </w:rPr>
            </w:pPr>
          </w:p>
          <w:p w14:paraId="11A8B8D4" w14:textId="77777777" w:rsidR="00EA5290" w:rsidRPr="00BB62A8" w:rsidRDefault="00560F1F" w:rsidP="00F10EEC">
            <w:pPr>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07D46C4" w14:textId="77777777" w:rsidR="00EB1802" w:rsidRDefault="00EB1802" w:rsidP="00F10EEC">
            <w:pPr>
              <w:rPr>
                <w:rFonts w:ascii="Arial" w:hAnsi="Arial" w:cs="Arial"/>
                <w:b/>
                <w:bCs/>
                <w:sz w:val="24"/>
                <w:szCs w:val="24"/>
              </w:rPr>
            </w:pPr>
          </w:p>
          <w:p w14:paraId="782B06D5" w14:textId="77777777" w:rsidR="00EA5290" w:rsidRDefault="00A61B9A" w:rsidP="00F10EEC">
            <w:pPr>
              <w:rPr>
                <w:rFonts w:ascii="Arial" w:hAnsi="Arial" w:cs="Arial"/>
                <w:b/>
                <w:bCs/>
                <w:sz w:val="24"/>
                <w:szCs w:val="24"/>
              </w:rPr>
            </w:pPr>
            <w:r>
              <w:rPr>
                <w:rFonts w:ascii="Arial" w:hAnsi="Arial" w:cs="Arial"/>
                <w:b/>
                <w:bCs/>
                <w:sz w:val="24"/>
                <w:szCs w:val="24"/>
              </w:rPr>
              <w:t xml:space="preserve">Strategic Approach </w:t>
            </w:r>
            <w:r w:rsidR="00F10EEC">
              <w:rPr>
                <w:rFonts w:ascii="Arial" w:hAnsi="Arial" w:cs="Arial"/>
                <w:b/>
                <w:bCs/>
                <w:sz w:val="24"/>
                <w:szCs w:val="24"/>
              </w:rPr>
              <w:t>to</w:t>
            </w:r>
            <w:r>
              <w:rPr>
                <w:rFonts w:ascii="Arial" w:hAnsi="Arial" w:cs="Arial"/>
                <w:b/>
                <w:bCs/>
                <w:sz w:val="24"/>
                <w:szCs w:val="24"/>
              </w:rPr>
              <w:t xml:space="preserve"> </w:t>
            </w:r>
            <w:r w:rsidR="008449FB">
              <w:rPr>
                <w:rFonts w:ascii="Arial" w:hAnsi="Arial" w:cs="Arial"/>
                <w:b/>
                <w:bCs/>
                <w:sz w:val="24"/>
                <w:szCs w:val="24"/>
              </w:rPr>
              <w:t xml:space="preserve">Welsh </w:t>
            </w:r>
            <w:r>
              <w:rPr>
                <w:rFonts w:ascii="Arial" w:hAnsi="Arial" w:cs="Arial"/>
                <w:b/>
                <w:bCs/>
                <w:sz w:val="24"/>
                <w:szCs w:val="24"/>
              </w:rPr>
              <w:t>Fisheries and Aquaculture</w:t>
            </w:r>
          </w:p>
          <w:p w14:paraId="11A8B8D6" w14:textId="32C2A694" w:rsidR="00B743A1" w:rsidRPr="00670227" w:rsidRDefault="00B743A1" w:rsidP="00F10EEC">
            <w:pPr>
              <w:rPr>
                <w:rFonts w:ascii="Arial" w:hAnsi="Arial" w:cs="Arial"/>
                <w:b/>
                <w:bCs/>
                <w:sz w:val="24"/>
                <w:szCs w:val="24"/>
              </w:rPr>
            </w:pPr>
          </w:p>
        </w:tc>
      </w:tr>
      <w:tr w:rsidR="00EA5290" w:rsidRPr="00A011A1" w14:paraId="11A8B8DA" w14:textId="77777777" w:rsidTr="00B049B1">
        <w:tc>
          <w:tcPr>
            <w:tcW w:w="1383" w:type="dxa"/>
            <w:tcBorders>
              <w:top w:val="nil"/>
              <w:left w:val="nil"/>
              <w:bottom w:val="nil"/>
              <w:right w:val="nil"/>
            </w:tcBorders>
            <w:vAlign w:val="center"/>
          </w:tcPr>
          <w:p w14:paraId="11A8B8D8" w14:textId="77777777" w:rsidR="00EA5290" w:rsidRPr="005D0DE6" w:rsidRDefault="00560F1F" w:rsidP="00F10EEC">
            <w:pPr>
              <w:rPr>
                <w:rFonts w:ascii="Arial" w:hAnsi="Arial" w:cs="Arial"/>
                <w:b/>
                <w:bCs/>
                <w:sz w:val="24"/>
                <w:szCs w:val="24"/>
              </w:rPr>
            </w:pPr>
            <w:r w:rsidRPr="005D0DE6">
              <w:rPr>
                <w:rFonts w:ascii="Arial" w:hAnsi="Arial" w:cs="Arial"/>
                <w:b/>
                <w:bCs/>
                <w:sz w:val="24"/>
                <w:szCs w:val="24"/>
              </w:rPr>
              <w:t>DATE</w:t>
            </w:r>
            <w:r w:rsidR="00EA5290" w:rsidRPr="005D0DE6">
              <w:rPr>
                <w:rFonts w:ascii="Arial" w:hAnsi="Arial" w:cs="Arial"/>
                <w:b/>
                <w:bCs/>
                <w:sz w:val="24"/>
                <w:szCs w:val="24"/>
              </w:rPr>
              <w:t xml:space="preserve"> </w:t>
            </w:r>
          </w:p>
        </w:tc>
        <w:tc>
          <w:tcPr>
            <w:tcW w:w="7656" w:type="dxa"/>
            <w:tcBorders>
              <w:top w:val="nil"/>
              <w:left w:val="nil"/>
              <w:bottom w:val="nil"/>
              <w:right w:val="nil"/>
            </w:tcBorders>
            <w:vAlign w:val="center"/>
          </w:tcPr>
          <w:p w14:paraId="7A52836B" w14:textId="0CA998CF" w:rsidR="00EA5290" w:rsidRDefault="00CF76A6" w:rsidP="00F10EEC">
            <w:pPr>
              <w:rPr>
                <w:rFonts w:ascii="Arial" w:hAnsi="Arial" w:cs="Arial"/>
                <w:b/>
                <w:bCs/>
                <w:sz w:val="24"/>
                <w:szCs w:val="24"/>
              </w:rPr>
            </w:pPr>
            <w:r>
              <w:rPr>
                <w:rFonts w:ascii="Arial" w:hAnsi="Arial" w:cs="Arial"/>
                <w:b/>
                <w:bCs/>
                <w:sz w:val="24"/>
                <w:szCs w:val="24"/>
              </w:rPr>
              <w:t>0</w:t>
            </w:r>
            <w:r w:rsidR="002E2735">
              <w:rPr>
                <w:rFonts w:ascii="Arial" w:hAnsi="Arial" w:cs="Arial"/>
                <w:b/>
                <w:bCs/>
                <w:sz w:val="24"/>
                <w:szCs w:val="24"/>
              </w:rPr>
              <w:t xml:space="preserve">4 </w:t>
            </w:r>
            <w:r w:rsidR="007F20D7">
              <w:rPr>
                <w:rFonts w:ascii="Arial" w:hAnsi="Arial" w:cs="Arial"/>
                <w:b/>
                <w:bCs/>
                <w:sz w:val="24"/>
                <w:szCs w:val="24"/>
              </w:rPr>
              <w:t>December</w:t>
            </w:r>
            <w:r w:rsidR="006934AC" w:rsidRPr="005D0DE6">
              <w:rPr>
                <w:rFonts w:ascii="Arial" w:hAnsi="Arial" w:cs="Arial"/>
                <w:b/>
                <w:bCs/>
                <w:sz w:val="24"/>
                <w:szCs w:val="24"/>
              </w:rPr>
              <w:t xml:space="preserve"> 2024</w:t>
            </w:r>
          </w:p>
          <w:p w14:paraId="11A8B8D9" w14:textId="420CBEC2" w:rsidR="00B743A1" w:rsidRPr="005D0DE6" w:rsidRDefault="00B743A1" w:rsidP="00F10EEC">
            <w:pPr>
              <w:rPr>
                <w:rFonts w:ascii="Arial" w:hAnsi="Arial" w:cs="Arial"/>
                <w:b/>
                <w:bCs/>
                <w:sz w:val="24"/>
                <w:szCs w:val="24"/>
              </w:rPr>
            </w:pPr>
          </w:p>
        </w:tc>
      </w:tr>
      <w:tr w:rsidR="00EA5290" w:rsidRPr="00A011A1" w14:paraId="11A8B8DD" w14:textId="77777777" w:rsidTr="00B049B1">
        <w:tc>
          <w:tcPr>
            <w:tcW w:w="1383" w:type="dxa"/>
            <w:tcBorders>
              <w:top w:val="nil"/>
              <w:left w:val="nil"/>
              <w:bottom w:val="nil"/>
              <w:right w:val="nil"/>
            </w:tcBorders>
            <w:vAlign w:val="center"/>
          </w:tcPr>
          <w:p w14:paraId="11A8B8DB" w14:textId="77777777" w:rsidR="00EA5290" w:rsidRPr="005D0DE6" w:rsidRDefault="00560F1F" w:rsidP="00F10EEC">
            <w:pPr>
              <w:rPr>
                <w:rFonts w:ascii="Arial" w:hAnsi="Arial" w:cs="Arial"/>
                <w:b/>
                <w:bCs/>
                <w:sz w:val="24"/>
                <w:szCs w:val="24"/>
              </w:rPr>
            </w:pPr>
            <w:r w:rsidRPr="005D0DE6">
              <w:rPr>
                <w:rFonts w:ascii="Arial" w:hAnsi="Arial" w:cs="Arial"/>
                <w:b/>
                <w:bCs/>
                <w:sz w:val="24"/>
                <w:szCs w:val="24"/>
              </w:rPr>
              <w:t>BY</w:t>
            </w:r>
          </w:p>
        </w:tc>
        <w:tc>
          <w:tcPr>
            <w:tcW w:w="7656" w:type="dxa"/>
            <w:tcBorders>
              <w:top w:val="nil"/>
              <w:left w:val="nil"/>
              <w:bottom w:val="nil"/>
              <w:right w:val="nil"/>
            </w:tcBorders>
            <w:vAlign w:val="center"/>
          </w:tcPr>
          <w:p w14:paraId="11A8B8DC" w14:textId="52D6B039" w:rsidR="00EA5290" w:rsidRPr="005D0DE6" w:rsidRDefault="005D0DE6" w:rsidP="00F10EEC">
            <w:pPr>
              <w:rPr>
                <w:rFonts w:ascii="Arial" w:hAnsi="Arial" w:cs="Arial"/>
                <w:b/>
                <w:sz w:val="24"/>
                <w:szCs w:val="24"/>
              </w:rPr>
            </w:pPr>
            <w:r w:rsidRPr="005D0DE6">
              <w:rPr>
                <w:rFonts w:ascii="Arial" w:hAnsi="Arial" w:cs="Arial"/>
                <w:b/>
                <w:sz w:val="24"/>
                <w:szCs w:val="24"/>
              </w:rPr>
              <w:t>Huw Irranca-Davies</w:t>
            </w:r>
            <w:r w:rsidR="00005E68">
              <w:rPr>
                <w:rFonts w:ascii="Arial" w:hAnsi="Arial" w:cs="Arial"/>
                <w:b/>
                <w:sz w:val="24"/>
                <w:szCs w:val="24"/>
              </w:rPr>
              <w:t xml:space="preserve"> MS</w:t>
            </w:r>
            <w:r w:rsidRPr="005D0DE6">
              <w:rPr>
                <w:rFonts w:ascii="Arial" w:hAnsi="Arial" w:cs="Arial"/>
                <w:b/>
                <w:sz w:val="24"/>
                <w:szCs w:val="24"/>
              </w:rPr>
              <w:t>, Deputy First Minister and Cabinet Secretary for Climate Change and Rural Affairs</w:t>
            </w:r>
          </w:p>
        </w:tc>
      </w:tr>
    </w:tbl>
    <w:p w14:paraId="11A8B8DE" w14:textId="77777777" w:rsidR="00EA5290" w:rsidRPr="00A011A1" w:rsidRDefault="00EA5290" w:rsidP="00F10EEC"/>
    <w:p w14:paraId="5490A49A" w14:textId="46C3FB27" w:rsidR="00D450E0" w:rsidRPr="002D3041" w:rsidRDefault="0079536B" w:rsidP="002D3041">
      <w:pPr>
        <w:pStyle w:val="paragraph"/>
        <w:spacing w:before="0" w:beforeAutospacing="0" w:after="0" w:afterAutospacing="0"/>
        <w:rPr>
          <w:rFonts w:ascii="Arial" w:hAnsi="Arial" w:cs="Arial"/>
        </w:rPr>
      </w:pPr>
      <w:bookmarkStart w:id="0" w:name="_Hlk143768561"/>
      <w:r w:rsidRPr="00A61B9A">
        <w:rPr>
          <w:rFonts w:ascii="Arial" w:hAnsi="Arial" w:cs="Arial"/>
        </w:rPr>
        <w:t xml:space="preserve">Members of the Senedd will wish to be aware </w:t>
      </w:r>
      <w:r w:rsidR="00A61B9A">
        <w:rPr>
          <w:rFonts w:ascii="Arial" w:hAnsi="Arial" w:cs="Arial"/>
        </w:rPr>
        <w:t>I am setting out the Welsh Government’s priorities for Fisheries and Aquaculture for the rest of the Senedd term. Th</w:t>
      </w:r>
      <w:r w:rsidR="00DB3C8C">
        <w:rPr>
          <w:rFonts w:ascii="Arial" w:hAnsi="Arial" w:cs="Arial"/>
        </w:rPr>
        <w:t xml:space="preserve">ese priorities </w:t>
      </w:r>
      <w:r w:rsidR="00A61B9A">
        <w:rPr>
          <w:rFonts w:ascii="Arial" w:hAnsi="Arial" w:cs="Arial"/>
        </w:rPr>
        <w:t>ha</w:t>
      </w:r>
      <w:r w:rsidR="00DB3C8C">
        <w:rPr>
          <w:rFonts w:ascii="Arial" w:hAnsi="Arial" w:cs="Arial"/>
        </w:rPr>
        <w:t>ve</w:t>
      </w:r>
      <w:r w:rsidR="00A61B9A">
        <w:rPr>
          <w:rFonts w:ascii="Arial" w:hAnsi="Arial" w:cs="Arial"/>
        </w:rPr>
        <w:t xml:space="preserve"> been developed with the </w:t>
      </w:r>
      <w:hyperlink r:id="rId9" w:history="1">
        <w:r w:rsidR="00A61B9A" w:rsidRPr="00435C5D">
          <w:rPr>
            <w:rStyle w:val="Hyperlink"/>
            <w:rFonts w:ascii="Arial" w:hAnsi="Arial" w:cs="Arial"/>
          </w:rPr>
          <w:t>Ministerial Advisory Group for Welsh Fisheries</w:t>
        </w:r>
      </w:hyperlink>
      <w:r w:rsidR="00A61B9A">
        <w:rPr>
          <w:rFonts w:ascii="Arial" w:hAnsi="Arial" w:cs="Arial"/>
        </w:rPr>
        <w:t xml:space="preserve"> (MAGWF), wh</w:t>
      </w:r>
      <w:r w:rsidR="00390467">
        <w:rPr>
          <w:rFonts w:ascii="Arial" w:hAnsi="Arial" w:cs="Arial"/>
        </w:rPr>
        <w:t>o</w:t>
      </w:r>
      <w:r w:rsidR="00A61B9A">
        <w:rPr>
          <w:rFonts w:ascii="Arial" w:hAnsi="Arial" w:cs="Arial"/>
        </w:rPr>
        <w:t xml:space="preserve"> ha</w:t>
      </w:r>
      <w:r w:rsidR="00390467">
        <w:rPr>
          <w:rFonts w:ascii="Arial" w:hAnsi="Arial" w:cs="Arial"/>
        </w:rPr>
        <w:t>ve</w:t>
      </w:r>
      <w:r w:rsidR="00A61B9A">
        <w:rPr>
          <w:rFonts w:ascii="Arial" w:hAnsi="Arial" w:cs="Arial"/>
        </w:rPr>
        <w:t xml:space="preserve"> played a key role in </w:t>
      </w:r>
      <w:r w:rsidR="004F2344">
        <w:rPr>
          <w:rFonts w:ascii="Arial" w:hAnsi="Arial" w:cs="Arial"/>
        </w:rPr>
        <w:t>shaping</w:t>
      </w:r>
      <w:r w:rsidR="00A61B9A">
        <w:rPr>
          <w:rFonts w:ascii="Arial" w:hAnsi="Arial" w:cs="Arial"/>
        </w:rPr>
        <w:t xml:space="preserve"> </w:t>
      </w:r>
      <w:r w:rsidR="00443210">
        <w:rPr>
          <w:rFonts w:ascii="Arial" w:hAnsi="Arial" w:cs="Arial"/>
        </w:rPr>
        <w:t>this Strategic Approach and I am grateful for their input.</w:t>
      </w:r>
      <w:r w:rsidR="00D450E0">
        <w:rPr>
          <w:rFonts w:ascii="Arial" w:hAnsi="Arial" w:cs="Arial"/>
        </w:rPr>
        <w:t xml:space="preserve"> </w:t>
      </w:r>
      <w:r w:rsidR="00390467" w:rsidRPr="002D3041">
        <w:rPr>
          <w:rFonts w:ascii="Arial" w:hAnsi="Arial" w:cs="Arial"/>
        </w:rPr>
        <w:t xml:space="preserve">After considering their advice </w:t>
      </w:r>
      <w:r w:rsidR="00965A91" w:rsidRPr="002D3041">
        <w:rPr>
          <w:rFonts w:ascii="Arial" w:hAnsi="Arial" w:cs="Arial"/>
        </w:rPr>
        <w:t>I want to set a clear direction for fisheries and aquaculture</w:t>
      </w:r>
      <w:r w:rsidR="00165C80" w:rsidRPr="002D3041">
        <w:rPr>
          <w:rFonts w:ascii="Arial" w:hAnsi="Arial" w:cs="Arial"/>
        </w:rPr>
        <w:t xml:space="preserve"> </w:t>
      </w:r>
      <w:r w:rsidR="00390467" w:rsidRPr="002D3041">
        <w:rPr>
          <w:rFonts w:ascii="Arial" w:hAnsi="Arial" w:cs="Arial"/>
        </w:rPr>
        <w:t>to achieve</w:t>
      </w:r>
      <w:r w:rsidR="00DB6434" w:rsidRPr="002D3041">
        <w:rPr>
          <w:rFonts w:ascii="Arial" w:hAnsi="Arial" w:cs="Arial"/>
        </w:rPr>
        <w:t xml:space="preserve"> a stable and secure future</w:t>
      </w:r>
      <w:r w:rsidR="00165C80" w:rsidRPr="002D3041">
        <w:rPr>
          <w:rFonts w:ascii="Arial" w:hAnsi="Arial" w:cs="Arial"/>
        </w:rPr>
        <w:t xml:space="preserve"> for both sectors</w:t>
      </w:r>
      <w:r w:rsidR="00DB3C8C" w:rsidRPr="002D3041">
        <w:rPr>
          <w:rFonts w:ascii="Arial" w:hAnsi="Arial" w:cs="Arial"/>
        </w:rPr>
        <w:t xml:space="preserve"> in Wales</w:t>
      </w:r>
      <w:r w:rsidR="00965A91" w:rsidRPr="002D3041">
        <w:rPr>
          <w:rFonts w:ascii="Arial" w:hAnsi="Arial" w:cs="Arial"/>
        </w:rPr>
        <w:t xml:space="preserve">. </w:t>
      </w:r>
    </w:p>
    <w:p w14:paraId="04C0B76F" w14:textId="77777777" w:rsidR="00D450E0" w:rsidRDefault="00D450E0" w:rsidP="00BF061A">
      <w:pPr>
        <w:rPr>
          <w:rFonts w:ascii="Arial" w:hAnsi="Arial" w:cs="Arial"/>
          <w:sz w:val="24"/>
          <w:szCs w:val="24"/>
        </w:rPr>
      </w:pPr>
    </w:p>
    <w:p w14:paraId="1F05156B" w14:textId="7F6993D2" w:rsidR="00711B50" w:rsidRDefault="0047510B" w:rsidP="00BF061A">
      <w:pPr>
        <w:rPr>
          <w:rFonts w:ascii="Arial" w:hAnsi="Arial" w:cs="Arial"/>
          <w:sz w:val="24"/>
          <w:szCs w:val="24"/>
        </w:rPr>
      </w:pPr>
      <w:r>
        <w:rPr>
          <w:rFonts w:ascii="Arial" w:hAnsi="Arial" w:cs="Arial"/>
          <w:sz w:val="24"/>
          <w:szCs w:val="24"/>
        </w:rPr>
        <w:t xml:space="preserve">Following </w:t>
      </w:r>
      <w:r w:rsidR="00390467">
        <w:rPr>
          <w:rFonts w:ascii="Arial" w:hAnsi="Arial" w:cs="Arial"/>
          <w:sz w:val="24"/>
          <w:szCs w:val="24"/>
        </w:rPr>
        <w:t xml:space="preserve">our exit from the </w:t>
      </w:r>
      <w:r>
        <w:rPr>
          <w:rFonts w:ascii="Arial" w:hAnsi="Arial" w:cs="Arial"/>
          <w:sz w:val="24"/>
          <w:szCs w:val="24"/>
        </w:rPr>
        <w:t xml:space="preserve">EU </w:t>
      </w:r>
      <w:r w:rsidR="00390467">
        <w:rPr>
          <w:rFonts w:ascii="Arial" w:hAnsi="Arial" w:cs="Arial"/>
          <w:sz w:val="24"/>
          <w:szCs w:val="24"/>
        </w:rPr>
        <w:t xml:space="preserve">and </w:t>
      </w:r>
      <w:r>
        <w:rPr>
          <w:rFonts w:ascii="Arial" w:hAnsi="Arial" w:cs="Arial"/>
          <w:sz w:val="24"/>
          <w:szCs w:val="24"/>
        </w:rPr>
        <w:t>the Common Fisheries Policy</w:t>
      </w:r>
      <w:r w:rsidR="00390467">
        <w:rPr>
          <w:rFonts w:ascii="Arial" w:hAnsi="Arial" w:cs="Arial"/>
          <w:sz w:val="24"/>
          <w:szCs w:val="24"/>
        </w:rPr>
        <w:t>,</w:t>
      </w:r>
      <w:r w:rsidR="00080AB9">
        <w:rPr>
          <w:rFonts w:ascii="Arial" w:hAnsi="Arial" w:cs="Arial"/>
          <w:sz w:val="24"/>
          <w:szCs w:val="24"/>
        </w:rPr>
        <w:t xml:space="preserve"> </w:t>
      </w:r>
      <w:r>
        <w:rPr>
          <w:rFonts w:ascii="Arial" w:hAnsi="Arial" w:cs="Arial"/>
          <w:sz w:val="24"/>
          <w:szCs w:val="24"/>
        </w:rPr>
        <w:t>the Fisheries Act 2020</w:t>
      </w:r>
      <w:r w:rsidR="00DB3C8C">
        <w:rPr>
          <w:rFonts w:ascii="Arial" w:hAnsi="Arial" w:cs="Arial"/>
          <w:sz w:val="24"/>
          <w:szCs w:val="24"/>
        </w:rPr>
        <w:t xml:space="preserve"> came into effect to</w:t>
      </w:r>
      <w:r w:rsidR="00390467">
        <w:rPr>
          <w:rFonts w:ascii="Arial" w:hAnsi="Arial" w:cs="Arial"/>
          <w:sz w:val="24"/>
          <w:szCs w:val="24"/>
        </w:rPr>
        <w:t xml:space="preserve"> create a UK framework for the management of our fisheries and aquaculture</w:t>
      </w:r>
      <w:r>
        <w:rPr>
          <w:rFonts w:ascii="Arial" w:hAnsi="Arial" w:cs="Arial"/>
          <w:sz w:val="24"/>
          <w:szCs w:val="24"/>
        </w:rPr>
        <w:t xml:space="preserve">. </w:t>
      </w:r>
      <w:r w:rsidR="00080AB9">
        <w:rPr>
          <w:rFonts w:ascii="Arial" w:hAnsi="Arial" w:cs="Arial"/>
          <w:sz w:val="24"/>
          <w:szCs w:val="24"/>
        </w:rPr>
        <w:t xml:space="preserve">Our work is </w:t>
      </w:r>
      <w:r w:rsidR="00394771">
        <w:rPr>
          <w:rFonts w:ascii="Arial" w:hAnsi="Arial" w:cs="Arial"/>
          <w:sz w:val="24"/>
          <w:szCs w:val="24"/>
        </w:rPr>
        <w:t xml:space="preserve">now </w:t>
      </w:r>
      <w:r w:rsidR="00080AB9">
        <w:rPr>
          <w:rFonts w:ascii="Arial" w:hAnsi="Arial" w:cs="Arial"/>
          <w:sz w:val="24"/>
          <w:szCs w:val="24"/>
        </w:rPr>
        <w:t>framed</w:t>
      </w:r>
      <w:r>
        <w:rPr>
          <w:rFonts w:ascii="Arial" w:hAnsi="Arial" w:cs="Arial"/>
          <w:sz w:val="24"/>
          <w:szCs w:val="24"/>
        </w:rPr>
        <w:t xml:space="preserve"> by </w:t>
      </w:r>
      <w:r w:rsidR="00DB3C8C">
        <w:rPr>
          <w:rFonts w:ascii="Arial" w:hAnsi="Arial" w:cs="Arial"/>
          <w:sz w:val="24"/>
          <w:szCs w:val="24"/>
        </w:rPr>
        <w:t>this Act’s</w:t>
      </w:r>
      <w:r>
        <w:rPr>
          <w:rFonts w:ascii="Arial" w:hAnsi="Arial" w:cs="Arial"/>
          <w:sz w:val="24"/>
          <w:szCs w:val="24"/>
        </w:rPr>
        <w:t xml:space="preserve"> </w:t>
      </w:r>
      <w:hyperlink r:id="rId10" w:history="1">
        <w:r w:rsidRPr="0047510B">
          <w:rPr>
            <w:rStyle w:val="Hyperlink"/>
            <w:rFonts w:ascii="Arial" w:hAnsi="Arial" w:cs="Arial"/>
            <w:sz w:val="24"/>
            <w:szCs w:val="24"/>
          </w:rPr>
          <w:t>Fisheries Objectives</w:t>
        </w:r>
      </w:hyperlink>
      <w:r w:rsidR="00394771">
        <w:rPr>
          <w:rFonts w:ascii="Arial" w:hAnsi="Arial" w:cs="Arial"/>
          <w:sz w:val="24"/>
          <w:szCs w:val="24"/>
        </w:rPr>
        <w:t xml:space="preserve"> </w:t>
      </w:r>
      <w:r w:rsidR="00711B50" w:rsidRPr="00DF1353">
        <w:rPr>
          <w:rFonts w:ascii="Arial" w:hAnsi="Arial" w:cs="Arial"/>
          <w:sz w:val="24"/>
          <w:szCs w:val="22"/>
        </w:rPr>
        <w:t xml:space="preserve">and in November 2022 we published, with the other UK </w:t>
      </w:r>
      <w:r w:rsidR="00E52067">
        <w:rPr>
          <w:rFonts w:ascii="Arial" w:hAnsi="Arial" w:cs="Arial"/>
          <w:sz w:val="24"/>
          <w:szCs w:val="22"/>
        </w:rPr>
        <w:t>F</w:t>
      </w:r>
      <w:r w:rsidR="00711B50" w:rsidRPr="00DF1353">
        <w:rPr>
          <w:rFonts w:ascii="Arial" w:hAnsi="Arial" w:cs="Arial"/>
          <w:sz w:val="24"/>
          <w:szCs w:val="22"/>
        </w:rPr>
        <w:t xml:space="preserve">isheries </w:t>
      </w:r>
      <w:r w:rsidR="00E52067">
        <w:rPr>
          <w:rFonts w:ascii="Arial" w:hAnsi="Arial" w:cs="Arial"/>
          <w:sz w:val="24"/>
          <w:szCs w:val="22"/>
        </w:rPr>
        <w:t>P</w:t>
      </w:r>
      <w:r w:rsidR="009D1FE1">
        <w:rPr>
          <w:rFonts w:ascii="Arial" w:hAnsi="Arial" w:cs="Arial"/>
          <w:sz w:val="24"/>
          <w:szCs w:val="22"/>
        </w:rPr>
        <w:t xml:space="preserve">olicy </w:t>
      </w:r>
      <w:r w:rsidR="00E52067">
        <w:rPr>
          <w:rFonts w:ascii="Arial" w:hAnsi="Arial" w:cs="Arial"/>
          <w:sz w:val="24"/>
          <w:szCs w:val="22"/>
        </w:rPr>
        <w:t>A</w:t>
      </w:r>
      <w:r w:rsidR="00711B50" w:rsidRPr="00DF1353">
        <w:rPr>
          <w:rFonts w:ascii="Arial" w:hAnsi="Arial" w:cs="Arial"/>
          <w:sz w:val="24"/>
          <w:szCs w:val="22"/>
        </w:rPr>
        <w:t>uthorities</w:t>
      </w:r>
      <w:r w:rsidR="00C80B0B">
        <w:t>,</w:t>
      </w:r>
      <w:r w:rsidR="0050775B">
        <w:t xml:space="preserve"> </w:t>
      </w:r>
      <w:r>
        <w:rPr>
          <w:rFonts w:ascii="Arial" w:hAnsi="Arial" w:cs="Arial"/>
          <w:sz w:val="24"/>
          <w:szCs w:val="24"/>
        </w:rPr>
        <w:t xml:space="preserve">a </w:t>
      </w:r>
      <w:hyperlink r:id="rId11" w:history="1">
        <w:r w:rsidRPr="0047510B">
          <w:rPr>
            <w:rStyle w:val="Hyperlink"/>
            <w:rFonts w:ascii="Arial" w:hAnsi="Arial" w:cs="Arial"/>
            <w:sz w:val="24"/>
            <w:szCs w:val="24"/>
          </w:rPr>
          <w:t>Joint Fisheries Statement</w:t>
        </w:r>
      </w:hyperlink>
      <w:r>
        <w:rPr>
          <w:rFonts w:ascii="Arial" w:hAnsi="Arial" w:cs="Arial"/>
          <w:sz w:val="24"/>
          <w:szCs w:val="24"/>
        </w:rPr>
        <w:t xml:space="preserve"> (JFS) set</w:t>
      </w:r>
      <w:r w:rsidR="00390467">
        <w:rPr>
          <w:rFonts w:ascii="Arial" w:hAnsi="Arial" w:cs="Arial"/>
          <w:sz w:val="24"/>
          <w:szCs w:val="24"/>
        </w:rPr>
        <w:t>ting</w:t>
      </w:r>
      <w:r>
        <w:rPr>
          <w:rFonts w:ascii="Arial" w:hAnsi="Arial" w:cs="Arial"/>
          <w:sz w:val="24"/>
          <w:szCs w:val="24"/>
        </w:rPr>
        <w:t xml:space="preserve"> out our policies for delivering th</w:t>
      </w:r>
      <w:r w:rsidR="00394771">
        <w:rPr>
          <w:rFonts w:ascii="Arial" w:hAnsi="Arial" w:cs="Arial"/>
          <w:sz w:val="24"/>
          <w:szCs w:val="24"/>
        </w:rPr>
        <w:t xml:space="preserve">ose </w:t>
      </w:r>
      <w:r w:rsidR="00C44E6B">
        <w:rPr>
          <w:rFonts w:ascii="Arial" w:hAnsi="Arial" w:cs="Arial"/>
          <w:sz w:val="24"/>
          <w:szCs w:val="24"/>
        </w:rPr>
        <w:t>O</w:t>
      </w:r>
      <w:r>
        <w:rPr>
          <w:rFonts w:ascii="Arial" w:hAnsi="Arial" w:cs="Arial"/>
          <w:sz w:val="24"/>
          <w:szCs w:val="24"/>
        </w:rPr>
        <w:t>bjectives</w:t>
      </w:r>
      <w:r w:rsidR="00AB0F57">
        <w:rPr>
          <w:rFonts w:ascii="Arial" w:hAnsi="Arial" w:cs="Arial"/>
          <w:sz w:val="24"/>
          <w:szCs w:val="24"/>
        </w:rPr>
        <w:t>. This includes an</w:t>
      </w:r>
      <w:r w:rsidR="00C44E6B">
        <w:rPr>
          <w:rFonts w:ascii="Arial" w:hAnsi="Arial" w:cs="Arial"/>
          <w:sz w:val="24"/>
          <w:szCs w:val="24"/>
        </w:rPr>
        <w:t xml:space="preserve"> ambitious </w:t>
      </w:r>
      <w:r>
        <w:rPr>
          <w:rFonts w:ascii="Arial" w:hAnsi="Arial" w:cs="Arial"/>
          <w:sz w:val="24"/>
          <w:szCs w:val="24"/>
        </w:rPr>
        <w:t>programme of Fisheries Management Plans (FMPs)</w:t>
      </w:r>
      <w:r w:rsidR="00080AB9">
        <w:rPr>
          <w:rFonts w:ascii="Arial" w:hAnsi="Arial" w:cs="Arial"/>
          <w:sz w:val="24"/>
          <w:szCs w:val="24"/>
        </w:rPr>
        <w:t xml:space="preserve"> to be delivered </w:t>
      </w:r>
      <w:r w:rsidR="00DB3C8C">
        <w:rPr>
          <w:rFonts w:ascii="Arial" w:hAnsi="Arial" w:cs="Arial"/>
          <w:sz w:val="24"/>
          <w:szCs w:val="24"/>
        </w:rPr>
        <w:t>to ensure the</w:t>
      </w:r>
      <w:r w:rsidR="00AB0F57">
        <w:rPr>
          <w:rFonts w:ascii="Arial" w:hAnsi="Arial" w:cs="Arial"/>
          <w:sz w:val="24"/>
          <w:szCs w:val="24"/>
        </w:rPr>
        <w:t xml:space="preserve"> sustainabl</w:t>
      </w:r>
      <w:r w:rsidR="00DB3C8C">
        <w:rPr>
          <w:rFonts w:ascii="Arial" w:hAnsi="Arial" w:cs="Arial"/>
          <w:sz w:val="24"/>
          <w:szCs w:val="24"/>
        </w:rPr>
        <w:t>e</w:t>
      </w:r>
      <w:r w:rsidR="00AB0F57">
        <w:rPr>
          <w:rFonts w:ascii="Arial" w:hAnsi="Arial" w:cs="Arial"/>
          <w:sz w:val="24"/>
          <w:szCs w:val="24"/>
        </w:rPr>
        <w:t xml:space="preserve"> manage</w:t>
      </w:r>
      <w:r w:rsidR="00DB3C8C">
        <w:rPr>
          <w:rFonts w:ascii="Arial" w:hAnsi="Arial" w:cs="Arial"/>
          <w:sz w:val="24"/>
          <w:szCs w:val="24"/>
        </w:rPr>
        <w:t>ment</w:t>
      </w:r>
      <w:r w:rsidR="00AB0F57">
        <w:rPr>
          <w:rFonts w:ascii="Arial" w:hAnsi="Arial" w:cs="Arial"/>
          <w:sz w:val="24"/>
          <w:szCs w:val="24"/>
        </w:rPr>
        <w:t xml:space="preserve"> </w:t>
      </w:r>
      <w:r w:rsidR="00DB3C8C">
        <w:rPr>
          <w:rFonts w:ascii="Arial" w:hAnsi="Arial" w:cs="Arial"/>
          <w:sz w:val="24"/>
          <w:szCs w:val="24"/>
        </w:rPr>
        <w:t xml:space="preserve">of sea fish </w:t>
      </w:r>
      <w:r w:rsidR="00AB0F57">
        <w:rPr>
          <w:rFonts w:ascii="Arial" w:hAnsi="Arial" w:cs="Arial"/>
          <w:sz w:val="24"/>
          <w:szCs w:val="24"/>
        </w:rPr>
        <w:t>stocks</w:t>
      </w:r>
      <w:r>
        <w:rPr>
          <w:rFonts w:ascii="Arial" w:hAnsi="Arial" w:cs="Arial"/>
          <w:sz w:val="24"/>
          <w:szCs w:val="24"/>
        </w:rPr>
        <w:t>.</w:t>
      </w:r>
      <w:r w:rsidR="0050775B">
        <w:rPr>
          <w:rFonts w:ascii="Arial" w:hAnsi="Arial" w:cs="Arial"/>
          <w:sz w:val="24"/>
          <w:szCs w:val="24"/>
        </w:rPr>
        <w:t xml:space="preserve"> These will be a key focus for us going forward.</w:t>
      </w:r>
      <w:r>
        <w:rPr>
          <w:rFonts w:ascii="Arial" w:hAnsi="Arial" w:cs="Arial"/>
          <w:sz w:val="24"/>
          <w:szCs w:val="24"/>
        </w:rPr>
        <w:t xml:space="preserve"> </w:t>
      </w:r>
    </w:p>
    <w:p w14:paraId="1F8C336C" w14:textId="77777777" w:rsidR="00711B50" w:rsidRDefault="00711B50" w:rsidP="00BF061A">
      <w:pPr>
        <w:rPr>
          <w:rFonts w:ascii="Arial" w:hAnsi="Arial" w:cs="Arial"/>
          <w:sz w:val="24"/>
          <w:szCs w:val="24"/>
        </w:rPr>
      </w:pPr>
    </w:p>
    <w:p w14:paraId="0C73CC16" w14:textId="389D552F" w:rsidR="00711B50" w:rsidRPr="00DF1353" w:rsidRDefault="00990B97" w:rsidP="00BF061A">
      <w:pPr>
        <w:rPr>
          <w:rStyle w:val="eop"/>
          <w:rFonts w:ascii="Arial" w:hAnsi="Arial" w:cs="Arial"/>
          <w:sz w:val="24"/>
          <w:szCs w:val="24"/>
        </w:rPr>
      </w:pPr>
      <w:r>
        <w:rPr>
          <w:rFonts w:ascii="Arial" w:hAnsi="Arial" w:cs="Arial"/>
          <w:sz w:val="24"/>
          <w:szCs w:val="24"/>
        </w:rPr>
        <w:t>T</w:t>
      </w:r>
      <w:r w:rsidR="00C44E6B" w:rsidRPr="004E6432">
        <w:rPr>
          <w:rFonts w:ascii="Arial" w:hAnsi="Arial" w:cs="Arial"/>
          <w:sz w:val="24"/>
          <w:szCs w:val="24"/>
        </w:rPr>
        <w:t>he Welsh Ministers must exercise functions relating to fisheries, fishing, and aquaculture in accordance with the policies contained in the JFS</w:t>
      </w:r>
      <w:r w:rsidR="00C44E6B">
        <w:rPr>
          <w:rFonts w:ascii="Arial" w:hAnsi="Arial" w:cs="Arial"/>
          <w:sz w:val="24"/>
          <w:szCs w:val="24"/>
        </w:rPr>
        <w:t>.</w:t>
      </w:r>
      <w:r w:rsidR="00C44E6B" w:rsidRPr="004E6432">
        <w:rPr>
          <w:rFonts w:ascii="Arial" w:hAnsi="Arial" w:cs="Arial"/>
          <w:sz w:val="24"/>
          <w:szCs w:val="24"/>
        </w:rPr>
        <w:t xml:space="preserve"> </w:t>
      </w:r>
      <w:r w:rsidR="002F0ED1">
        <w:rPr>
          <w:rFonts w:ascii="Arial" w:hAnsi="Arial" w:cs="Arial"/>
          <w:sz w:val="24"/>
          <w:szCs w:val="24"/>
        </w:rPr>
        <w:t xml:space="preserve">It will </w:t>
      </w:r>
      <w:r w:rsidR="00B10453">
        <w:rPr>
          <w:rFonts w:ascii="Arial" w:hAnsi="Arial" w:cs="Arial"/>
          <w:sz w:val="24"/>
          <w:szCs w:val="24"/>
        </w:rPr>
        <w:t>be</w:t>
      </w:r>
      <w:r w:rsidR="00965A91" w:rsidRPr="00A61B9A">
        <w:rPr>
          <w:rFonts w:ascii="Arial" w:hAnsi="Arial" w:cs="Arial"/>
          <w:sz w:val="24"/>
          <w:szCs w:val="24"/>
        </w:rPr>
        <w:t xml:space="preserve"> important we </w:t>
      </w:r>
      <w:r w:rsidR="00C06B5F">
        <w:rPr>
          <w:rFonts w:ascii="Arial" w:hAnsi="Arial" w:cs="Arial"/>
          <w:sz w:val="24"/>
          <w:szCs w:val="24"/>
        </w:rPr>
        <w:t>us</w:t>
      </w:r>
      <w:r>
        <w:rPr>
          <w:rFonts w:ascii="Arial" w:hAnsi="Arial" w:cs="Arial"/>
          <w:sz w:val="24"/>
          <w:szCs w:val="24"/>
        </w:rPr>
        <w:t>e</w:t>
      </w:r>
      <w:r w:rsidR="00965A91" w:rsidRPr="00A61B9A">
        <w:rPr>
          <w:rFonts w:ascii="Arial" w:hAnsi="Arial" w:cs="Arial"/>
          <w:sz w:val="24"/>
          <w:szCs w:val="24"/>
        </w:rPr>
        <w:t xml:space="preserve"> our resources</w:t>
      </w:r>
      <w:r w:rsidR="00C06B5F">
        <w:rPr>
          <w:rFonts w:ascii="Arial" w:hAnsi="Arial" w:cs="Arial"/>
          <w:sz w:val="24"/>
          <w:szCs w:val="24"/>
        </w:rPr>
        <w:t xml:space="preserve"> wisely</w:t>
      </w:r>
      <w:r w:rsidR="00965A91" w:rsidRPr="00A61B9A">
        <w:rPr>
          <w:rFonts w:ascii="Arial" w:hAnsi="Arial" w:cs="Arial"/>
          <w:sz w:val="24"/>
          <w:szCs w:val="24"/>
        </w:rPr>
        <w:t xml:space="preserve"> to achieve</w:t>
      </w:r>
      <w:r w:rsidR="00C06B5F">
        <w:rPr>
          <w:rFonts w:ascii="Arial" w:hAnsi="Arial" w:cs="Arial"/>
          <w:sz w:val="24"/>
          <w:szCs w:val="24"/>
        </w:rPr>
        <w:t xml:space="preserve"> the</w:t>
      </w:r>
      <w:r w:rsidR="00965A91" w:rsidRPr="00A61B9A">
        <w:rPr>
          <w:rFonts w:ascii="Arial" w:hAnsi="Arial" w:cs="Arial"/>
          <w:sz w:val="24"/>
          <w:szCs w:val="24"/>
        </w:rPr>
        <w:t xml:space="preserve"> best outcomes</w:t>
      </w:r>
      <w:r>
        <w:rPr>
          <w:rFonts w:ascii="Arial" w:hAnsi="Arial" w:cs="Arial"/>
          <w:sz w:val="24"/>
          <w:szCs w:val="24"/>
        </w:rPr>
        <w:t xml:space="preserve"> alongside </w:t>
      </w:r>
      <w:r w:rsidR="0047510B">
        <w:rPr>
          <w:rFonts w:ascii="Arial" w:hAnsi="Arial" w:cs="Arial"/>
          <w:sz w:val="24"/>
          <w:szCs w:val="24"/>
        </w:rPr>
        <w:t xml:space="preserve">wider </w:t>
      </w:r>
      <w:r w:rsidR="0047510B" w:rsidRPr="00035D5F">
        <w:rPr>
          <w:rFonts w:ascii="Arial" w:hAnsi="Arial" w:cs="Arial"/>
          <w:sz w:val="24"/>
          <w:szCs w:val="24"/>
        </w:rPr>
        <w:t>Welsh</w:t>
      </w:r>
      <w:r w:rsidR="00965A91" w:rsidRPr="00035D5F">
        <w:rPr>
          <w:rFonts w:ascii="Arial" w:hAnsi="Arial" w:cs="Arial"/>
          <w:sz w:val="24"/>
          <w:szCs w:val="24"/>
        </w:rPr>
        <w:t xml:space="preserve"> Government prioritie</w:t>
      </w:r>
      <w:r w:rsidR="00200033" w:rsidRPr="00035D5F">
        <w:rPr>
          <w:rFonts w:ascii="Arial" w:hAnsi="Arial" w:cs="Arial"/>
          <w:sz w:val="24"/>
          <w:szCs w:val="24"/>
        </w:rPr>
        <w:t>s</w:t>
      </w:r>
      <w:r w:rsidR="00035D5F">
        <w:rPr>
          <w:rFonts w:ascii="Arial" w:hAnsi="Arial" w:cs="Arial"/>
          <w:sz w:val="24"/>
          <w:szCs w:val="24"/>
        </w:rPr>
        <w:t>,</w:t>
      </w:r>
      <w:r w:rsidR="00C44E6B" w:rsidRPr="00035D5F">
        <w:rPr>
          <w:rFonts w:ascii="Arial" w:hAnsi="Arial" w:cs="Arial"/>
          <w:sz w:val="24"/>
          <w:szCs w:val="24"/>
        </w:rPr>
        <w:t xml:space="preserve"> </w:t>
      </w:r>
      <w:r w:rsidR="00035D5F" w:rsidRPr="00035D5F">
        <w:rPr>
          <w:rFonts w:ascii="Arial" w:hAnsi="Arial" w:cs="Arial"/>
          <w:sz w:val="24"/>
          <w:szCs w:val="24"/>
        </w:rPr>
        <w:t xml:space="preserve">including tackling </w:t>
      </w:r>
      <w:r w:rsidR="00035D5F" w:rsidRPr="00DF1353">
        <w:rPr>
          <w:rFonts w:ascii="Arial" w:hAnsi="Arial" w:cs="Arial"/>
          <w:color w:val="1C1C1F"/>
          <w:sz w:val="24"/>
          <w:szCs w:val="24"/>
          <w:shd w:val="clear" w:color="auto" w:fill="FFFFFF"/>
        </w:rPr>
        <w:t>the nature and climate emergencies</w:t>
      </w:r>
      <w:r w:rsidR="00200033" w:rsidRPr="00035D5F">
        <w:rPr>
          <w:rFonts w:ascii="Arial" w:hAnsi="Arial" w:cs="Arial"/>
          <w:sz w:val="24"/>
          <w:szCs w:val="24"/>
        </w:rPr>
        <w:t>,</w:t>
      </w:r>
      <w:r w:rsidR="00305784">
        <w:rPr>
          <w:rFonts w:ascii="Arial" w:hAnsi="Arial" w:cs="Arial"/>
          <w:sz w:val="24"/>
          <w:szCs w:val="24"/>
        </w:rPr>
        <w:t xml:space="preserve"> </w:t>
      </w:r>
      <w:r w:rsidR="00C44E6B">
        <w:rPr>
          <w:rFonts w:ascii="Arial" w:hAnsi="Arial" w:cs="Arial"/>
          <w:sz w:val="24"/>
          <w:szCs w:val="24"/>
        </w:rPr>
        <w:t xml:space="preserve">and </w:t>
      </w:r>
      <w:r w:rsidR="00305784">
        <w:rPr>
          <w:rFonts w:ascii="Arial" w:hAnsi="Arial" w:cs="Arial"/>
          <w:sz w:val="24"/>
          <w:szCs w:val="24"/>
        </w:rPr>
        <w:t>the</w:t>
      </w:r>
      <w:r w:rsidR="00200033" w:rsidRPr="00200033">
        <w:rPr>
          <w:rFonts w:ascii="Arial" w:hAnsi="Arial" w:cs="Arial"/>
          <w:sz w:val="24"/>
          <w:szCs w:val="24"/>
        </w:rPr>
        <w:t xml:space="preserve"> </w:t>
      </w:r>
      <w:r w:rsidR="00080AB9">
        <w:rPr>
          <w:rFonts w:ascii="Arial" w:hAnsi="Arial" w:cs="Arial"/>
          <w:sz w:val="24"/>
          <w:szCs w:val="24"/>
        </w:rPr>
        <w:t xml:space="preserve">need to </w:t>
      </w:r>
      <w:r w:rsidR="00C44E6B">
        <w:rPr>
          <w:rFonts w:ascii="Arial" w:hAnsi="Arial" w:cs="Arial"/>
          <w:sz w:val="24"/>
          <w:szCs w:val="24"/>
        </w:rPr>
        <w:t xml:space="preserve">continue to </w:t>
      </w:r>
      <w:r w:rsidR="00080AB9">
        <w:rPr>
          <w:rFonts w:ascii="Arial" w:hAnsi="Arial" w:cs="Arial"/>
          <w:sz w:val="24"/>
          <w:szCs w:val="24"/>
        </w:rPr>
        <w:t xml:space="preserve">deliver </w:t>
      </w:r>
      <w:r w:rsidR="002F0ED1">
        <w:rPr>
          <w:rFonts w:ascii="Arial" w:hAnsi="Arial" w:cs="Arial"/>
          <w:sz w:val="24"/>
          <w:szCs w:val="24"/>
        </w:rPr>
        <w:t>a</w:t>
      </w:r>
      <w:r w:rsidR="00305784">
        <w:rPr>
          <w:rFonts w:ascii="Arial" w:hAnsi="Arial" w:cs="Arial"/>
          <w:sz w:val="24"/>
          <w:szCs w:val="24"/>
        </w:rPr>
        <w:t xml:space="preserve"> </w:t>
      </w:r>
      <w:r w:rsidR="00C44E6B">
        <w:rPr>
          <w:rFonts w:ascii="Arial" w:hAnsi="Arial" w:cs="Arial"/>
          <w:sz w:val="24"/>
          <w:szCs w:val="24"/>
        </w:rPr>
        <w:t xml:space="preserve">range of </w:t>
      </w:r>
      <w:r w:rsidR="002F0ED1">
        <w:rPr>
          <w:rFonts w:ascii="Arial" w:hAnsi="Arial" w:cs="Arial"/>
          <w:sz w:val="24"/>
          <w:szCs w:val="24"/>
        </w:rPr>
        <w:t>s</w:t>
      </w:r>
      <w:r w:rsidR="002F0ED1" w:rsidRPr="00200033">
        <w:rPr>
          <w:rFonts w:ascii="Arial" w:hAnsi="Arial" w:cs="Arial"/>
          <w:sz w:val="24"/>
          <w:szCs w:val="24"/>
        </w:rPr>
        <w:t xml:space="preserve">tatutory </w:t>
      </w:r>
      <w:r w:rsidR="00C44E6B">
        <w:rPr>
          <w:rFonts w:ascii="Arial" w:hAnsi="Arial" w:cs="Arial"/>
          <w:sz w:val="24"/>
          <w:szCs w:val="24"/>
        </w:rPr>
        <w:t xml:space="preserve">fisheries </w:t>
      </w:r>
      <w:r w:rsidR="00200033" w:rsidRPr="00200033">
        <w:rPr>
          <w:rFonts w:ascii="Arial" w:hAnsi="Arial" w:cs="Arial"/>
          <w:sz w:val="24"/>
          <w:szCs w:val="24"/>
        </w:rPr>
        <w:t>duties</w:t>
      </w:r>
      <w:r w:rsidR="00C44E6B">
        <w:rPr>
          <w:rFonts w:ascii="Arial" w:hAnsi="Arial" w:cs="Arial"/>
          <w:sz w:val="24"/>
          <w:szCs w:val="24"/>
        </w:rPr>
        <w:t>.</w:t>
      </w:r>
    </w:p>
    <w:p w14:paraId="05030A77" w14:textId="77777777" w:rsidR="00F10EEC" w:rsidRDefault="00F10EEC" w:rsidP="00F10EEC">
      <w:pPr>
        <w:rPr>
          <w:rFonts w:ascii="Arial" w:hAnsi="Arial" w:cs="Arial"/>
          <w:sz w:val="24"/>
          <w:szCs w:val="24"/>
        </w:rPr>
      </w:pPr>
    </w:p>
    <w:p w14:paraId="21AC16DF" w14:textId="2A48FE1F" w:rsidR="004847EE" w:rsidRDefault="00035D5F" w:rsidP="00F263B9">
      <w:pPr>
        <w:rPr>
          <w:lang w:val="en-US"/>
        </w:rPr>
        <w:sectPr w:rsidR="004847EE" w:rsidSect="009B1A5F">
          <w:headerReference w:type="default" r:id="rId12"/>
          <w:footerReference w:type="even" r:id="rId13"/>
          <w:footerReference w:type="default" r:id="rId14"/>
          <w:headerReference w:type="first" r:id="rId15"/>
          <w:footerReference w:type="first" r:id="rId16"/>
          <w:pgSz w:w="11906" w:h="16838" w:code="9"/>
          <w:pgMar w:top="3090" w:right="709" w:bottom="709" w:left="1418" w:header="510" w:footer="510" w:gutter="0"/>
          <w:cols w:space="720"/>
          <w:titlePg/>
          <w:docGrid w:linePitch="299"/>
        </w:sectPr>
      </w:pPr>
      <w:r>
        <w:rPr>
          <w:rFonts w:ascii="Arial" w:hAnsi="Arial" w:cs="Arial"/>
          <w:sz w:val="24"/>
          <w:szCs w:val="24"/>
        </w:rPr>
        <w:t>O</w:t>
      </w:r>
      <w:r w:rsidR="004E6432" w:rsidRPr="004E6432">
        <w:rPr>
          <w:rFonts w:ascii="Arial" w:hAnsi="Arial" w:cs="Arial"/>
          <w:sz w:val="24"/>
          <w:szCs w:val="24"/>
        </w:rPr>
        <w:t xml:space="preserve">ur </w:t>
      </w:r>
      <w:r w:rsidR="00693468">
        <w:rPr>
          <w:rFonts w:ascii="Arial" w:hAnsi="Arial" w:cs="Arial"/>
          <w:sz w:val="24"/>
          <w:szCs w:val="24"/>
        </w:rPr>
        <w:t>priorities</w:t>
      </w:r>
      <w:r w:rsidR="004E6432" w:rsidRPr="004E6432">
        <w:rPr>
          <w:rFonts w:ascii="Arial" w:hAnsi="Arial" w:cs="Arial"/>
          <w:sz w:val="24"/>
          <w:szCs w:val="24"/>
        </w:rPr>
        <w:t xml:space="preserve"> for the remainder of the Senedd term will be</w:t>
      </w:r>
      <w:r w:rsidR="002F0ED1">
        <w:rPr>
          <w:rFonts w:ascii="Arial" w:hAnsi="Arial" w:cs="Arial"/>
          <w:sz w:val="24"/>
          <w:szCs w:val="24"/>
        </w:rPr>
        <w:t xml:space="preserve"> to</w:t>
      </w:r>
      <w:r w:rsidR="0013716C">
        <w:rPr>
          <w:rFonts w:ascii="Arial" w:hAnsi="Arial" w:cs="Arial"/>
          <w:sz w:val="24"/>
          <w:szCs w:val="24"/>
        </w:rPr>
        <w:t xml:space="preserve"> d</w:t>
      </w:r>
      <w:r w:rsidR="00EF23E3" w:rsidRPr="004847EE">
        <w:rPr>
          <w:rFonts w:ascii="Arial" w:hAnsi="Arial" w:cs="Arial"/>
          <w:sz w:val="24"/>
          <w:szCs w:val="24"/>
        </w:rPr>
        <w:t>eliver</w:t>
      </w:r>
      <w:r w:rsidR="004E6432" w:rsidRPr="004847EE">
        <w:rPr>
          <w:rFonts w:ascii="Arial" w:hAnsi="Arial" w:cs="Arial"/>
          <w:sz w:val="24"/>
          <w:szCs w:val="24"/>
        </w:rPr>
        <w:t xml:space="preserve"> our </w:t>
      </w:r>
      <w:r w:rsidR="004E6432" w:rsidRPr="004847EE">
        <w:rPr>
          <w:rFonts w:ascii="Arial" w:hAnsi="Arial" w:cs="Arial"/>
          <w:b/>
          <w:bCs/>
          <w:sz w:val="24"/>
          <w:szCs w:val="24"/>
        </w:rPr>
        <w:t xml:space="preserve">statutory </w:t>
      </w:r>
      <w:r w:rsidR="002F0ED1" w:rsidRPr="004847EE">
        <w:rPr>
          <w:rFonts w:ascii="Arial" w:hAnsi="Arial" w:cs="Arial"/>
          <w:b/>
          <w:bCs/>
          <w:sz w:val="24"/>
          <w:szCs w:val="24"/>
        </w:rPr>
        <w:t xml:space="preserve">fisheries </w:t>
      </w:r>
      <w:r w:rsidR="004E6432" w:rsidRPr="004847EE">
        <w:rPr>
          <w:rFonts w:ascii="Arial" w:hAnsi="Arial" w:cs="Arial"/>
          <w:b/>
          <w:bCs/>
          <w:sz w:val="24"/>
          <w:szCs w:val="24"/>
        </w:rPr>
        <w:t>duties</w:t>
      </w:r>
      <w:r w:rsidR="004E6432" w:rsidRPr="004847EE">
        <w:rPr>
          <w:rFonts w:ascii="Arial" w:hAnsi="Arial" w:cs="Arial"/>
          <w:sz w:val="24"/>
          <w:szCs w:val="24"/>
        </w:rPr>
        <w:t xml:space="preserve"> including </w:t>
      </w:r>
      <w:r w:rsidRPr="004847EE">
        <w:rPr>
          <w:rFonts w:ascii="Arial" w:hAnsi="Arial" w:cs="Arial"/>
          <w:sz w:val="24"/>
          <w:szCs w:val="24"/>
        </w:rPr>
        <w:t>day-to-day</w:t>
      </w:r>
      <w:r w:rsidR="00E20A4E" w:rsidRPr="004847EE">
        <w:rPr>
          <w:rFonts w:ascii="Arial" w:hAnsi="Arial" w:cs="Arial"/>
          <w:sz w:val="24"/>
          <w:szCs w:val="24"/>
        </w:rPr>
        <w:t xml:space="preserve"> </w:t>
      </w:r>
      <w:r w:rsidR="00E11677" w:rsidRPr="002D3041">
        <w:rPr>
          <w:rFonts w:ascii="Arial" w:hAnsi="Arial" w:cs="Arial"/>
          <w:sz w:val="24"/>
          <w:szCs w:val="24"/>
        </w:rPr>
        <w:t xml:space="preserve">fisheries </w:t>
      </w:r>
      <w:r w:rsidR="00E20A4E" w:rsidRPr="002D3041">
        <w:rPr>
          <w:rFonts w:ascii="Arial" w:hAnsi="Arial" w:cs="Arial"/>
          <w:sz w:val="24"/>
          <w:szCs w:val="24"/>
        </w:rPr>
        <w:t xml:space="preserve">management, </w:t>
      </w:r>
      <w:r w:rsidR="00E11677" w:rsidRPr="002D3041">
        <w:rPr>
          <w:rFonts w:ascii="Arial" w:hAnsi="Arial" w:cs="Arial"/>
          <w:sz w:val="24"/>
          <w:szCs w:val="24"/>
        </w:rPr>
        <w:t xml:space="preserve">control and </w:t>
      </w:r>
      <w:r w:rsidR="004E6432" w:rsidRPr="002D3041">
        <w:rPr>
          <w:rFonts w:ascii="Arial" w:hAnsi="Arial" w:cs="Arial"/>
          <w:sz w:val="24"/>
          <w:szCs w:val="24"/>
        </w:rPr>
        <w:t>enforcement</w:t>
      </w:r>
      <w:r w:rsidR="004E6432" w:rsidRPr="00E11677">
        <w:rPr>
          <w:rFonts w:ascii="Arial" w:hAnsi="Arial" w:cs="Arial"/>
          <w:sz w:val="24"/>
          <w:szCs w:val="24"/>
        </w:rPr>
        <w:t>, and monitoring</w:t>
      </w:r>
      <w:r w:rsidR="00A56A7B" w:rsidRPr="00E11677">
        <w:rPr>
          <w:rFonts w:ascii="Arial" w:hAnsi="Arial" w:cs="Arial"/>
          <w:sz w:val="24"/>
          <w:szCs w:val="24"/>
        </w:rPr>
        <w:t xml:space="preserve"> </w:t>
      </w:r>
      <w:r w:rsidR="002F0ED1" w:rsidRPr="00E11677">
        <w:rPr>
          <w:rFonts w:ascii="Arial" w:hAnsi="Arial" w:cs="Arial"/>
          <w:sz w:val="24"/>
          <w:szCs w:val="24"/>
        </w:rPr>
        <w:t>alongside</w:t>
      </w:r>
      <w:r w:rsidR="00FF5CDF" w:rsidRPr="00E11677">
        <w:rPr>
          <w:rFonts w:ascii="Arial" w:hAnsi="Arial" w:cs="Arial"/>
          <w:sz w:val="24"/>
          <w:szCs w:val="24"/>
        </w:rPr>
        <w:t xml:space="preserve"> </w:t>
      </w:r>
      <w:r w:rsidR="00E20A4E" w:rsidRPr="00E11677">
        <w:rPr>
          <w:rFonts w:ascii="Arial" w:hAnsi="Arial" w:cs="Arial"/>
          <w:sz w:val="24"/>
          <w:szCs w:val="24"/>
        </w:rPr>
        <w:t xml:space="preserve">meeting </w:t>
      </w:r>
      <w:r w:rsidR="00DB3C8C" w:rsidRPr="00E11677">
        <w:rPr>
          <w:rFonts w:ascii="Arial" w:hAnsi="Arial" w:cs="Arial"/>
          <w:sz w:val="24"/>
          <w:szCs w:val="24"/>
        </w:rPr>
        <w:t xml:space="preserve">our </w:t>
      </w:r>
      <w:r w:rsidR="004B24D3">
        <w:rPr>
          <w:rFonts w:ascii="Arial" w:hAnsi="Arial" w:cs="Arial"/>
          <w:b/>
          <w:bCs/>
          <w:sz w:val="24"/>
          <w:szCs w:val="24"/>
        </w:rPr>
        <w:t>national</w:t>
      </w:r>
      <w:r w:rsidR="004B24D3" w:rsidRPr="004B24D3">
        <w:rPr>
          <w:rFonts w:ascii="Arial" w:hAnsi="Arial" w:cs="Arial"/>
          <w:b/>
          <w:bCs/>
          <w:sz w:val="24"/>
          <w:szCs w:val="24"/>
        </w:rPr>
        <w:t xml:space="preserve"> and</w:t>
      </w:r>
      <w:r w:rsidR="004B24D3">
        <w:rPr>
          <w:rFonts w:ascii="Arial" w:hAnsi="Arial" w:cs="Arial"/>
          <w:sz w:val="24"/>
          <w:szCs w:val="24"/>
        </w:rPr>
        <w:t xml:space="preserve"> </w:t>
      </w:r>
      <w:r w:rsidR="00FF5CDF" w:rsidRPr="004B24D3">
        <w:rPr>
          <w:rFonts w:ascii="Arial" w:hAnsi="Arial" w:cs="Arial"/>
          <w:b/>
          <w:bCs/>
          <w:sz w:val="24"/>
          <w:szCs w:val="24"/>
        </w:rPr>
        <w:t xml:space="preserve">international </w:t>
      </w:r>
      <w:r w:rsidR="004B24D3">
        <w:rPr>
          <w:rFonts w:ascii="Arial" w:hAnsi="Arial" w:cs="Arial"/>
          <w:b/>
          <w:bCs/>
          <w:sz w:val="24"/>
          <w:szCs w:val="24"/>
        </w:rPr>
        <w:t xml:space="preserve">obligations </w:t>
      </w:r>
      <w:r w:rsidR="00F949B9" w:rsidRPr="009D1FE1">
        <w:rPr>
          <w:rFonts w:ascii="Arial" w:hAnsi="Arial" w:cs="Arial"/>
          <w:sz w:val="24"/>
          <w:szCs w:val="24"/>
        </w:rPr>
        <w:t>as a</w:t>
      </w:r>
      <w:r w:rsidR="00964681">
        <w:rPr>
          <w:rFonts w:ascii="Arial" w:hAnsi="Arial" w:cs="Arial"/>
          <w:sz w:val="24"/>
          <w:szCs w:val="24"/>
        </w:rPr>
        <w:t xml:space="preserve"> F</w:t>
      </w:r>
      <w:r w:rsidR="00F949B9" w:rsidRPr="009D1FE1">
        <w:rPr>
          <w:rFonts w:ascii="Arial" w:hAnsi="Arial" w:cs="Arial"/>
          <w:sz w:val="24"/>
          <w:szCs w:val="24"/>
        </w:rPr>
        <w:t xml:space="preserve">isheries </w:t>
      </w:r>
      <w:r w:rsidR="00964681">
        <w:rPr>
          <w:rFonts w:ascii="Arial" w:hAnsi="Arial" w:cs="Arial"/>
          <w:sz w:val="24"/>
          <w:szCs w:val="24"/>
        </w:rPr>
        <w:t>P</w:t>
      </w:r>
      <w:r w:rsidR="00F949B9" w:rsidRPr="009D1FE1">
        <w:rPr>
          <w:rFonts w:ascii="Arial" w:hAnsi="Arial" w:cs="Arial"/>
          <w:sz w:val="24"/>
          <w:szCs w:val="24"/>
        </w:rPr>
        <w:t xml:space="preserve">olicy </w:t>
      </w:r>
      <w:r w:rsidR="00964681">
        <w:rPr>
          <w:rFonts w:ascii="Arial" w:hAnsi="Arial" w:cs="Arial"/>
          <w:sz w:val="24"/>
          <w:szCs w:val="24"/>
        </w:rPr>
        <w:t>A</w:t>
      </w:r>
      <w:r w:rsidR="00F949B9" w:rsidRPr="009D1FE1">
        <w:rPr>
          <w:rFonts w:ascii="Arial" w:hAnsi="Arial" w:cs="Arial"/>
          <w:sz w:val="24"/>
          <w:szCs w:val="24"/>
        </w:rPr>
        <w:t>uthority</w:t>
      </w:r>
      <w:r w:rsidR="0013716C">
        <w:rPr>
          <w:rFonts w:ascii="Arial" w:hAnsi="Arial" w:cs="Arial"/>
          <w:sz w:val="24"/>
          <w:szCs w:val="24"/>
        </w:rPr>
        <w:t xml:space="preserve"> and to p</w:t>
      </w:r>
      <w:r w:rsidR="00E20A4E" w:rsidRPr="004847EE">
        <w:rPr>
          <w:rFonts w:ascii="Arial" w:hAnsi="Arial" w:cs="Arial"/>
          <w:sz w:val="24"/>
          <w:szCs w:val="24"/>
        </w:rPr>
        <w:t>ublish</w:t>
      </w:r>
      <w:r w:rsidR="00903623" w:rsidRPr="004847EE">
        <w:rPr>
          <w:rFonts w:ascii="Arial" w:hAnsi="Arial" w:cs="Arial"/>
          <w:sz w:val="24"/>
          <w:szCs w:val="24"/>
        </w:rPr>
        <w:t xml:space="preserve"> </w:t>
      </w:r>
      <w:r w:rsidR="00E20A4E" w:rsidRPr="004847EE">
        <w:rPr>
          <w:rFonts w:ascii="Arial" w:hAnsi="Arial" w:cs="Arial"/>
          <w:sz w:val="24"/>
          <w:szCs w:val="24"/>
        </w:rPr>
        <w:t xml:space="preserve">and implement </w:t>
      </w:r>
      <w:r w:rsidR="00903623" w:rsidRPr="004847EE">
        <w:rPr>
          <w:rFonts w:ascii="Arial" w:hAnsi="Arial" w:cs="Arial"/>
          <w:sz w:val="24"/>
          <w:szCs w:val="24"/>
        </w:rPr>
        <w:t xml:space="preserve">the </w:t>
      </w:r>
      <w:r w:rsidR="004D5373">
        <w:rPr>
          <w:rFonts w:ascii="Arial" w:hAnsi="Arial" w:cs="Arial"/>
          <w:b/>
          <w:bCs/>
          <w:sz w:val="24"/>
          <w:szCs w:val="24"/>
        </w:rPr>
        <w:t>FMPs</w:t>
      </w:r>
      <w:r w:rsidR="002F0ED1" w:rsidRPr="004847EE">
        <w:rPr>
          <w:rFonts w:ascii="Arial" w:hAnsi="Arial" w:cs="Arial"/>
          <w:b/>
          <w:bCs/>
          <w:sz w:val="24"/>
          <w:szCs w:val="24"/>
        </w:rPr>
        <w:t xml:space="preserve"> </w:t>
      </w:r>
      <w:r w:rsidR="002F0ED1" w:rsidRPr="004847EE">
        <w:rPr>
          <w:rFonts w:ascii="Arial" w:hAnsi="Arial" w:cs="Arial"/>
          <w:sz w:val="24"/>
          <w:szCs w:val="24"/>
        </w:rPr>
        <w:t>set out in the JFS</w:t>
      </w:r>
      <w:r w:rsidR="0050775B" w:rsidRPr="004847EE">
        <w:rPr>
          <w:rFonts w:ascii="Arial" w:hAnsi="Arial" w:cs="Arial"/>
          <w:b/>
          <w:bCs/>
          <w:sz w:val="24"/>
          <w:szCs w:val="24"/>
        </w:rPr>
        <w:t>.</w:t>
      </w:r>
      <w:r w:rsidR="004A7A97">
        <w:rPr>
          <w:rFonts w:ascii="Arial" w:hAnsi="Arial" w:cs="Arial"/>
          <w:b/>
          <w:bCs/>
          <w:sz w:val="24"/>
          <w:szCs w:val="24"/>
        </w:rPr>
        <w:t xml:space="preserve"> </w:t>
      </w:r>
      <w:r w:rsidR="00A56A7B">
        <w:rPr>
          <w:rStyle w:val="cf01"/>
          <w:rFonts w:ascii="Arial" w:hAnsi="Arial" w:cs="Arial"/>
          <w:sz w:val="24"/>
          <w:szCs w:val="24"/>
        </w:rPr>
        <w:t>I will elaborate on these priorities</w:t>
      </w:r>
      <w:r w:rsidR="004A4CA1">
        <w:rPr>
          <w:rStyle w:val="cf01"/>
          <w:rFonts w:ascii="Arial" w:hAnsi="Arial" w:cs="Arial"/>
          <w:sz w:val="24"/>
          <w:szCs w:val="24"/>
        </w:rPr>
        <w:t xml:space="preserve"> </w:t>
      </w:r>
      <w:r w:rsidR="00A56A7B">
        <w:rPr>
          <w:rStyle w:val="cf01"/>
          <w:rFonts w:ascii="Arial" w:hAnsi="Arial" w:cs="Arial"/>
          <w:sz w:val="24"/>
          <w:szCs w:val="24"/>
        </w:rPr>
        <w:t>in the remainder of this Statement and want to be clear,</w:t>
      </w:r>
      <w:r w:rsidR="00367F29">
        <w:rPr>
          <w:rStyle w:val="cf01"/>
          <w:rFonts w:ascii="Arial" w:hAnsi="Arial" w:cs="Arial"/>
          <w:sz w:val="24"/>
          <w:szCs w:val="24"/>
        </w:rPr>
        <w:t xml:space="preserve"> </w:t>
      </w:r>
      <w:r w:rsidR="00A56A7B">
        <w:rPr>
          <w:rStyle w:val="cf01"/>
          <w:rFonts w:ascii="Arial" w:hAnsi="Arial" w:cs="Arial"/>
          <w:sz w:val="24"/>
          <w:szCs w:val="24"/>
        </w:rPr>
        <w:t>our focus</w:t>
      </w:r>
      <w:r w:rsidR="00367F29">
        <w:rPr>
          <w:rStyle w:val="cf01"/>
          <w:rFonts w:ascii="Arial" w:hAnsi="Arial" w:cs="Arial"/>
          <w:sz w:val="24"/>
          <w:szCs w:val="24"/>
        </w:rPr>
        <w:t xml:space="preserve"> </w:t>
      </w:r>
      <w:r w:rsidR="00A56A7B">
        <w:rPr>
          <w:rStyle w:val="cf01"/>
          <w:rFonts w:ascii="Arial" w:hAnsi="Arial" w:cs="Arial"/>
          <w:sz w:val="24"/>
          <w:szCs w:val="24"/>
        </w:rPr>
        <w:t>will be on these things going forward for the</w:t>
      </w:r>
      <w:r w:rsidR="007B2B31">
        <w:rPr>
          <w:rStyle w:val="cf01"/>
          <w:rFonts w:ascii="Arial" w:hAnsi="Arial" w:cs="Arial"/>
          <w:sz w:val="24"/>
          <w:szCs w:val="24"/>
        </w:rPr>
        <w:t xml:space="preserve"> rest</w:t>
      </w:r>
      <w:r w:rsidR="00A56A7B">
        <w:rPr>
          <w:rStyle w:val="cf01"/>
          <w:rFonts w:ascii="Arial" w:hAnsi="Arial" w:cs="Arial"/>
          <w:sz w:val="24"/>
          <w:szCs w:val="24"/>
        </w:rPr>
        <w:t xml:space="preserve"> of this Senedd term.</w:t>
      </w:r>
    </w:p>
    <w:p w14:paraId="465DD4E8" w14:textId="1E1C1CDC" w:rsidR="005A2D3E" w:rsidRDefault="00903623" w:rsidP="009D1FE1">
      <w:pPr>
        <w:pStyle w:val="PlainText"/>
      </w:pPr>
      <w:r w:rsidRPr="00DF1353">
        <w:rPr>
          <w:rFonts w:eastAsia="Times New Roman"/>
          <w:b/>
          <w:lang w:val="en-US"/>
        </w:rPr>
        <w:lastRenderedPageBreak/>
        <w:t xml:space="preserve">Statutory duties </w:t>
      </w:r>
      <w:r w:rsidR="004A7A97">
        <w:rPr>
          <w:rFonts w:eastAsia="Times New Roman"/>
          <w:bCs/>
          <w:lang w:val="en-US"/>
        </w:rPr>
        <w:t xml:space="preserve">- </w:t>
      </w:r>
      <w:r w:rsidR="009D1FE1">
        <w:rPr>
          <w:rStyle w:val="eop"/>
          <w:color w:val="000000"/>
        </w:rPr>
        <w:t>W</w:t>
      </w:r>
      <w:r w:rsidR="005A2D3E" w:rsidRPr="00A61B9A">
        <w:rPr>
          <w:rStyle w:val="eop"/>
          <w:color w:val="000000"/>
        </w:rPr>
        <w:t xml:space="preserve">e have a </w:t>
      </w:r>
      <w:r w:rsidR="00F15C3B">
        <w:rPr>
          <w:rStyle w:val="eop"/>
          <w:color w:val="000000"/>
        </w:rPr>
        <w:t>range</w:t>
      </w:r>
      <w:r w:rsidR="00F15C3B" w:rsidRPr="00A61B9A">
        <w:rPr>
          <w:rStyle w:val="eop"/>
          <w:color w:val="000000"/>
        </w:rPr>
        <w:t xml:space="preserve"> </w:t>
      </w:r>
      <w:r w:rsidR="005A2D3E" w:rsidRPr="00A61B9A">
        <w:rPr>
          <w:rStyle w:val="eop"/>
          <w:color w:val="000000"/>
        </w:rPr>
        <w:t>of statutory commitments we will continue to deliver as a priority</w:t>
      </w:r>
      <w:r w:rsidR="009D1FE1">
        <w:rPr>
          <w:rStyle w:val="eop"/>
          <w:color w:val="000000"/>
        </w:rPr>
        <w:t>.</w:t>
      </w:r>
      <w:r w:rsidR="005A2D3E" w:rsidRPr="00A61B9A">
        <w:rPr>
          <w:rStyle w:val="eop"/>
          <w:color w:val="000000"/>
        </w:rPr>
        <w:t xml:space="preserve"> </w:t>
      </w:r>
      <w:r w:rsidR="005A2D3E" w:rsidRPr="00A61B9A">
        <w:t xml:space="preserve">In addition to our day-to-day role </w:t>
      </w:r>
      <w:r w:rsidR="00EB1802">
        <w:t xml:space="preserve">of </w:t>
      </w:r>
      <w:r w:rsidR="005A2D3E" w:rsidRPr="00A61B9A">
        <w:t>licensing</w:t>
      </w:r>
      <w:r w:rsidR="00F949B9">
        <w:t>, managing</w:t>
      </w:r>
      <w:r w:rsidR="005A2D3E" w:rsidRPr="00A61B9A">
        <w:t xml:space="preserve"> and permitting fisheries, we will continue to</w:t>
      </w:r>
      <w:r w:rsidR="005A2D3E">
        <w:t xml:space="preserve"> </w:t>
      </w:r>
      <w:r w:rsidR="005A2D3E" w:rsidRPr="00A61B9A">
        <w:t xml:space="preserve">monitor </w:t>
      </w:r>
      <w:r w:rsidR="005A2D3E">
        <w:t xml:space="preserve">fishing activity </w:t>
      </w:r>
      <w:r w:rsidR="005A2D3E" w:rsidRPr="00A61B9A">
        <w:t>and inspect fishing</w:t>
      </w:r>
      <w:r w:rsidR="005A2D3E">
        <w:t xml:space="preserve"> vessels both</w:t>
      </w:r>
      <w:r w:rsidR="005A2D3E" w:rsidRPr="00A61B9A">
        <w:t xml:space="preserve"> at sea and </w:t>
      </w:r>
      <w:r w:rsidR="005A2D3E">
        <w:t>in port</w:t>
      </w:r>
      <w:r w:rsidR="005A2D3E" w:rsidRPr="00A61B9A">
        <w:t>,</w:t>
      </w:r>
      <w:r w:rsidR="005A2D3E">
        <w:t xml:space="preserve"> taking an intelligence led approach to enforcement action</w:t>
      </w:r>
      <w:r w:rsidR="005A2D3E" w:rsidRPr="00A61B9A">
        <w:t xml:space="preserve">. </w:t>
      </w:r>
    </w:p>
    <w:p w14:paraId="46B164E5" w14:textId="77777777" w:rsidR="00BE6F85" w:rsidRPr="00A61B9A" w:rsidRDefault="00BE6F85" w:rsidP="009D1FE1">
      <w:pPr>
        <w:pStyle w:val="PlainText"/>
      </w:pPr>
    </w:p>
    <w:p w14:paraId="31054F03" w14:textId="47AAF4EC" w:rsidR="008E21D5" w:rsidRPr="00BE6F85" w:rsidRDefault="00EE489D" w:rsidP="008E21D5">
      <w:pPr>
        <w:rPr>
          <w:rFonts w:ascii="Arial" w:hAnsi="Arial" w:cs="Arial"/>
          <w:color w:val="0000FF"/>
          <w:sz w:val="24"/>
          <w:szCs w:val="24"/>
          <w:u w:val="single"/>
          <w:lang w:val="en-US"/>
        </w:rPr>
      </w:pPr>
      <w:r>
        <w:rPr>
          <w:rFonts w:ascii="Arial" w:hAnsi="Arial" w:cs="Arial"/>
          <w:sz w:val="24"/>
          <w:szCs w:val="24"/>
          <w:lang w:val="en-US"/>
        </w:rPr>
        <w:t>O</w:t>
      </w:r>
      <w:r w:rsidR="005A2D3E" w:rsidRPr="00A61B9A">
        <w:rPr>
          <w:rFonts w:ascii="Arial" w:hAnsi="Arial" w:cs="Arial"/>
          <w:sz w:val="24"/>
          <w:szCs w:val="24"/>
          <w:lang w:val="en-US"/>
        </w:rPr>
        <w:t xml:space="preserve">ur </w:t>
      </w:r>
      <w:hyperlink r:id="rId17" w:history="1">
        <w:r w:rsidR="009D1FE1" w:rsidRPr="009D1FE1">
          <w:rPr>
            <w:rStyle w:val="Hyperlink"/>
            <w:rFonts w:ascii="Arial" w:hAnsi="Arial" w:cs="Arial"/>
            <w:sz w:val="24"/>
            <w:szCs w:val="24"/>
            <w:lang w:val="en-US"/>
          </w:rPr>
          <w:t>Inshore Vessel Monitoring System</w:t>
        </w:r>
      </w:hyperlink>
      <w:r w:rsidR="00AF2EB5">
        <w:rPr>
          <w:rFonts w:ascii="Arial" w:hAnsi="Arial" w:cs="Arial"/>
          <w:sz w:val="24"/>
          <w:szCs w:val="24"/>
          <w:lang w:val="en-US"/>
        </w:rPr>
        <w:t xml:space="preserve"> </w:t>
      </w:r>
      <w:r w:rsidR="00BE6F85">
        <w:rPr>
          <w:rFonts w:ascii="Arial" w:hAnsi="Arial" w:cs="Arial"/>
          <w:sz w:val="24"/>
          <w:szCs w:val="24"/>
          <w:lang w:val="en-US"/>
        </w:rPr>
        <w:t xml:space="preserve">is </w:t>
      </w:r>
      <w:r>
        <w:rPr>
          <w:rFonts w:ascii="Arial" w:hAnsi="Arial" w:cs="Arial"/>
          <w:sz w:val="24"/>
          <w:szCs w:val="24"/>
          <w:lang w:val="en-US"/>
        </w:rPr>
        <w:t xml:space="preserve">providing </w:t>
      </w:r>
      <w:r w:rsidR="00DE6036">
        <w:rPr>
          <w:rFonts w:ascii="Arial" w:hAnsi="Arial" w:cs="Arial"/>
          <w:sz w:val="24"/>
          <w:szCs w:val="24"/>
          <w:lang w:val="en-US"/>
        </w:rPr>
        <w:t>new insight</w:t>
      </w:r>
      <w:r>
        <w:rPr>
          <w:rFonts w:ascii="Arial" w:hAnsi="Arial" w:cs="Arial"/>
          <w:sz w:val="24"/>
          <w:szCs w:val="24"/>
          <w:lang w:val="en-US"/>
        </w:rPr>
        <w:t xml:space="preserve"> about where and when </w:t>
      </w:r>
      <w:r w:rsidR="00DE6036">
        <w:rPr>
          <w:rFonts w:ascii="Arial" w:hAnsi="Arial" w:cs="Arial"/>
          <w:sz w:val="24"/>
          <w:szCs w:val="24"/>
          <w:lang w:val="en-US"/>
        </w:rPr>
        <w:t>fishing activit</w:t>
      </w:r>
      <w:r>
        <w:rPr>
          <w:rFonts w:ascii="Arial" w:hAnsi="Arial" w:cs="Arial"/>
          <w:sz w:val="24"/>
          <w:szCs w:val="24"/>
          <w:lang w:val="en-US"/>
        </w:rPr>
        <w:t xml:space="preserve">y takes place. Alongside this, we are also </w:t>
      </w:r>
      <w:r w:rsidR="005A2D3E" w:rsidRPr="00A61B9A">
        <w:rPr>
          <w:rStyle w:val="cf01"/>
          <w:rFonts w:ascii="Arial" w:hAnsi="Arial" w:cs="Arial"/>
          <w:sz w:val="24"/>
          <w:szCs w:val="24"/>
        </w:rPr>
        <w:t>improv</w:t>
      </w:r>
      <w:r>
        <w:rPr>
          <w:rStyle w:val="cf01"/>
          <w:rFonts w:ascii="Arial" w:hAnsi="Arial" w:cs="Arial"/>
          <w:sz w:val="24"/>
          <w:szCs w:val="24"/>
        </w:rPr>
        <w:t xml:space="preserve">ing </w:t>
      </w:r>
      <w:r w:rsidR="00721503">
        <w:rPr>
          <w:rStyle w:val="cf01"/>
          <w:rFonts w:ascii="Arial" w:hAnsi="Arial" w:cs="Arial"/>
          <w:sz w:val="24"/>
          <w:szCs w:val="24"/>
        </w:rPr>
        <w:t xml:space="preserve">other </w:t>
      </w:r>
      <w:r w:rsidR="005A2D3E" w:rsidRPr="00A61B9A">
        <w:rPr>
          <w:rStyle w:val="cf01"/>
          <w:rFonts w:ascii="Arial" w:hAnsi="Arial" w:cs="Arial"/>
          <w:sz w:val="24"/>
          <w:szCs w:val="24"/>
        </w:rPr>
        <w:t xml:space="preserve">Control and Enforcement </w:t>
      </w:r>
      <w:r w:rsidR="00721503">
        <w:rPr>
          <w:rStyle w:val="cf01"/>
          <w:rFonts w:ascii="Arial" w:hAnsi="Arial" w:cs="Arial"/>
          <w:sz w:val="24"/>
          <w:szCs w:val="24"/>
        </w:rPr>
        <w:t>systems</w:t>
      </w:r>
      <w:r w:rsidR="005A2D3E">
        <w:rPr>
          <w:rStyle w:val="cf01"/>
          <w:rFonts w:ascii="Arial" w:hAnsi="Arial" w:cs="Arial"/>
          <w:sz w:val="24"/>
          <w:szCs w:val="24"/>
        </w:rPr>
        <w:t xml:space="preserve"> </w:t>
      </w:r>
      <w:r w:rsidR="00721503">
        <w:rPr>
          <w:rStyle w:val="cf01"/>
          <w:rFonts w:ascii="Arial" w:hAnsi="Arial" w:cs="Arial"/>
          <w:sz w:val="24"/>
          <w:szCs w:val="24"/>
        </w:rPr>
        <w:t xml:space="preserve">which will </w:t>
      </w:r>
      <w:r w:rsidR="005A2D3E">
        <w:rPr>
          <w:rStyle w:val="cf01"/>
          <w:rFonts w:ascii="Arial" w:hAnsi="Arial" w:cs="Arial"/>
          <w:sz w:val="24"/>
          <w:szCs w:val="24"/>
        </w:rPr>
        <w:t xml:space="preserve">enable us to </w:t>
      </w:r>
      <w:r w:rsidR="00721503">
        <w:rPr>
          <w:rStyle w:val="cf01"/>
          <w:rFonts w:ascii="Arial" w:hAnsi="Arial" w:cs="Arial"/>
          <w:sz w:val="24"/>
          <w:szCs w:val="24"/>
        </w:rPr>
        <w:t xml:space="preserve">more effectively </w:t>
      </w:r>
      <w:r w:rsidR="00DE6036">
        <w:rPr>
          <w:rStyle w:val="cf01"/>
          <w:rFonts w:ascii="Arial" w:hAnsi="Arial" w:cs="Arial"/>
          <w:sz w:val="24"/>
          <w:szCs w:val="24"/>
        </w:rPr>
        <w:t>manage</w:t>
      </w:r>
      <w:r w:rsidR="00721503">
        <w:rPr>
          <w:rStyle w:val="cf01"/>
          <w:rFonts w:ascii="Arial" w:hAnsi="Arial" w:cs="Arial"/>
          <w:sz w:val="24"/>
          <w:szCs w:val="24"/>
        </w:rPr>
        <w:t xml:space="preserve"> our </w:t>
      </w:r>
      <w:r w:rsidR="00DE6036">
        <w:rPr>
          <w:rStyle w:val="cf01"/>
          <w:rFonts w:ascii="Arial" w:hAnsi="Arial" w:cs="Arial"/>
          <w:sz w:val="24"/>
          <w:szCs w:val="24"/>
        </w:rPr>
        <w:t>fisheries</w:t>
      </w:r>
      <w:r w:rsidR="005A2D3E" w:rsidRPr="00A61B9A">
        <w:rPr>
          <w:rStyle w:val="cf01"/>
          <w:rFonts w:ascii="Arial" w:hAnsi="Arial" w:cs="Arial"/>
          <w:sz w:val="24"/>
          <w:szCs w:val="24"/>
        </w:rPr>
        <w:t>.</w:t>
      </w:r>
      <w:r w:rsidR="005A2D3E" w:rsidRPr="00A61B9A">
        <w:rPr>
          <w:rFonts w:ascii="Arial" w:hAnsi="Arial" w:cs="Arial"/>
          <w:sz w:val="24"/>
          <w:szCs w:val="24"/>
          <w:lang w:val="en-US"/>
        </w:rPr>
        <w:t xml:space="preserve"> </w:t>
      </w:r>
      <w:r w:rsidR="001931A9" w:rsidRPr="005A2D3E">
        <w:rPr>
          <w:rFonts w:ascii="Arial" w:hAnsi="Arial" w:cs="Arial"/>
          <w:sz w:val="24"/>
          <w:szCs w:val="24"/>
          <w:lang w:val="en-US"/>
        </w:rPr>
        <w:t xml:space="preserve">As </w:t>
      </w:r>
      <w:r w:rsidR="001931A9" w:rsidRPr="005A2D3E">
        <w:rPr>
          <w:rFonts w:ascii="Arial" w:hAnsi="Arial" w:cs="Arial"/>
          <w:sz w:val="24"/>
          <w:szCs w:val="24"/>
        </w:rPr>
        <w:t xml:space="preserve">we develop FMPs, we will explore the use of other technologies such as Remote Electronic Monitoring, to further safeguard stocks and the environment to ensure sustainability. In addition, a </w:t>
      </w:r>
      <w:hyperlink r:id="rId18" w:history="1">
        <w:r w:rsidR="001931A9" w:rsidRPr="00AF2EB5">
          <w:rPr>
            <w:rStyle w:val="Hyperlink"/>
            <w:rFonts w:ascii="Arial" w:hAnsi="Arial" w:cs="Arial"/>
            <w:sz w:val="24"/>
            <w:szCs w:val="24"/>
          </w:rPr>
          <w:t>digital permitting system</w:t>
        </w:r>
      </w:hyperlink>
      <w:r w:rsidR="001931A9" w:rsidRPr="005A2D3E">
        <w:rPr>
          <w:rFonts w:ascii="Arial" w:hAnsi="Arial" w:cs="Arial"/>
          <w:sz w:val="24"/>
          <w:szCs w:val="24"/>
        </w:rPr>
        <w:t xml:space="preserve"> </w:t>
      </w:r>
      <w:r w:rsidR="0050775B">
        <w:rPr>
          <w:rFonts w:ascii="Arial" w:hAnsi="Arial" w:cs="Arial"/>
          <w:sz w:val="24"/>
          <w:szCs w:val="24"/>
        </w:rPr>
        <w:t>has been implemented</w:t>
      </w:r>
      <w:r w:rsidR="00721503">
        <w:rPr>
          <w:rFonts w:ascii="Arial" w:hAnsi="Arial" w:cs="Arial"/>
          <w:sz w:val="24"/>
          <w:szCs w:val="24"/>
        </w:rPr>
        <w:t xml:space="preserve"> to improve efficiency and make it easier for fishers to obtain permits, for example to gather intertidal cockle, and make catch returns</w:t>
      </w:r>
      <w:r w:rsidR="001931A9" w:rsidRPr="005A2D3E">
        <w:rPr>
          <w:rFonts w:ascii="Arial" w:hAnsi="Arial" w:cs="Arial"/>
          <w:sz w:val="24"/>
          <w:szCs w:val="24"/>
        </w:rPr>
        <w:t>.</w:t>
      </w:r>
      <w:r w:rsidR="00797C59">
        <w:rPr>
          <w:rFonts w:ascii="Arial" w:hAnsi="Arial" w:cs="Arial"/>
          <w:sz w:val="24"/>
          <w:szCs w:val="24"/>
        </w:rPr>
        <w:t xml:space="preserve"> Over </w:t>
      </w:r>
      <w:r w:rsidR="008E6D29">
        <w:rPr>
          <w:rFonts w:ascii="Arial" w:hAnsi="Arial" w:cs="Arial"/>
          <w:sz w:val="24"/>
          <w:szCs w:val="24"/>
        </w:rPr>
        <w:t>5000</w:t>
      </w:r>
      <w:r w:rsidR="00797C59" w:rsidRPr="00EC05B4">
        <w:rPr>
          <w:rFonts w:ascii="Arial" w:hAnsi="Arial" w:cs="Arial"/>
          <w:sz w:val="24"/>
          <w:szCs w:val="24"/>
          <w:lang w:eastAsia="en-GB"/>
        </w:rPr>
        <w:t xml:space="preserve"> catch returns have been submitted through the new digital system</w:t>
      </w:r>
      <w:r w:rsidR="00797C59">
        <w:rPr>
          <w:rFonts w:ascii="Arial" w:hAnsi="Arial" w:cs="Arial"/>
          <w:sz w:val="24"/>
          <w:szCs w:val="24"/>
          <w:lang w:eastAsia="en-GB"/>
        </w:rPr>
        <w:t xml:space="preserve">, showing a marked increase in </w:t>
      </w:r>
      <w:r w:rsidR="008E6D29">
        <w:rPr>
          <w:rFonts w:ascii="Arial" w:hAnsi="Arial" w:cs="Arial"/>
          <w:sz w:val="24"/>
          <w:szCs w:val="24"/>
          <w:lang w:eastAsia="en-GB"/>
        </w:rPr>
        <w:t xml:space="preserve">the volume and timeliness of </w:t>
      </w:r>
      <w:r w:rsidR="00797C59">
        <w:rPr>
          <w:rFonts w:ascii="Arial" w:hAnsi="Arial" w:cs="Arial"/>
          <w:sz w:val="24"/>
          <w:szCs w:val="24"/>
          <w:lang w:eastAsia="en-GB"/>
        </w:rPr>
        <w:t>returns compared to previous years</w:t>
      </w:r>
      <w:r w:rsidR="00797C59" w:rsidRPr="00EC05B4">
        <w:rPr>
          <w:rFonts w:ascii="Arial" w:hAnsi="Arial" w:cs="Arial"/>
          <w:sz w:val="24"/>
          <w:szCs w:val="24"/>
          <w:lang w:eastAsia="en-GB"/>
        </w:rPr>
        <w:t>.</w:t>
      </w:r>
      <w:r w:rsidR="0050775B">
        <w:rPr>
          <w:rFonts w:ascii="Arial" w:hAnsi="Arial" w:cs="Arial"/>
          <w:sz w:val="24"/>
          <w:szCs w:val="24"/>
        </w:rPr>
        <w:t xml:space="preserve"> </w:t>
      </w:r>
    </w:p>
    <w:p w14:paraId="05DB0FC1" w14:textId="77777777" w:rsidR="00602FC3" w:rsidRDefault="00602FC3" w:rsidP="008E21D5">
      <w:pPr>
        <w:rPr>
          <w:rFonts w:ascii="Arial" w:hAnsi="Arial" w:cs="Arial"/>
          <w:sz w:val="24"/>
          <w:szCs w:val="24"/>
        </w:rPr>
      </w:pPr>
    </w:p>
    <w:p w14:paraId="30070315" w14:textId="1F9A44F6" w:rsidR="00903623" w:rsidRDefault="00602FC3" w:rsidP="008E21D5">
      <w:pPr>
        <w:rPr>
          <w:rFonts w:ascii="Arial" w:hAnsi="Arial" w:cs="Arial"/>
          <w:sz w:val="24"/>
          <w:szCs w:val="24"/>
        </w:rPr>
      </w:pPr>
      <w:r w:rsidRPr="00602FC3">
        <w:rPr>
          <w:rFonts w:ascii="Arial" w:hAnsi="Arial" w:cs="Arial"/>
          <w:sz w:val="24"/>
          <w:szCs w:val="24"/>
        </w:rPr>
        <w:t xml:space="preserve">In line with the </w:t>
      </w:r>
      <w:hyperlink r:id="rId19" w:history="1">
        <w:r w:rsidRPr="00AF2EB5">
          <w:rPr>
            <w:rStyle w:val="Hyperlink"/>
            <w:rFonts w:ascii="Arial" w:hAnsi="Arial" w:cs="Arial"/>
            <w:sz w:val="24"/>
            <w:szCs w:val="24"/>
          </w:rPr>
          <w:t>UK Workplan for fisheries data collection</w:t>
        </w:r>
      </w:hyperlink>
      <w:r w:rsidRPr="00602FC3">
        <w:rPr>
          <w:rFonts w:ascii="Arial" w:hAnsi="Arial" w:cs="Arial"/>
          <w:sz w:val="24"/>
          <w:szCs w:val="24"/>
        </w:rPr>
        <w:t xml:space="preserve">, </w:t>
      </w:r>
      <w:r w:rsidR="00E74D98">
        <w:rPr>
          <w:rFonts w:ascii="Arial" w:hAnsi="Arial" w:cs="Arial"/>
          <w:sz w:val="24"/>
          <w:szCs w:val="24"/>
        </w:rPr>
        <w:t xml:space="preserve">the </w:t>
      </w:r>
      <w:r w:rsidRPr="00602FC3">
        <w:rPr>
          <w:rFonts w:ascii="Arial" w:hAnsi="Arial" w:cs="Arial"/>
          <w:sz w:val="24"/>
          <w:szCs w:val="24"/>
        </w:rPr>
        <w:t>Whelk</w:t>
      </w:r>
      <w:r w:rsidR="00E74D98">
        <w:rPr>
          <w:rFonts w:ascii="Arial" w:hAnsi="Arial" w:cs="Arial"/>
          <w:sz w:val="24"/>
          <w:szCs w:val="24"/>
        </w:rPr>
        <w:t xml:space="preserve"> Fishing Permit</w:t>
      </w:r>
      <w:r w:rsidRPr="00602FC3">
        <w:rPr>
          <w:rFonts w:ascii="Arial" w:hAnsi="Arial" w:cs="Arial"/>
          <w:sz w:val="24"/>
          <w:szCs w:val="24"/>
        </w:rPr>
        <w:t xml:space="preserve"> (Wales) Order</w:t>
      </w:r>
      <w:r w:rsidR="00E74D98">
        <w:rPr>
          <w:rFonts w:ascii="Arial" w:hAnsi="Arial" w:cs="Arial"/>
          <w:sz w:val="24"/>
          <w:szCs w:val="24"/>
        </w:rPr>
        <w:t xml:space="preserve"> 2021</w:t>
      </w:r>
      <w:r w:rsidRPr="00602FC3">
        <w:rPr>
          <w:rFonts w:ascii="Arial" w:hAnsi="Arial" w:cs="Arial"/>
          <w:sz w:val="24"/>
          <w:szCs w:val="24"/>
        </w:rPr>
        <w:t xml:space="preserve">, </w:t>
      </w:r>
      <w:r w:rsidR="00964681">
        <w:rPr>
          <w:rFonts w:ascii="Arial" w:hAnsi="Arial" w:cs="Arial"/>
          <w:sz w:val="24"/>
          <w:szCs w:val="24"/>
        </w:rPr>
        <w:t>t</w:t>
      </w:r>
      <w:r w:rsidR="00E74D98">
        <w:rPr>
          <w:rFonts w:ascii="Arial" w:hAnsi="Arial" w:cs="Arial"/>
          <w:sz w:val="24"/>
          <w:szCs w:val="24"/>
        </w:rPr>
        <w:t xml:space="preserve">he </w:t>
      </w:r>
      <w:r w:rsidRPr="00602FC3">
        <w:rPr>
          <w:rFonts w:ascii="Arial" w:hAnsi="Arial" w:cs="Arial"/>
          <w:sz w:val="24"/>
          <w:szCs w:val="24"/>
        </w:rPr>
        <w:t xml:space="preserve">Cockle </w:t>
      </w:r>
      <w:r w:rsidR="00E74D98">
        <w:rPr>
          <w:rFonts w:ascii="Arial" w:hAnsi="Arial" w:cs="Arial"/>
          <w:sz w:val="24"/>
          <w:szCs w:val="24"/>
        </w:rPr>
        <w:t xml:space="preserve">Fishing Management and Permitting </w:t>
      </w:r>
      <w:r w:rsidRPr="00602FC3">
        <w:rPr>
          <w:rFonts w:ascii="Arial" w:hAnsi="Arial" w:cs="Arial"/>
          <w:sz w:val="24"/>
          <w:szCs w:val="24"/>
        </w:rPr>
        <w:t>(Wales) Order</w:t>
      </w:r>
      <w:r w:rsidR="00E74D98">
        <w:rPr>
          <w:rFonts w:ascii="Arial" w:hAnsi="Arial" w:cs="Arial"/>
          <w:sz w:val="24"/>
          <w:szCs w:val="24"/>
        </w:rPr>
        <w:t xml:space="preserve"> 2024</w:t>
      </w:r>
      <w:r w:rsidRPr="00602FC3">
        <w:rPr>
          <w:rFonts w:ascii="Arial" w:hAnsi="Arial" w:cs="Arial"/>
          <w:sz w:val="24"/>
          <w:szCs w:val="24"/>
        </w:rPr>
        <w:t xml:space="preserve">, regional byelaws and </w:t>
      </w:r>
      <w:r w:rsidR="00345126">
        <w:rPr>
          <w:rFonts w:ascii="Arial" w:hAnsi="Arial" w:cs="Arial"/>
          <w:sz w:val="24"/>
          <w:szCs w:val="24"/>
        </w:rPr>
        <w:t>the Fi</w:t>
      </w:r>
      <w:r w:rsidR="00345126" w:rsidRPr="00602FC3">
        <w:rPr>
          <w:rFonts w:ascii="Arial" w:hAnsi="Arial" w:cs="Arial"/>
          <w:sz w:val="24"/>
          <w:szCs w:val="24"/>
        </w:rPr>
        <w:t>sheries</w:t>
      </w:r>
      <w:r w:rsidRPr="00602FC3">
        <w:rPr>
          <w:rFonts w:ascii="Arial" w:hAnsi="Arial" w:cs="Arial"/>
          <w:sz w:val="24"/>
          <w:szCs w:val="24"/>
        </w:rPr>
        <w:t xml:space="preserve"> Act </w:t>
      </w:r>
      <w:r w:rsidR="00AF2EB5">
        <w:rPr>
          <w:rFonts w:ascii="Arial" w:hAnsi="Arial" w:cs="Arial"/>
          <w:sz w:val="24"/>
          <w:szCs w:val="24"/>
        </w:rPr>
        <w:t>2020</w:t>
      </w:r>
      <w:r w:rsidR="00EB1802">
        <w:rPr>
          <w:rFonts w:ascii="Arial" w:hAnsi="Arial" w:cs="Arial"/>
          <w:sz w:val="24"/>
          <w:szCs w:val="24"/>
        </w:rPr>
        <w:t>,</w:t>
      </w:r>
      <w:r w:rsidR="00AF2EB5">
        <w:rPr>
          <w:rFonts w:ascii="Arial" w:hAnsi="Arial" w:cs="Arial"/>
          <w:sz w:val="24"/>
          <w:szCs w:val="24"/>
        </w:rPr>
        <w:t xml:space="preserve"> </w:t>
      </w:r>
      <w:r w:rsidRPr="00602FC3">
        <w:rPr>
          <w:rFonts w:ascii="Arial" w:hAnsi="Arial" w:cs="Arial"/>
          <w:sz w:val="24"/>
          <w:szCs w:val="24"/>
        </w:rPr>
        <w:t xml:space="preserve">we will continue to collect and analyse the best available evidence on key fish stocks of interest to Wales. The evidence collected will help to inform adaptive fisheries management, the development of </w:t>
      </w:r>
      <w:r w:rsidR="00A05E6E">
        <w:rPr>
          <w:rFonts w:ascii="Arial" w:hAnsi="Arial" w:cs="Arial"/>
          <w:sz w:val="24"/>
          <w:szCs w:val="24"/>
        </w:rPr>
        <w:t>FMPs</w:t>
      </w:r>
      <w:r w:rsidRPr="00602FC3">
        <w:rPr>
          <w:rFonts w:ascii="Arial" w:hAnsi="Arial" w:cs="Arial"/>
          <w:sz w:val="24"/>
          <w:szCs w:val="24"/>
        </w:rPr>
        <w:t>, and ensure we are acting collaboratively</w:t>
      </w:r>
      <w:r w:rsidR="00A05E6E">
        <w:rPr>
          <w:rFonts w:ascii="Arial" w:hAnsi="Arial" w:cs="Arial"/>
          <w:sz w:val="24"/>
          <w:szCs w:val="24"/>
        </w:rPr>
        <w:t xml:space="preserve"> and </w:t>
      </w:r>
      <w:r w:rsidRPr="00602FC3">
        <w:rPr>
          <w:rFonts w:ascii="Arial" w:hAnsi="Arial" w:cs="Arial"/>
          <w:sz w:val="24"/>
          <w:szCs w:val="24"/>
        </w:rPr>
        <w:t xml:space="preserve">contributing to wider international knowledge. </w:t>
      </w:r>
    </w:p>
    <w:p w14:paraId="049B9FD0" w14:textId="13996450" w:rsidR="00345126" w:rsidRDefault="00345126" w:rsidP="008E21D5">
      <w:pPr>
        <w:rPr>
          <w:rFonts w:ascii="Arial" w:hAnsi="Arial" w:cs="Arial"/>
          <w:sz w:val="24"/>
          <w:szCs w:val="24"/>
        </w:rPr>
      </w:pPr>
    </w:p>
    <w:p w14:paraId="24BC3D33" w14:textId="11A9EF9F" w:rsidR="006563C4" w:rsidRDefault="00903623" w:rsidP="00F10EEC">
      <w:pPr>
        <w:rPr>
          <w:rFonts w:ascii="Arial" w:hAnsi="Arial" w:cs="Arial"/>
          <w:sz w:val="24"/>
          <w:szCs w:val="24"/>
        </w:rPr>
      </w:pPr>
      <w:r w:rsidRPr="00DF1353">
        <w:rPr>
          <w:rFonts w:ascii="Arial" w:hAnsi="Arial" w:cs="Arial"/>
          <w:b/>
          <w:bCs/>
          <w:sz w:val="24"/>
          <w:szCs w:val="24"/>
        </w:rPr>
        <w:t>Fisheries Management Plans</w:t>
      </w:r>
      <w:r w:rsidR="004A7A97">
        <w:rPr>
          <w:rFonts w:ascii="Arial" w:hAnsi="Arial" w:cs="Arial"/>
          <w:sz w:val="24"/>
          <w:szCs w:val="24"/>
        </w:rPr>
        <w:t xml:space="preserve"> - </w:t>
      </w:r>
      <w:r w:rsidR="00836798" w:rsidRPr="00836798">
        <w:rPr>
          <w:rFonts w:ascii="Arial" w:hAnsi="Arial" w:cs="Arial"/>
          <w:sz w:val="24"/>
          <w:szCs w:val="24"/>
        </w:rPr>
        <w:t xml:space="preserve">FMPs will provide road maps for the future management of stocks to </w:t>
      </w:r>
      <w:r w:rsidR="00ED6C38">
        <w:rPr>
          <w:rFonts w:ascii="Arial" w:hAnsi="Arial" w:cs="Arial"/>
          <w:sz w:val="24"/>
          <w:szCs w:val="24"/>
        </w:rPr>
        <w:t xml:space="preserve">maintain, and where necessary </w:t>
      </w:r>
      <w:r w:rsidR="00836798" w:rsidRPr="00836798">
        <w:rPr>
          <w:rFonts w:ascii="Arial" w:hAnsi="Arial" w:cs="Arial"/>
          <w:sz w:val="24"/>
          <w:szCs w:val="24"/>
        </w:rPr>
        <w:t>restore</w:t>
      </w:r>
      <w:r w:rsidR="008F7057">
        <w:rPr>
          <w:rFonts w:ascii="Arial" w:hAnsi="Arial" w:cs="Arial"/>
          <w:sz w:val="24"/>
          <w:szCs w:val="24"/>
        </w:rPr>
        <w:t>,</w:t>
      </w:r>
      <w:r w:rsidR="00836798" w:rsidRPr="00836798">
        <w:rPr>
          <w:rFonts w:ascii="Arial" w:hAnsi="Arial" w:cs="Arial"/>
          <w:sz w:val="24"/>
          <w:szCs w:val="24"/>
        </w:rPr>
        <w:t xml:space="preserve"> them </w:t>
      </w:r>
      <w:r w:rsidR="008F7057">
        <w:rPr>
          <w:rFonts w:ascii="Arial" w:hAnsi="Arial" w:cs="Arial"/>
          <w:sz w:val="24"/>
          <w:szCs w:val="24"/>
        </w:rPr>
        <w:t>to</w:t>
      </w:r>
      <w:r w:rsidR="00836798" w:rsidRPr="00836798">
        <w:rPr>
          <w:rFonts w:ascii="Arial" w:hAnsi="Arial" w:cs="Arial"/>
          <w:sz w:val="24"/>
          <w:szCs w:val="24"/>
        </w:rPr>
        <w:t xml:space="preserve"> sustainable levels, whilst supporting a thriving fishing industry and a healthy marine environment.</w:t>
      </w:r>
      <w:r w:rsidR="00836798" w:rsidRPr="00836798">
        <w:rPr>
          <w:rFonts w:ascii="Arial" w:hAnsi="Arial" w:cs="Arial"/>
          <w:bCs/>
          <w:sz w:val="24"/>
          <w:szCs w:val="24"/>
        </w:rPr>
        <w:t xml:space="preserve"> </w:t>
      </w:r>
      <w:r w:rsidR="00640FA1">
        <w:rPr>
          <w:rStyle w:val="eop"/>
          <w:rFonts w:ascii="Arial" w:hAnsi="Arial" w:cs="Arial"/>
          <w:sz w:val="24"/>
          <w:szCs w:val="24"/>
        </w:rPr>
        <w:t xml:space="preserve">To meet the challenge of delivering the </w:t>
      </w:r>
      <w:r w:rsidR="00C364A5">
        <w:rPr>
          <w:rStyle w:val="eop"/>
          <w:rFonts w:ascii="Arial" w:hAnsi="Arial" w:cs="Arial"/>
          <w:sz w:val="24"/>
          <w:szCs w:val="24"/>
        </w:rPr>
        <w:t xml:space="preserve">programme </w:t>
      </w:r>
      <w:r w:rsidR="00640FA1">
        <w:rPr>
          <w:rStyle w:val="eop"/>
          <w:rFonts w:ascii="Arial" w:hAnsi="Arial" w:cs="Arial"/>
          <w:sz w:val="24"/>
          <w:szCs w:val="24"/>
        </w:rPr>
        <w:t xml:space="preserve">of FMPs, the Fisheries Division </w:t>
      </w:r>
      <w:r w:rsidR="0051396E">
        <w:rPr>
          <w:rStyle w:val="eop"/>
          <w:rFonts w:ascii="Arial" w:hAnsi="Arial" w:cs="Arial"/>
          <w:sz w:val="24"/>
          <w:szCs w:val="24"/>
        </w:rPr>
        <w:t>has already</w:t>
      </w:r>
      <w:r w:rsidR="00640FA1">
        <w:rPr>
          <w:rStyle w:val="eop"/>
          <w:rFonts w:ascii="Arial" w:hAnsi="Arial" w:cs="Arial"/>
          <w:sz w:val="24"/>
          <w:szCs w:val="24"/>
        </w:rPr>
        <w:t xml:space="preserve"> redirect</w:t>
      </w:r>
      <w:r w:rsidR="0051396E">
        <w:rPr>
          <w:rStyle w:val="eop"/>
          <w:rFonts w:ascii="Arial" w:hAnsi="Arial" w:cs="Arial"/>
          <w:sz w:val="24"/>
          <w:szCs w:val="24"/>
        </w:rPr>
        <w:t>ed</w:t>
      </w:r>
      <w:r w:rsidR="00640FA1">
        <w:rPr>
          <w:rStyle w:val="eop"/>
          <w:rFonts w:ascii="Arial" w:hAnsi="Arial" w:cs="Arial"/>
          <w:sz w:val="24"/>
          <w:szCs w:val="24"/>
        </w:rPr>
        <w:t xml:space="preserve"> resources to this priority work.</w:t>
      </w:r>
      <w:r w:rsidR="0051396E">
        <w:rPr>
          <w:rStyle w:val="eop"/>
          <w:rFonts w:ascii="Arial" w:hAnsi="Arial" w:cs="Arial"/>
          <w:sz w:val="24"/>
          <w:szCs w:val="24"/>
        </w:rPr>
        <w:t xml:space="preserve"> </w:t>
      </w:r>
      <w:r w:rsidR="00E74D98">
        <w:rPr>
          <w:rStyle w:val="eop"/>
          <w:rFonts w:ascii="Arial" w:hAnsi="Arial" w:cs="Arial"/>
          <w:sz w:val="24"/>
          <w:szCs w:val="24"/>
        </w:rPr>
        <w:t xml:space="preserve">Joint </w:t>
      </w:r>
      <w:hyperlink r:id="rId20" w:anchor="135882" w:history="1">
        <w:r w:rsidR="00AF2EB5" w:rsidRPr="00087479">
          <w:rPr>
            <w:rStyle w:val="Hyperlink"/>
            <w:rFonts w:ascii="Arial" w:hAnsi="Arial" w:cs="Arial"/>
            <w:sz w:val="24"/>
            <w:szCs w:val="24"/>
          </w:rPr>
          <w:t>F</w:t>
        </w:r>
        <w:r w:rsidR="0051396E" w:rsidRPr="00087479">
          <w:rPr>
            <w:rStyle w:val="Hyperlink"/>
            <w:rFonts w:ascii="Arial" w:hAnsi="Arial" w:cs="Arial"/>
            <w:sz w:val="24"/>
            <w:szCs w:val="24"/>
          </w:rPr>
          <w:t>MPs for Bass and King Scallop</w:t>
        </w:r>
      </w:hyperlink>
      <w:r w:rsidR="00E74D98">
        <w:rPr>
          <w:rStyle w:val="eop"/>
          <w:rFonts w:ascii="Arial" w:hAnsi="Arial" w:cs="Arial"/>
          <w:sz w:val="24"/>
          <w:szCs w:val="24"/>
        </w:rPr>
        <w:t xml:space="preserve"> in English and Welsh waters</w:t>
      </w:r>
      <w:r w:rsidR="0051396E">
        <w:rPr>
          <w:rStyle w:val="eop"/>
          <w:rFonts w:ascii="Arial" w:hAnsi="Arial" w:cs="Arial"/>
          <w:sz w:val="24"/>
          <w:szCs w:val="24"/>
        </w:rPr>
        <w:t xml:space="preserve"> were published in December last year</w:t>
      </w:r>
      <w:r w:rsidR="00087479">
        <w:rPr>
          <w:rStyle w:val="eop"/>
          <w:rFonts w:ascii="Arial" w:hAnsi="Arial" w:cs="Arial"/>
          <w:sz w:val="24"/>
          <w:szCs w:val="24"/>
        </w:rPr>
        <w:t>.</w:t>
      </w:r>
      <w:r w:rsidR="0051396E">
        <w:rPr>
          <w:rStyle w:val="eop"/>
          <w:rFonts w:ascii="Arial" w:hAnsi="Arial" w:cs="Arial"/>
          <w:sz w:val="24"/>
          <w:szCs w:val="24"/>
        </w:rPr>
        <w:t xml:space="preserve"> </w:t>
      </w:r>
      <w:r w:rsidR="00602FC3">
        <w:rPr>
          <w:rStyle w:val="eop"/>
          <w:rFonts w:ascii="Arial" w:hAnsi="Arial" w:cs="Arial"/>
          <w:sz w:val="24"/>
          <w:szCs w:val="24"/>
        </w:rPr>
        <w:t>W</w:t>
      </w:r>
      <w:r w:rsidR="005A2D3E" w:rsidRPr="005A2D3E">
        <w:rPr>
          <w:rFonts w:ascii="Arial" w:hAnsi="Arial" w:cs="Arial"/>
          <w:sz w:val="24"/>
          <w:szCs w:val="24"/>
        </w:rPr>
        <w:t xml:space="preserve">e </w:t>
      </w:r>
      <w:r w:rsidR="0051396E">
        <w:rPr>
          <w:rFonts w:ascii="Arial" w:hAnsi="Arial" w:cs="Arial"/>
          <w:sz w:val="24"/>
          <w:szCs w:val="24"/>
        </w:rPr>
        <w:t>are working</w:t>
      </w:r>
      <w:r w:rsidR="005A2D3E" w:rsidRPr="005A2D3E">
        <w:rPr>
          <w:rFonts w:ascii="Arial" w:hAnsi="Arial" w:cs="Arial"/>
          <w:sz w:val="24"/>
          <w:szCs w:val="24"/>
        </w:rPr>
        <w:t xml:space="preserve"> collaboratively with stakeholders, through existing and new structures, to prioritise actions </w:t>
      </w:r>
      <w:r w:rsidR="00937C60">
        <w:rPr>
          <w:rFonts w:ascii="Arial" w:hAnsi="Arial" w:cs="Arial"/>
          <w:sz w:val="24"/>
          <w:szCs w:val="24"/>
        </w:rPr>
        <w:t>and</w:t>
      </w:r>
      <w:r w:rsidR="005A2D3E" w:rsidRPr="005A2D3E">
        <w:rPr>
          <w:rFonts w:ascii="Arial" w:hAnsi="Arial" w:cs="Arial"/>
          <w:sz w:val="24"/>
          <w:szCs w:val="24"/>
        </w:rPr>
        <w:t xml:space="preserve"> implement the plans</w:t>
      </w:r>
      <w:r w:rsidR="00345126">
        <w:rPr>
          <w:rFonts w:ascii="Arial" w:hAnsi="Arial" w:cs="Arial"/>
          <w:sz w:val="24"/>
          <w:szCs w:val="24"/>
        </w:rPr>
        <w:t>,</w:t>
      </w:r>
      <w:r w:rsidR="005A2D3E" w:rsidRPr="005A2D3E">
        <w:rPr>
          <w:rStyle w:val="eop"/>
          <w:rFonts w:ascii="Arial" w:hAnsi="Arial" w:cs="Arial"/>
          <w:sz w:val="24"/>
          <w:szCs w:val="24"/>
        </w:rPr>
        <w:t xml:space="preserve"> </w:t>
      </w:r>
      <w:r w:rsidR="009817F5">
        <w:rPr>
          <w:rFonts w:ascii="Arial" w:hAnsi="Arial" w:cs="Arial"/>
          <w:sz w:val="24"/>
          <w:szCs w:val="24"/>
        </w:rPr>
        <w:t>apply</w:t>
      </w:r>
      <w:r w:rsidR="00937C60">
        <w:rPr>
          <w:rFonts w:ascii="Arial" w:hAnsi="Arial" w:cs="Arial"/>
          <w:sz w:val="24"/>
          <w:szCs w:val="24"/>
        </w:rPr>
        <w:t>ing</w:t>
      </w:r>
      <w:r w:rsidR="009817F5">
        <w:rPr>
          <w:rFonts w:ascii="Arial" w:hAnsi="Arial" w:cs="Arial"/>
          <w:sz w:val="24"/>
          <w:szCs w:val="24"/>
        </w:rPr>
        <w:t xml:space="preserve"> lessons learnt from our successful </w:t>
      </w:r>
      <w:r w:rsidR="00937C60">
        <w:rPr>
          <w:rFonts w:ascii="Arial" w:hAnsi="Arial" w:cs="Arial"/>
          <w:sz w:val="24"/>
          <w:szCs w:val="24"/>
        </w:rPr>
        <w:t>w</w:t>
      </w:r>
      <w:r w:rsidR="009817F5">
        <w:rPr>
          <w:rFonts w:ascii="Arial" w:hAnsi="Arial" w:cs="Arial"/>
          <w:sz w:val="24"/>
          <w:szCs w:val="24"/>
        </w:rPr>
        <w:t xml:space="preserve">helk </w:t>
      </w:r>
      <w:r w:rsidR="00937C60">
        <w:rPr>
          <w:rFonts w:ascii="Arial" w:hAnsi="Arial" w:cs="Arial"/>
          <w:sz w:val="24"/>
          <w:szCs w:val="24"/>
        </w:rPr>
        <w:t>management system</w:t>
      </w:r>
      <w:r w:rsidR="009817F5" w:rsidRPr="00463439">
        <w:rPr>
          <w:rFonts w:ascii="Arial" w:hAnsi="Arial" w:cs="Arial"/>
          <w:sz w:val="24"/>
          <w:szCs w:val="24"/>
        </w:rPr>
        <w:t xml:space="preserve">. </w:t>
      </w:r>
      <w:r w:rsidR="007B717E" w:rsidRPr="00463439">
        <w:rPr>
          <w:rFonts w:ascii="Arial" w:hAnsi="Arial" w:cs="Arial"/>
          <w:sz w:val="24"/>
          <w:szCs w:val="24"/>
        </w:rPr>
        <w:t>A</w:t>
      </w:r>
      <w:r w:rsidR="00FC6AC4" w:rsidRPr="00463439">
        <w:rPr>
          <w:rFonts w:ascii="Arial" w:hAnsi="Arial" w:cs="Arial"/>
          <w:sz w:val="24"/>
          <w:szCs w:val="24"/>
        </w:rPr>
        <w:t xml:space="preserve">dvisory groups for </w:t>
      </w:r>
      <w:r w:rsidR="00937C60" w:rsidRPr="00463439">
        <w:rPr>
          <w:rFonts w:ascii="Arial" w:hAnsi="Arial" w:cs="Arial"/>
          <w:sz w:val="24"/>
          <w:szCs w:val="24"/>
        </w:rPr>
        <w:t>b</w:t>
      </w:r>
      <w:r w:rsidR="00FC6AC4" w:rsidRPr="00463439">
        <w:rPr>
          <w:rFonts w:ascii="Arial" w:hAnsi="Arial" w:cs="Arial"/>
          <w:sz w:val="24"/>
          <w:szCs w:val="24"/>
        </w:rPr>
        <w:t xml:space="preserve">ass and </w:t>
      </w:r>
      <w:r w:rsidR="00937C60" w:rsidRPr="00463439">
        <w:rPr>
          <w:rFonts w:ascii="Arial" w:hAnsi="Arial" w:cs="Arial"/>
          <w:sz w:val="24"/>
          <w:szCs w:val="24"/>
        </w:rPr>
        <w:t>k</w:t>
      </w:r>
      <w:r w:rsidR="00FC6AC4" w:rsidRPr="00463439">
        <w:rPr>
          <w:rFonts w:ascii="Arial" w:hAnsi="Arial" w:cs="Arial"/>
          <w:sz w:val="24"/>
          <w:szCs w:val="24"/>
        </w:rPr>
        <w:t xml:space="preserve">ing </w:t>
      </w:r>
      <w:r w:rsidR="00937C60" w:rsidRPr="00463439">
        <w:rPr>
          <w:rFonts w:ascii="Arial" w:hAnsi="Arial" w:cs="Arial"/>
          <w:sz w:val="24"/>
          <w:szCs w:val="24"/>
        </w:rPr>
        <w:t>s</w:t>
      </w:r>
      <w:r w:rsidR="00FC6AC4" w:rsidRPr="00463439">
        <w:rPr>
          <w:rFonts w:ascii="Arial" w:hAnsi="Arial" w:cs="Arial"/>
          <w:sz w:val="24"/>
          <w:szCs w:val="24"/>
        </w:rPr>
        <w:t>callop</w:t>
      </w:r>
      <w:r w:rsidR="007B717E" w:rsidRPr="00463439">
        <w:rPr>
          <w:rFonts w:ascii="Arial" w:hAnsi="Arial" w:cs="Arial"/>
          <w:sz w:val="24"/>
          <w:szCs w:val="24"/>
        </w:rPr>
        <w:t xml:space="preserve"> are well established </w:t>
      </w:r>
      <w:r w:rsidR="007B717E" w:rsidRPr="005E3375">
        <w:rPr>
          <w:rFonts w:ascii="Arial" w:hAnsi="Arial" w:cs="Arial"/>
          <w:sz w:val="24"/>
          <w:szCs w:val="24"/>
        </w:rPr>
        <w:t>and I look forward to hearing about plans for next stages of implementation</w:t>
      </w:r>
      <w:r w:rsidR="009D5005" w:rsidRPr="005E3375">
        <w:rPr>
          <w:rFonts w:ascii="Arial" w:hAnsi="Arial" w:cs="Arial"/>
          <w:sz w:val="24"/>
          <w:szCs w:val="24"/>
        </w:rPr>
        <w:t xml:space="preserve"> t</w:t>
      </w:r>
      <w:r w:rsidR="007B717E" w:rsidRPr="005E3375">
        <w:rPr>
          <w:rFonts w:ascii="Arial" w:hAnsi="Arial" w:cs="Arial"/>
          <w:sz w:val="24"/>
          <w:szCs w:val="24"/>
        </w:rPr>
        <w:t>o bring the benefits of FMP</w:t>
      </w:r>
      <w:r w:rsidR="00E74D98" w:rsidRPr="005E3375">
        <w:rPr>
          <w:rFonts w:ascii="Arial" w:hAnsi="Arial" w:cs="Arial"/>
          <w:sz w:val="24"/>
          <w:szCs w:val="24"/>
        </w:rPr>
        <w:t>s</w:t>
      </w:r>
      <w:r w:rsidR="007B717E" w:rsidRPr="005E3375">
        <w:rPr>
          <w:rFonts w:ascii="Arial" w:hAnsi="Arial" w:cs="Arial"/>
          <w:sz w:val="24"/>
          <w:szCs w:val="24"/>
        </w:rPr>
        <w:t xml:space="preserve"> to life.</w:t>
      </w:r>
      <w:r w:rsidR="007B717E">
        <w:rPr>
          <w:rFonts w:ascii="Arial" w:hAnsi="Arial" w:cs="Arial"/>
          <w:sz w:val="24"/>
          <w:szCs w:val="24"/>
        </w:rPr>
        <w:t xml:space="preserve"> </w:t>
      </w:r>
      <w:r w:rsidR="009817F5">
        <w:rPr>
          <w:rFonts w:ascii="Arial" w:hAnsi="Arial" w:cs="Arial"/>
          <w:sz w:val="24"/>
          <w:szCs w:val="24"/>
        </w:rPr>
        <w:t xml:space="preserve"> </w:t>
      </w:r>
    </w:p>
    <w:p w14:paraId="4D01F7B4" w14:textId="77777777" w:rsidR="009817F5" w:rsidRDefault="009817F5" w:rsidP="00F10EEC">
      <w:pPr>
        <w:rPr>
          <w:rFonts w:ascii="Arial" w:hAnsi="Arial" w:cs="Arial"/>
          <w:sz w:val="24"/>
          <w:szCs w:val="24"/>
        </w:rPr>
      </w:pPr>
    </w:p>
    <w:p w14:paraId="2C6CC523" w14:textId="05B0E3CF" w:rsidR="005A2D3E" w:rsidRPr="007B717E" w:rsidRDefault="007B717E" w:rsidP="00087479">
      <w:pPr>
        <w:rPr>
          <w:rStyle w:val="eop"/>
          <w:rFonts w:ascii="Arial" w:hAnsi="Arial" w:cs="Arial"/>
          <w:sz w:val="24"/>
          <w:szCs w:val="24"/>
        </w:rPr>
      </w:pPr>
      <w:r w:rsidRPr="00463439">
        <w:rPr>
          <w:rStyle w:val="eop"/>
          <w:rFonts w:ascii="Arial" w:hAnsi="Arial" w:cs="Arial"/>
          <w:sz w:val="24"/>
          <w:szCs w:val="24"/>
        </w:rPr>
        <w:t xml:space="preserve">In addition, </w:t>
      </w:r>
      <w:r w:rsidR="00664575" w:rsidRPr="00463439">
        <w:rPr>
          <w:rStyle w:val="eop"/>
          <w:rFonts w:ascii="Arial" w:hAnsi="Arial" w:cs="Arial"/>
          <w:sz w:val="24"/>
          <w:szCs w:val="24"/>
        </w:rPr>
        <w:t>we are</w:t>
      </w:r>
      <w:r w:rsidRPr="00463439">
        <w:rPr>
          <w:rStyle w:val="eop"/>
          <w:rFonts w:ascii="Arial" w:hAnsi="Arial" w:cs="Arial"/>
          <w:sz w:val="24"/>
          <w:szCs w:val="24"/>
        </w:rPr>
        <w:t xml:space="preserve"> also developing a </w:t>
      </w:r>
      <w:r w:rsidR="00640FA1" w:rsidRPr="00463439">
        <w:rPr>
          <w:rStyle w:val="eop"/>
          <w:rFonts w:ascii="Arial" w:hAnsi="Arial" w:cs="Arial"/>
          <w:sz w:val="24"/>
          <w:szCs w:val="24"/>
        </w:rPr>
        <w:t xml:space="preserve">Wales </w:t>
      </w:r>
      <w:r w:rsidR="005A2D3E" w:rsidRPr="00463439">
        <w:rPr>
          <w:rStyle w:val="eop"/>
          <w:rFonts w:ascii="Arial" w:hAnsi="Arial" w:cs="Arial"/>
          <w:sz w:val="24"/>
          <w:szCs w:val="24"/>
        </w:rPr>
        <w:t xml:space="preserve">Crab and Lobster </w:t>
      </w:r>
      <w:r w:rsidR="00640FA1" w:rsidRPr="00463439">
        <w:rPr>
          <w:rStyle w:val="eop"/>
          <w:rFonts w:ascii="Arial" w:hAnsi="Arial" w:cs="Arial"/>
          <w:sz w:val="24"/>
          <w:szCs w:val="24"/>
        </w:rPr>
        <w:t xml:space="preserve">FMP </w:t>
      </w:r>
      <w:r w:rsidRPr="00463439">
        <w:rPr>
          <w:rStyle w:val="eop"/>
          <w:rFonts w:ascii="Arial" w:hAnsi="Arial" w:cs="Arial"/>
          <w:sz w:val="24"/>
          <w:szCs w:val="24"/>
        </w:rPr>
        <w:t>and pre-consultation sessions have been held with stakeholders. We will be looking to publish the plan in 2026.</w:t>
      </w:r>
      <w:r>
        <w:rPr>
          <w:rStyle w:val="eop"/>
          <w:rFonts w:ascii="Arial" w:hAnsi="Arial" w:cs="Arial"/>
          <w:sz w:val="24"/>
          <w:szCs w:val="24"/>
        </w:rPr>
        <w:t xml:space="preserve"> </w:t>
      </w:r>
    </w:p>
    <w:p w14:paraId="164DD3CF" w14:textId="0243B93C" w:rsidR="00F10D91" w:rsidRDefault="004A7A97" w:rsidP="00AE09CB">
      <w:pPr>
        <w:spacing w:after="160" w:line="259" w:lineRule="auto"/>
        <w:contextualSpacing/>
        <w:rPr>
          <w:rStyle w:val="eop"/>
          <w:rFonts w:ascii="Arial" w:hAnsi="Arial" w:cs="Arial"/>
          <w:sz w:val="24"/>
          <w:szCs w:val="24"/>
        </w:rPr>
      </w:pPr>
      <w:r>
        <w:rPr>
          <w:rStyle w:val="eop"/>
          <w:rFonts w:ascii="Arial" w:hAnsi="Arial" w:cs="Arial"/>
          <w:sz w:val="24"/>
          <w:szCs w:val="24"/>
        </w:rPr>
        <w:t>My o</w:t>
      </w:r>
      <w:r w:rsidR="00640FA1" w:rsidRPr="00512844">
        <w:rPr>
          <w:rStyle w:val="eop"/>
          <w:rFonts w:ascii="Arial" w:hAnsi="Arial" w:cs="Arial"/>
          <w:sz w:val="24"/>
          <w:szCs w:val="24"/>
        </w:rPr>
        <w:t xml:space="preserve">fficials </w:t>
      </w:r>
      <w:r w:rsidR="005A2D3E" w:rsidRPr="00512844">
        <w:rPr>
          <w:rStyle w:val="eop"/>
          <w:rFonts w:ascii="Arial" w:hAnsi="Arial" w:cs="Arial"/>
          <w:sz w:val="24"/>
          <w:szCs w:val="24"/>
        </w:rPr>
        <w:t xml:space="preserve">are </w:t>
      </w:r>
      <w:r w:rsidR="00640FA1" w:rsidRPr="00512844">
        <w:rPr>
          <w:rStyle w:val="eop"/>
          <w:rFonts w:ascii="Arial" w:hAnsi="Arial" w:cs="Arial"/>
          <w:sz w:val="24"/>
          <w:szCs w:val="24"/>
        </w:rPr>
        <w:t xml:space="preserve">also contributing to </w:t>
      </w:r>
      <w:r w:rsidR="005A2D3E" w:rsidRPr="00512844">
        <w:rPr>
          <w:rStyle w:val="eop"/>
          <w:rFonts w:ascii="Arial" w:hAnsi="Arial" w:cs="Arial"/>
          <w:sz w:val="24"/>
          <w:szCs w:val="24"/>
        </w:rPr>
        <w:t>shared stock FMPs</w:t>
      </w:r>
      <w:r w:rsidR="00E52067">
        <w:rPr>
          <w:rStyle w:val="eop"/>
          <w:rFonts w:ascii="Arial" w:hAnsi="Arial" w:cs="Arial"/>
          <w:sz w:val="24"/>
          <w:szCs w:val="24"/>
        </w:rPr>
        <w:t xml:space="preserve"> </w:t>
      </w:r>
      <w:r w:rsidR="007B717E" w:rsidRPr="00512844">
        <w:rPr>
          <w:rStyle w:val="eop"/>
          <w:rFonts w:ascii="Arial" w:hAnsi="Arial" w:cs="Arial"/>
          <w:sz w:val="24"/>
          <w:szCs w:val="24"/>
        </w:rPr>
        <w:t>including</w:t>
      </w:r>
      <w:r w:rsidR="005A2D3E" w:rsidRPr="00512844">
        <w:rPr>
          <w:rStyle w:val="eop"/>
          <w:rFonts w:ascii="Arial" w:hAnsi="Arial" w:cs="Arial"/>
          <w:sz w:val="24"/>
          <w:szCs w:val="24"/>
        </w:rPr>
        <w:t xml:space="preserve"> the </w:t>
      </w:r>
      <w:r w:rsidR="00143C1E" w:rsidRPr="00512844">
        <w:rPr>
          <w:rStyle w:val="eop"/>
          <w:rFonts w:ascii="Arial" w:hAnsi="Arial" w:cs="Arial"/>
          <w:sz w:val="24"/>
          <w:szCs w:val="24"/>
        </w:rPr>
        <w:t>two</w:t>
      </w:r>
      <w:r w:rsidR="00F15C3B" w:rsidRPr="00512844">
        <w:rPr>
          <w:rStyle w:val="eop"/>
          <w:rFonts w:ascii="Arial" w:hAnsi="Arial" w:cs="Arial"/>
          <w:sz w:val="24"/>
          <w:szCs w:val="24"/>
        </w:rPr>
        <w:t xml:space="preserve"> </w:t>
      </w:r>
      <w:r w:rsidR="005A2D3E" w:rsidRPr="00512844">
        <w:rPr>
          <w:rStyle w:val="eop"/>
          <w:rFonts w:ascii="Arial" w:hAnsi="Arial" w:cs="Arial"/>
          <w:sz w:val="24"/>
          <w:szCs w:val="24"/>
        </w:rPr>
        <w:t xml:space="preserve">Irish Sea plans </w:t>
      </w:r>
      <w:r w:rsidR="00726798">
        <w:rPr>
          <w:rStyle w:val="eop"/>
          <w:rFonts w:ascii="Arial" w:hAnsi="Arial" w:cs="Arial"/>
          <w:sz w:val="24"/>
          <w:szCs w:val="24"/>
        </w:rPr>
        <w:t xml:space="preserve">and two Celtic Sea plans </w:t>
      </w:r>
      <w:r w:rsidR="005A2D3E" w:rsidRPr="00512844">
        <w:rPr>
          <w:rStyle w:val="eop"/>
          <w:rFonts w:ascii="Arial" w:hAnsi="Arial" w:cs="Arial"/>
          <w:sz w:val="24"/>
          <w:szCs w:val="24"/>
        </w:rPr>
        <w:t xml:space="preserve">for </w:t>
      </w:r>
      <w:r w:rsidR="00726798">
        <w:rPr>
          <w:rStyle w:val="eop"/>
          <w:rFonts w:ascii="Arial" w:hAnsi="Arial" w:cs="Arial"/>
          <w:sz w:val="24"/>
          <w:szCs w:val="24"/>
        </w:rPr>
        <w:t xml:space="preserve">both </w:t>
      </w:r>
      <w:r w:rsidR="005A2D3E" w:rsidRPr="00512844">
        <w:rPr>
          <w:rStyle w:val="eop"/>
          <w:rFonts w:ascii="Arial" w:hAnsi="Arial" w:cs="Arial"/>
          <w:sz w:val="24"/>
          <w:szCs w:val="24"/>
        </w:rPr>
        <w:t>pelagic and demersal stock</w:t>
      </w:r>
      <w:r w:rsidR="00CD6567" w:rsidRPr="00512844">
        <w:rPr>
          <w:rStyle w:val="eop"/>
          <w:rFonts w:ascii="Arial" w:hAnsi="Arial" w:cs="Arial"/>
          <w:sz w:val="24"/>
          <w:szCs w:val="24"/>
        </w:rPr>
        <w:t>s</w:t>
      </w:r>
      <w:r w:rsidR="00F15C3B" w:rsidRPr="00512844">
        <w:rPr>
          <w:rStyle w:val="eop"/>
          <w:rFonts w:ascii="Arial" w:hAnsi="Arial" w:cs="Arial"/>
          <w:sz w:val="24"/>
          <w:szCs w:val="24"/>
        </w:rPr>
        <w:t>.</w:t>
      </w:r>
      <w:r w:rsidR="005A2D3E" w:rsidRPr="005A2D3E">
        <w:rPr>
          <w:rStyle w:val="eop"/>
          <w:rFonts w:ascii="Arial" w:hAnsi="Arial" w:cs="Arial"/>
          <w:sz w:val="24"/>
          <w:szCs w:val="24"/>
        </w:rPr>
        <w:t xml:space="preserve"> </w:t>
      </w:r>
    </w:p>
    <w:p w14:paraId="413AA896" w14:textId="02626A59" w:rsidR="00B766CF" w:rsidRPr="00B766CF" w:rsidRDefault="00B766CF" w:rsidP="00B766CF">
      <w:pPr>
        <w:tabs>
          <w:tab w:val="left" w:pos="7305"/>
        </w:tabs>
        <w:rPr>
          <w:rFonts w:ascii="Arial" w:hAnsi="Arial" w:cs="Arial"/>
          <w:sz w:val="24"/>
          <w:szCs w:val="24"/>
        </w:rPr>
      </w:pPr>
      <w:r>
        <w:rPr>
          <w:rFonts w:ascii="Arial" w:hAnsi="Arial" w:cs="Arial"/>
          <w:sz w:val="24"/>
          <w:szCs w:val="24"/>
        </w:rPr>
        <w:tab/>
      </w:r>
    </w:p>
    <w:p w14:paraId="2858B437" w14:textId="4FBD8FF7" w:rsidR="00A5495D" w:rsidRDefault="005A2D3E" w:rsidP="00AE09CB">
      <w:pPr>
        <w:spacing w:after="160" w:line="259" w:lineRule="auto"/>
        <w:contextualSpacing/>
        <w:rPr>
          <w:rStyle w:val="eop"/>
          <w:rFonts w:ascii="Arial" w:hAnsi="Arial" w:cs="Arial"/>
          <w:sz w:val="24"/>
          <w:szCs w:val="28"/>
        </w:rPr>
      </w:pPr>
      <w:r w:rsidRPr="005A2D3E">
        <w:rPr>
          <w:rStyle w:val="eop"/>
          <w:rFonts w:ascii="Arial" w:hAnsi="Arial" w:cs="Arial"/>
          <w:sz w:val="24"/>
          <w:szCs w:val="28"/>
        </w:rPr>
        <w:t>In recognition of the importance of intertidal cockle fisheries</w:t>
      </w:r>
      <w:r w:rsidR="00937C60">
        <w:rPr>
          <w:rStyle w:val="eop"/>
          <w:rFonts w:ascii="Arial" w:hAnsi="Arial" w:cs="Arial"/>
          <w:sz w:val="24"/>
          <w:szCs w:val="28"/>
        </w:rPr>
        <w:t>,</w:t>
      </w:r>
      <w:r w:rsidRPr="005A2D3E">
        <w:rPr>
          <w:rStyle w:val="eop"/>
          <w:rFonts w:ascii="Arial" w:hAnsi="Arial" w:cs="Arial"/>
          <w:sz w:val="24"/>
          <w:szCs w:val="28"/>
        </w:rPr>
        <w:t xml:space="preserve"> we </w:t>
      </w:r>
      <w:r w:rsidR="002F7330">
        <w:rPr>
          <w:rStyle w:val="eop"/>
          <w:rFonts w:ascii="Arial" w:hAnsi="Arial" w:cs="Arial"/>
          <w:sz w:val="24"/>
          <w:szCs w:val="28"/>
        </w:rPr>
        <w:t>have</w:t>
      </w:r>
      <w:r w:rsidRPr="005A2D3E">
        <w:rPr>
          <w:rStyle w:val="eop"/>
          <w:rFonts w:ascii="Arial" w:hAnsi="Arial" w:cs="Arial"/>
          <w:sz w:val="24"/>
          <w:szCs w:val="28"/>
        </w:rPr>
        <w:t xml:space="preserve"> </w:t>
      </w:r>
      <w:r w:rsidR="007B717E">
        <w:rPr>
          <w:rStyle w:val="eop"/>
          <w:rFonts w:ascii="Arial" w:hAnsi="Arial" w:cs="Arial"/>
          <w:sz w:val="24"/>
          <w:szCs w:val="28"/>
        </w:rPr>
        <w:t xml:space="preserve">introduced </w:t>
      </w:r>
      <w:r w:rsidR="002F7330">
        <w:rPr>
          <w:rStyle w:val="eop"/>
          <w:rFonts w:ascii="Arial" w:hAnsi="Arial" w:cs="Arial"/>
          <w:sz w:val="24"/>
          <w:szCs w:val="28"/>
        </w:rPr>
        <w:t xml:space="preserve">the </w:t>
      </w:r>
      <w:hyperlink r:id="rId21" w:history="1">
        <w:r w:rsidRPr="002F7330">
          <w:rPr>
            <w:rStyle w:val="Hyperlink"/>
            <w:rFonts w:ascii="Arial" w:hAnsi="Arial" w:cs="Arial"/>
            <w:sz w:val="24"/>
            <w:szCs w:val="28"/>
          </w:rPr>
          <w:t>new cockle management order</w:t>
        </w:r>
      </w:hyperlink>
      <w:r w:rsidRPr="005A2D3E">
        <w:rPr>
          <w:rStyle w:val="eop"/>
          <w:rFonts w:ascii="Arial" w:hAnsi="Arial" w:cs="Arial"/>
          <w:sz w:val="24"/>
          <w:szCs w:val="28"/>
        </w:rPr>
        <w:t xml:space="preserve"> </w:t>
      </w:r>
      <w:r w:rsidR="007B717E">
        <w:rPr>
          <w:rStyle w:val="eop"/>
          <w:rFonts w:ascii="Arial" w:hAnsi="Arial" w:cs="Arial"/>
          <w:sz w:val="24"/>
          <w:szCs w:val="28"/>
        </w:rPr>
        <w:t>this year</w:t>
      </w:r>
      <w:r w:rsidRPr="005A2D3E">
        <w:rPr>
          <w:rStyle w:val="eop"/>
          <w:rFonts w:ascii="Arial" w:hAnsi="Arial" w:cs="Arial"/>
          <w:sz w:val="24"/>
          <w:szCs w:val="28"/>
        </w:rPr>
        <w:t>, which pave</w:t>
      </w:r>
      <w:r w:rsidR="002F7330">
        <w:rPr>
          <w:rStyle w:val="eop"/>
          <w:rFonts w:ascii="Arial" w:hAnsi="Arial" w:cs="Arial"/>
          <w:sz w:val="24"/>
          <w:szCs w:val="28"/>
        </w:rPr>
        <w:t>s</w:t>
      </w:r>
      <w:r w:rsidRPr="005A2D3E">
        <w:rPr>
          <w:rStyle w:val="eop"/>
          <w:rFonts w:ascii="Arial" w:hAnsi="Arial" w:cs="Arial"/>
          <w:sz w:val="24"/>
          <w:szCs w:val="28"/>
        </w:rPr>
        <w:t xml:space="preserve"> the way for other measures and </w:t>
      </w:r>
      <w:r w:rsidR="00937C60">
        <w:rPr>
          <w:rStyle w:val="eop"/>
          <w:rFonts w:ascii="Arial" w:hAnsi="Arial" w:cs="Arial"/>
          <w:sz w:val="24"/>
          <w:szCs w:val="28"/>
        </w:rPr>
        <w:t>a</w:t>
      </w:r>
      <w:r w:rsidR="00937C60" w:rsidRPr="005A2D3E">
        <w:rPr>
          <w:rStyle w:val="eop"/>
          <w:rFonts w:ascii="Arial" w:hAnsi="Arial" w:cs="Arial"/>
          <w:sz w:val="24"/>
          <w:szCs w:val="28"/>
        </w:rPr>
        <w:t xml:space="preserve"> </w:t>
      </w:r>
      <w:r w:rsidR="00937C60">
        <w:rPr>
          <w:rStyle w:val="eop"/>
          <w:rFonts w:ascii="Arial" w:hAnsi="Arial" w:cs="Arial"/>
          <w:sz w:val="24"/>
          <w:szCs w:val="28"/>
        </w:rPr>
        <w:t xml:space="preserve">Wales </w:t>
      </w:r>
      <w:r w:rsidRPr="005A2D3E">
        <w:rPr>
          <w:rStyle w:val="eop"/>
          <w:rFonts w:ascii="Arial" w:hAnsi="Arial" w:cs="Arial"/>
          <w:sz w:val="24"/>
          <w:szCs w:val="28"/>
        </w:rPr>
        <w:t xml:space="preserve">Cockle FMP in 2028. </w:t>
      </w:r>
      <w:r w:rsidR="007B717E">
        <w:rPr>
          <w:rStyle w:val="eop"/>
          <w:rFonts w:ascii="Arial" w:hAnsi="Arial" w:cs="Arial"/>
          <w:sz w:val="24"/>
          <w:szCs w:val="28"/>
        </w:rPr>
        <w:t>Finally, a Whelk FMP will also be brought forward</w:t>
      </w:r>
      <w:r w:rsidR="002F7330">
        <w:rPr>
          <w:rStyle w:val="eop"/>
          <w:rFonts w:ascii="Arial" w:hAnsi="Arial" w:cs="Arial"/>
          <w:sz w:val="24"/>
          <w:szCs w:val="28"/>
        </w:rPr>
        <w:t xml:space="preserve">. </w:t>
      </w:r>
      <w:r w:rsidR="00664575">
        <w:rPr>
          <w:rStyle w:val="eop"/>
          <w:rFonts w:ascii="Arial" w:hAnsi="Arial" w:cs="Arial"/>
          <w:sz w:val="24"/>
          <w:szCs w:val="28"/>
        </w:rPr>
        <w:t>As part of this FMP, we will look at what refinements we may be able to make to this adaptively managed fishery based on the evidence base we are building through this permitted fishery.</w:t>
      </w:r>
    </w:p>
    <w:p w14:paraId="1D8741C6" w14:textId="77777777" w:rsidR="006D1945" w:rsidRPr="00AE09CB" w:rsidRDefault="006D1945" w:rsidP="00AE09CB">
      <w:pPr>
        <w:spacing w:after="160" w:line="259" w:lineRule="auto"/>
        <w:contextualSpacing/>
      </w:pPr>
    </w:p>
    <w:p w14:paraId="5009776F" w14:textId="7C1B5516" w:rsidR="001A459C" w:rsidRDefault="00C24869" w:rsidP="001A459C">
      <w:pPr>
        <w:rPr>
          <w:rFonts w:ascii="Arial" w:hAnsi="Arial" w:cs="Arial"/>
          <w:sz w:val="24"/>
          <w:szCs w:val="24"/>
          <w:lang w:val="en-US"/>
        </w:rPr>
      </w:pPr>
      <w:r>
        <w:rPr>
          <w:rFonts w:ascii="Arial" w:hAnsi="Arial" w:cs="Arial"/>
          <w:sz w:val="24"/>
          <w:szCs w:val="24"/>
          <w:lang w:val="en-US"/>
        </w:rPr>
        <w:t>FMPs will be evidence hungry and therefore t</w:t>
      </w:r>
      <w:r w:rsidR="002714EF">
        <w:rPr>
          <w:rFonts w:ascii="Arial" w:hAnsi="Arial" w:cs="Arial"/>
          <w:sz w:val="24"/>
          <w:szCs w:val="24"/>
          <w:lang w:val="en-US"/>
        </w:rPr>
        <w:t>he</w:t>
      </w:r>
      <w:r>
        <w:rPr>
          <w:rFonts w:ascii="Arial" w:hAnsi="Arial" w:cs="Arial"/>
          <w:sz w:val="24"/>
          <w:szCs w:val="24"/>
          <w:lang w:val="en-US"/>
        </w:rPr>
        <w:t>ir</w:t>
      </w:r>
      <w:r w:rsidR="002714EF">
        <w:rPr>
          <w:rFonts w:ascii="Arial" w:hAnsi="Arial" w:cs="Arial"/>
          <w:sz w:val="24"/>
          <w:szCs w:val="24"/>
          <w:lang w:val="en-US"/>
        </w:rPr>
        <w:t xml:space="preserve"> development and implementation will be</w:t>
      </w:r>
      <w:r w:rsidR="002714EF" w:rsidRPr="00C6099C">
        <w:rPr>
          <w:rFonts w:ascii="Arial" w:hAnsi="Arial" w:cs="Arial"/>
          <w:sz w:val="24"/>
          <w:szCs w:val="24"/>
          <w:lang w:val="en-US"/>
        </w:rPr>
        <w:t xml:space="preserve"> intrinsically linked to </w:t>
      </w:r>
      <w:r w:rsidR="00836798" w:rsidRPr="00C6099C">
        <w:rPr>
          <w:rFonts w:ascii="Arial" w:hAnsi="Arial" w:cs="Arial"/>
          <w:sz w:val="24"/>
          <w:szCs w:val="24"/>
          <w:lang w:val="en-US"/>
        </w:rPr>
        <w:t>science and evidence</w:t>
      </w:r>
      <w:r w:rsidR="00C6099C">
        <w:rPr>
          <w:rFonts w:ascii="Arial" w:hAnsi="Arial" w:cs="Arial"/>
          <w:sz w:val="24"/>
          <w:szCs w:val="24"/>
          <w:lang w:val="en-US"/>
        </w:rPr>
        <w:t>.</w:t>
      </w:r>
      <w:r w:rsidR="00A5495D" w:rsidRPr="00C6099C">
        <w:rPr>
          <w:rFonts w:ascii="Arial" w:hAnsi="Arial" w:cs="Arial"/>
          <w:sz w:val="24"/>
          <w:szCs w:val="24"/>
          <w:lang w:val="en-US"/>
        </w:rPr>
        <w:t xml:space="preserve"> </w:t>
      </w:r>
      <w:r>
        <w:rPr>
          <w:rFonts w:ascii="Arial" w:hAnsi="Arial" w:cs="Arial"/>
          <w:sz w:val="24"/>
          <w:szCs w:val="24"/>
          <w:lang w:val="en-US"/>
        </w:rPr>
        <w:t>Developing more a</w:t>
      </w:r>
      <w:r w:rsidR="002714EF">
        <w:rPr>
          <w:rFonts w:ascii="Arial" w:hAnsi="Arial" w:cs="Arial"/>
          <w:sz w:val="24"/>
          <w:szCs w:val="24"/>
          <w:lang w:val="en-US"/>
        </w:rPr>
        <w:t xml:space="preserve">daptive management </w:t>
      </w:r>
      <w:r>
        <w:rPr>
          <w:rFonts w:ascii="Arial" w:hAnsi="Arial" w:cs="Arial"/>
          <w:sz w:val="24"/>
          <w:szCs w:val="24"/>
          <w:lang w:val="en-US"/>
        </w:rPr>
        <w:t>systems for</w:t>
      </w:r>
      <w:r w:rsidR="002714EF">
        <w:rPr>
          <w:rFonts w:ascii="Arial" w:hAnsi="Arial" w:cs="Arial"/>
          <w:sz w:val="24"/>
          <w:szCs w:val="24"/>
          <w:lang w:val="en-US"/>
        </w:rPr>
        <w:t xml:space="preserve"> our fisheries</w:t>
      </w:r>
      <w:r>
        <w:rPr>
          <w:rFonts w:ascii="Arial" w:hAnsi="Arial" w:cs="Arial"/>
          <w:sz w:val="24"/>
          <w:szCs w:val="24"/>
          <w:lang w:val="en-US"/>
        </w:rPr>
        <w:t xml:space="preserve"> </w:t>
      </w:r>
      <w:r w:rsidR="002714EF">
        <w:rPr>
          <w:rFonts w:ascii="Arial" w:hAnsi="Arial" w:cs="Arial"/>
          <w:sz w:val="24"/>
          <w:szCs w:val="24"/>
          <w:lang w:val="en-US"/>
        </w:rPr>
        <w:t xml:space="preserve">will </w:t>
      </w:r>
      <w:r w:rsidR="002714EF">
        <w:rPr>
          <w:rFonts w:ascii="Arial" w:hAnsi="Arial" w:cs="Arial"/>
          <w:sz w:val="24"/>
          <w:szCs w:val="24"/>
        </w:rPr>
        <w:t xml:space="preserve">require </w:t>
      </w:r>
      <w:r w:rsidR="000C677A" w:rsidRPr="00C6099C">
        <w:rPr>
          <w:rFonts w:ascii="Arial" w:hAnsi="Arial" w:cs="Arial"/>
          <w:sz w:val="24"/>
          <w:szCs w:val="24"/>
        </w:rPr>
        <w:t>the best available scientific evidence</w:t>
      </w:r>
      <w:r w:rsidR="00AE09CB">
        <w:rPr>
          <w:rFonts w:ascii="Arial" w:hAnsi="Arial" w:cs="Arial"/>
          <w:sz w:val="24"/>
          <w:szCs w:val="24"/>
        </w:rPr>
        <w:t xml:space="preserve"> and</w:t>
      </w:r>
      <w:r w:rsidR="00AE09CB" w:rsidDel="00AE09CB">
        <w:rPr>
          <w:rFonts w:ascii="Arial" w:hAnsi="Arial" w:cs="Arial"/>
          <w:sz w:val="24"/>
          <w:szCs w:val="24"/>
        </w:rPr>
        <w:t xml:space="preserve"> </w:t>
      </w:r>
      <w:r>
        <w:rPr>
          <w:rFonts w:ascii="Arial" w:hAnsi="Arial" w:cs="Arial"/>
          <w:sz w:val="24"/>
          <w:szCs w:val="24"/>
        </w:rPr>
        <w:t xml:space="preserve">will </w:t>
      </w:r>
      <w:r w:rsidR="002714EF">
        <w:rPr>
          <w:rFonts w:ascii="Arial" w:hAnsi="Arial" w:cs="Arial"/>
          <w:sz w:val="24"/>
          <w:szCs w:val="24"/>
        </w:rPr>
        <w:t xml:space="preserve">ensure management </w:t>
      </w:r>
      <w:r>
        <w:rPr>
          <w:rFonts w:ascii="Arial" w:hAnsi="Arial" w:cs="Arial"/>
          <w:sz w:val="24"/>
          <w:szCs w:val="24"/>
        </w:rPr>
        <w:t xml:space="preserve">decisions can be </w:t>
      </w:r>
      <w:r w:rsidR="002714EF">
        <w:rPr>
          <w:rFonts w:ascii="Arial" w:hAnsi="Arial" w:cs="Arial"/>
          <w:sz w:val="24"/>
          <w:szCs w:val="24"/>
        </w:rPr>
        <w:t>responsive to changes in stock abundance</w:t>
      </w:r>
      <w:r>
        <w:rPr>
          <w:rFonts w:ascii="Arial" w:hAnsi="Arial" w:cs="Arial"/>
          <w:sz w:val="24"/>
          <w:szCs w:val="24"/>
        </w:rPr>
        <w:t xml:space="preserve"> </w:t>
      </w:r>
      <w:r w:rsidR="002714EF">
        <w:rPr>
          <w:rFonts w:ascii="Arial" w:hAnsi="Arial" w:cs="Arial"/>
          <w:sz w:val="24"/>
          <w:szCs w:val="24"/>
        </w:rPr>
        <w:t xml:space="preserve">and the environment. Through the implementation of FMPs, </w:t>
      </w:r>
      <w:r>
        <w:rPr>
          <w:rFonts w:ascii="Arial" w:hAnsi="Arial" w:cs="Arial"/>
          <w:sz w:val="24"/>
          <w:szCs w:val="24"/>
        </w:rPr>
        <w:t xml:space="preserve">as </w:t>
      </w:r>
      <w:r w:rsidR="002714EF">
        <w:rPr>
          <w:rFonts w:ascii="Arial" w:hAnsi="Arial" w:cs="Arial"/>
          <w:sz w:val="24"/>
          <w:szCs w:val="24"/>
        </w:rPr>
        <w:t xml:space="preserve">the evidence base </w:t>
      </w:r>
      <w:r>
        <w:rPr>
          <w:rFonts w:ascii="Arial" w:hAnsi="Arial" w:cs="Arial"/>
          <w:sz w:val="24"/>
          <w:szCs w:val="24"/>
        </w:rPr>
        <w:t xml:space="preserve">builds </w:t>
      </w:r>
      <w:r w:rsidR="002714EF">
        <w:rPr>
          <w:rFonts w:ascii="Arial" w:hAnsi="Arial" w:cs="Arial"/>
          <w:sz w:val="24"/>
          <w:szCs w:val="24"/>
        </w:rPr>
        <w:t>for each species</w:t>
      </w:r>
      <w:r>
        <w:rPr>
          <w:rFonts w:ascii="Arial" w:hAnsi="Arial" w:cs="Arial"/>
          <w:sz w:val="24"/>
          <w:szCs w:val="24"/>
        </w:rPr>
        <w:t>,</w:t>
      </w:r>
      <w:r w:rsidR="002714EF">
        <w:rPr>
          <w:rFonts w:ascii="Arial" w:hAnsi="Arial" w:cs="Arial"/>
          <w:sz w:val="24"/>
          <w:szCs w:val="24"/>
        </w:rPr>
        <w:t xml:space="preserve"> </w:t>
      </w:r>
      <w:r>
        <w:rPr>
          <w:rFonts w:ascii="Arial" w:hAnsi="Arial" w:cs="Arial"/>
          <w:sz w:val="24"/>
          <w:szCs w:val="24"/>
        </w:rPr>
        <w:t xml:space="preserve">we will develop systems to </w:t>
      </w:r>
      <w:r w:rsidR="0008402A">
        <w:rPr>
          <w:rFonts w:ascii="Arial" w:hAnsi="Arial" w:cs="Arial"/>
          <w:sz w:val="24"/>
          <w:szCs w:val="24"/>
          <w:lang w:val="en-US"/>
        </w:rPr>
        <w:t xml:space="preserve">assess </w:t>
      </w:r>
      <w:r>
        <w:rPr>
          <w:rFonts w:ascii="Arial" w:hAnsi="Arial" w:cs="Arial"/>
          <w:sz w:val="24"/>
          <w:szCs w:val="24"/>
          <w:lang w:val="en-US"/>
        </w:rPr>
        <w:t xml:space="preserve">their </w:t>
      </w:r>
      <w:r w:rsidR="0008402A">
        <w:rPr>
          <w:rFonts w:ascii="Arial" w:hAnsi="Arial" w:cs="Arial"/>
          <w:sz w:val="24"/>
          <w:szCs w:val="24"/>
          <w:lang w:val="en-US"/>
        </w:rPr>
        <w:t>maximum sustainable yield (MSY)</w:t>
      </w:r>
      <w:r w:rsidR="00664575">
        <w:rPr>
          <w:rFonts w:ascii="Arial" w:hAnsi="Arial" w:cs="Arial"/>
          <w:sz w:val="24"/>
          <w:szCs w:val="24"/>
          <w:lang w:val="en-US"/>
        </w:rPr>
        <w:t xml:space="preserve"> or a proxy</w:t>
      </w:r>
      <w:r w:rsidR="00F949B9">
        <w:rPr>
          <w:rFonts w:ascii="Arial" w:hAnsi="Arial" w:cs="Arial"/>
          <w:sz w:val="24"/>
          <w:szCs w:val="24"/>
          <w:lang w:val="en-US"/>
        </w:rPr>
        <w:t xml:space="preserve"> where these are not currently available</w:t>
      </w:r>
      <w:r w:rsidR="00445BF1" w:rsidRPr="005E3375">
        <w:rPr>
          <w:rFonts w:ascii="Arial" w:hAnsi="Arial" w:cs="Arial"/>
          <w:sz w:val="24"/>
          <w:szCs w:val="24"/>
          <w:lang w:val="en-US"/>
        </w:rPr>
        <w:t>.</w:t>
      </w:r>
    </w:p>
    <w:p w14:paraId="7BEE32AF" w14:textId="77777777" w:rsidR="00B766CF" w:rsidRDefault="00B766CF" w:rsidP="001A459C">
      <w:pPr>
        <w:rPr>
          <w:rFonts w:ascii="Arial" w:hAnsi="Arial" w:cs="Arial"/>
          <w:sz w:val="24"/>
          <w:szCs w:val="24"/>
          <w:lang w:val="en-US"/>
        </w:rPr>
      </w:pPr>
    </w:p>
    <w:p w14:paraId="07CA8623" w14:textId="6D75C986" w:rsidR="004832B5" w:rsidRPr="002D3041" w:rsidRDefault="00E11677" w:rsidP="002D3041">
      <w:pPr>
        <w:rPr>
          <w:rFonts w:ascii="Arial" w:hAnsi="Arial" w:cs="Arial"/>
          <w:sz w:val="24"/>
          <w:szCs w:val="24"/>
        </w:rPr>
      </w:pPr>
      <w:r>
        <w:rPr>
          <w:rFonts w:ascii="Arial" w:hAnsi="Arial" w:cs="Arial"/>
          <w:b/>
          <w:bCs/>
          <w:sz w:val="24"/>
          <w:szCs w:val="24"/>
          <w:lang w:val="en-US"/>
        </w:rPr>
        <w:lastRenderedPageBreak/>
        <w:t xml:space="preserve">National and </w:t>
      </w:r>
      <w:r w:rsidR="00AC5162" w:rsidRPr="00DF1353">
        <w:rPr>
          <w:rFonts w:ascii="Arial" w:hAnsi="Arial" w:cs="Arial"/>
          <w:b/>
          <w:bCs/>
          <w:sz w:val="24"/>
          <w:szCs w:val="24"/>
          <w:lang w:val="en-US"/>
        </w:rPr>
        <w:t xml:space="preserve">International </w:t>
      </w:r>
      <w:r>
        <w:rPr>
          <w:rFonts w:ascii="Arial" w:hAnsi="Arial" w:cs="Arial"/>
          <w:b/>
          <w:bCs/>
          <w:sz w:val="24"/>
          <w:szCs w:val="24"/>
          <w:lang w:val="en-US"/>
        </w:rPr>
        <w:t>obligations</w:t>
      </w:r>
      <w:r w:rsidR="004A7A97">
        <w:rPr>
          <w:rFonts w:ascii="Arial" w:hAnsi="Arial" w:cs="Arial"/>
          <w:b/>
          <w:bCs/>
          <w:sz w:val="24"/>
          <w:szCs w:val="24"/>
          <w:lang w:val="en-US"/>
        </w:rPr>
        <w:t xml:space="preserve"> </w:t>
      </w:r>
      <w:r w:rsidR="004A7A97" w:rsidRPr="002D3041">
        <w:rPr>
          <w:rFonts w:ascii="Arial" w:hAnsi="Arial" w:cs="Arial"/>
          <w:b/>
          <w:bCs/>
          <w:sz w:val="24"/>
          <w:szCs w:val="24"/>
          <w:lang w:val="en-US"/>
        </w:rPr>
        <w:t xml:space="preserve">- </w:t>
      </w:r>
      <w:r w:rsidR="004832B5" w:rsidRPr="002D3041">
        <w:rPr>
          <w:rFonts w:ascii="Arial" w:hAnsi="Arial" w:cs="Arial"/>
          <w:sz w:val="24"/>
          <w:szCs w:val="24"/>
        </w:rPr>
        <w:t>Given the nature of the marine environment, not only working collaboratively within the UK on research, management and enforcement, we of course look further afield, and we will continue to ensure Wales is represented in relevant international fisheries fora, such as the Regional Fisheries Management Organisations, as well as playing our part in the UK delegation during annual fisheries negotiations with the European Commission. We will engage in the Specialised Fisheries Committee under the Trade and Co-operation Agreement (TCA) to maximise benefits and outcomes for Wales. Looking ahead to 2026, and the review of the TCA sharing arrangements with the EU, we will pursue the maintenance of a suitable</w:t>
      </w:r>
      <w:r w:rsidR="000D6C71" w:rsidRPr="002D3041">
        <w:rPr>
          <w:rFonts w:ascii="Arial" w:hAnsi="Arial" w:cs="Arial"/>
          <w:sz w:val="24"/>
          <w:szCs w:val="24"/>
        </w:rPr>
        <w:t xml:space="preserve"> and </w:t>
      </w:r>
      <w:r w:rsidR="004832B5" w:rsidRPr="002D3041">
        <w:rPr>
          <w:rFonts w:ascii="Arial" w:hAnsi="Arial" w:cs="Arial"/>
          <w:sz w:val="24"/>
          <w:szCs w:val="24"/>
        </w:rPr>
        <w:t>beneficial range of fishing opportunities</w:t>
      </w:r>
      <w:r w:rsidR="00C672E1" w:rsidRPr="002D3041">
        <w:rPr>
          <w:rFonts w:ascii="Arial" w:hAnsi="Arial" w:cs="Arial"/>
          <w:sz w:val="24"/>
          <w:szCs w:val="24"/>
        </w:rPr>
        <w:t>, particularly in relation to non-quota stocks</w:t>
      </w:r>
      <w:r w:rsidR="00EB1802">
        <w:rPr>
          <w:rFonts w:ascii="Arial" w:hAnsi="Arial" w:cs="Arial"/>
          <w:sz w:val="24"/>
          <w:szCs w:val="24"/>
        </w:rPr>
        <w:t>,</w:t>
      </w:r>
      <w:r w:rsidR="004832B5" w:rsidRPr="002D3041">
        <w:rPr>
          <w:rFonts w:ascii="Arial" w:hAnsi="Arial" w:cs="Arial"/>
          <w:sz w:val="24"/>
          <w:szCs w:val="24"/>
        </w:rPr>
        <w:t xml:space="preserve"> to allow the Welsh fleet to develop.</w:t>
      </w:r>
    </w:p>
    <w:p w14:paraId="63ABE59C" w14:textId="77777777" w:rsidR="00BE6F85" w:rsidRDefault="00BE6F85" w:rsidP="004832B5">
      <w:pPr>
        <w:pStyle w:val="pf0"/>
        <w:spacing w:before="0" w:beforeAutospacing="0" w:after="0" w:afterAutospacing="0"/>
        <w:rPr>
          <w:rFonts w:ascii="Arial" w:hAnsi="Arial" w:cs="Arial"/>
          <w:bCs/>
        </w:rPr>
      </w:pPr>
    </w:p>
    <w:p w14:paraId="724F0F28" w14:textId="7B447B26" w:rsidR="00E11677" w:rsidRPr="00732819" w:rsidRDefault="00512844" w:rsidP="00E11677">
      <w:pPr>
        <w:rPr>
          <w:rFonts w:ascii="Arial" w:hAnsi="Arial" w:cs="Arial"/>
          <w:sz w:val="24"/>
          <w:szCs w:val="24"/>
        </w:rPr>
      </w:pPr>
      <w:r w:rsidRPr="00BE6F85">
        <w:rPr>
          <w:rFonts w:ascii="Arial" w:hAnsi="Arial" w:cs="Arial"/>
          <w:sz w:val="24"/>
          <w:szCs w:val="24"/>
        </w:rPr>
        <w:t xml:space="preserve">In relation to the allocation of additional quota, we </w:t>
      </w:r>
      <w:r w:rsidR="00E11677" w:rsidRPr="00BE6F85">
        <w:rPr>
          <w:rFonts w:ascii="Arial" w:hAnsi="Arial" w:cs="Arial"/>
          <w:sz w:val="24"/>
          <w:szCs w:val="24"/>
        </w:rPr>
        <w:t>will continue to learn lessons and develop our approach going forward</w:t>
      </w:r>
      <w:r w:rsidRPr="00BE6F85">
        <w:rPr>
          <w:rFonts w:ascii="Arial" w:hAnsi="Arial" w:cs="Arial"/>
          <w:sz w:val="24"/>
          <w:szCs w:val="24"/>
        </w:rPr>
        <w:t>.</w:t>
      </w:r>
      <w:r w:rsidR="0008799A">
        <w:rPr>
          <w:rFonts w:ascii="Arial" w:hAnsi="Arial" w:cs="Arial"/>
          <w:sz w:val="24"/>
          <w:szCs w:val="24"/>
        </w:rPr>
        <w:t xml:space="preserve"> </w:t>
      </w:r>
    </w:p>
    <w:p w14:paraId="5E056CB6" w14:textId="77777777" w:rsidR="00E11677" w:rsidRDefault="00E11677" w:rsidP="00E11677">
      <w:pPr>
        <w:rPr>
          <w:rFonts w:ascii="Arial" w:hAnsi="Arial" w:cs="Arial"/>
          <w:b/>
          <w:bCs/>
          <w:sz w:val="24"/>
          <w:szCs w:val="24"/>
          <w:lang w:val="en-US"/>
        </w:rPr>
      </w:pPr>
    </w:p>
    <w:p w14:paraId="112873A3" w14:textId="0AF17EE6" w:rsidR="00E11677" w:rsidRPr="00732819" w:rsidRDefault="00E11677" w:rsidP="00E11677">
      <w:pPr>
        <w:rPr>
          <w:rFonts w:ascii="Arial" w:hAnsi="Arial" w:cs="Arial"/>
          <w:sz w:val="24"/>
          <w:szCs w:val="24"/>
        </w:rPr>
      </w:pPr>
      <w:r w:rsidRPr="006D1945">
        <w:rPr>
          <w:rFonts w:ascii="Arial" w:hAnsi="Arial" w:cs="Arial"/>
          <w:sz w:val="24"/>
          <w:szCs w:val="24"/>
          <w:lang w:val="en-US"/>
        </w:rPr>
        <w:t>It is clear climate change is having an impact on the distribution of stocks and</w:t>
      </w:r>
      <w:r w:rsidR="00751092">
        <w:rPr>
          <w:rFonts w:ascii="Arial" w:hAnsi="Arial" w:cs="Arial"/>
          <w:sz w:val="24"/>
          <w:szCs w:val="24"/>
          <w:lang w:val="en-US"/>
        </w:rPr>
        <w:t>,</w:t>
      </w:r>
      <w:r w:rsidRPr="006D1945">
        <w:rPr>
          <w:rFonts w:ascii="Arial" w:hAnsi="Arial" w:cs="Arial"/>
          <w:sz w:val="24"/>
          <w:szCs w:val="24"/>
          <w:lang w:val="en-US"/>
        </w:rPr>
        <w:t xml:space="preserve"> in line with the JFS and through FMPs</w:t>
      </w:r>
      <w:r w:rsidR="00751092">
        <w:rPr>
          <w:rFonts w:ascii="Arial" w:hAnsi="Arial" w:cs="Arial"/>
          <w:sz w:val="24"/>
          <w:szCs w:val="24"/>
          <w:lang w:val="en-US"/>
        </w:rPr>
        <w:t>,</w:t>
      </w:r>
      <w:r w:rsidRPr="006D1945">
        <w:rPr>
          <w:rFonts w:ascii="Arial" w:hAnsi="Arial" w:cs="Arial"/>
          <w:sz w:val="24"/>
          <w:szCs w:val="24"/>
          <w:lang w:val="en-US"/>
        </w:rPr>
        <w:t xml:space="preserve"> we will be looking to adapt and respond to these changes. With the increase of Bluefin Tuna in our waters, I am pleased we have been able to introduce a </w:t>
      </w:r>
      <w:hyperlink r:id="rId22" w:history="1">
        <w:r w:rsidRPr="00435C5D">
          <w:rPr>
            <w:rStyle w:val="Hyperlink"/>
            <w:rFonts w:ascii="Arial" w:hAnsi="Arial" w:cs="Arial"/>
            <w:sz w:val="24"/>
            <w:szCs w:val="24"/>
            <w:lang w:val="en-US"/>
          </w:rPr>
          <w:t>recreational fishery</w:t>
        </w:r>
      </w:hyperlink>
      <w:r w:rsidRPr="006D1945">
        <w:rPr>
          <w:rFonts w:ascii="Arial" w:hAnsi="Arial" w:cs="Arial"/>
          <w:sz w:val="24"/>
          <w:szCs w:val="24"/>
          <w:lang w:val="en-US"/>
        </w:rPr>
        <w:t xml:space="preserve"> this year.</w:t>
      </w:r>
      <w:r>
        <w:rPr>
          <w:rFonts w:ascii="Arial" w:hAnsi="Arial" w:cs="Arial"/>
          <w:sz w:val="24"/>
          <w:szCs w:val="24"/>
          <w:lang w:val="en-US"/>
        </w:rPr>
        <w:t xml:space="preserve"> We will manage this iconic species in line with our international obligations</w:t>
      </w:r>
      <w:r w:rsidR="00751092">
        <w:rPr>
          <w:rFonts w:ascii="Arial" w:hAnsi="Arial" w:cs="Arial"/>
          <w:sz w:val="24"/>
          <w:szCs w:val="24"/>
          <w:lang w:val="en-US"/>
        </w:rPr>
        <w:t>,</w:t>
      </w:r>
      <w:r>
        <w:rPr>
          <w:rFonts w:ascii="Arial" w:hAnsi="Arial" w:cs="Arial"/>
          <w:sz w:val="24"/>
          <w:szCs w:val="24"/>
          <w:lang w:val="en-US"/>
        </w:rPr>
        <w:t xml:space="preserve"> having built on learning from CHART </w:t>
      </w:r>
      <w:r w:rsidRPr="00732819">
        <w:rPr>
          <w:rFonts w:ascii="Arial" w:hAnsi="Arial" w:cs="Arial"/>
          <w:sz w:val="24"/>
          <w:szCs w:val="24"/>
          <w:lang w:val="en-US"/>
        </w:rPr>
        <w:t xml:space="preserve">Cymru </w:t>
      </w:r>
      <w:r w:rsidRPr="00732819">
        <w:rPr>
          <w:rFonts w:ascii="Arial" w:hAnsi="Arial" w:cs="Arial"/>
          <w:sz w:val="24"/>
          <w:szCs w:val="24"/>
        </w:rPr>
        <w:t>and THUNNUS Wales</w:t>
      </w:r>
      <w:r>
        <w:rPr>
          <w:rFonts w:ascii="Arial" w:hAnsi="Arial" w:cs="Arial"/>
          <w:sz w:val="24"/>
          <w:szCs w:val="24"/>
          <w:lang w:val="en-US"/>
        </w:rPr>
        <w:t>. It is important we take a precautionary approach which will maximise the potential social and economic benefit of the species. Alongside this we will continue to work with the rest of the UK to further improve management of this and other species under the auspices of ICCAT (</w:t>
      </w:r>
      <w:r w:rsidRPr="00A61B9A">
        <w:rPr>
          <w:rFonts w:ascii="Arial" w:hAnsi="Arial" w:cs="Arial"/>
          <w:sz w:val="24"/>
          <w:szCs w:val="24"/>
          <w:shd w:val="clear" w:color="auto" w:fill="FFFFFF"/>
        </w:rPr>
        <w:t>International Commission for the Conservation of Atlantic Tunas</w:t>
      </w:r>
      <w:r>
        <w:rPr>
          <w:rFonts w:ascii="Arial" w:hAnsi="Arial" w:cs="Arial"/>
          <w:sz w:val="24"/>
          <w:szCs w:val="24"/>
          <w:shd w:val="clear" w:color="auto" w:fill="FFFFFF"/>
        </w:rPr>
        <w:t>)</w:t>
      </w:r>
      <w:r>
        <w:rPr>
          <w:rFonts w:ascii="Arial" w:hAnsi="Arial" w:cs="Arial"/>
          <w:sz w:val="24"/>
          <w:szCs w:val="24"/>
          <w:lang w:val="en-US"/>
        </w:rPr>
        <w:t xml:space="preserve">. </w:t>
      </w:r>
    </w:p>
    <w:p w14:paraId="473C493D" w14:textId="28D6494C" w:rsidR="008622F5" w:rsidRDefault="008622F5" w:rsidP="00F10EEC">
      <w:pPr>
        <w:rPr>
          <w:rFonts w:ascii="Arial" w:hAnsi="Arial" w:cs="Arial"/>
          <w:sz w:val="24"/>
          <w:szCs w:val="24"/>
          <w:lang w:val="en-US"/>
        </w:rPr>
      </w:pPr>
    </w:p>
    <w:p w14:paraId="47CB5818" w14:textId="6AD1C2DC" w:rsidR="004A7A97" w:rsidRDefault="000D6C71" w:rsidP="00F10EEC">
      <w:pPr>
        <w:rPr>
          <w:rFonts w:ascii="Arial" w:hAnsi="Arial" w:cs="Arial"/>
          <w:sz w:val="24"/>
          <w:szCs w:val="24"/>
          <w:lang w:val="en-US"/>
        </w:rPr>
      </w:pPr>
      <w:r w:rsidRPr="00E4305F">
        <w:rPr>
          <w:rFonts w:ascii="Arial" w:hAnsi="Arial" w:cs="Arial"/>
          <w:sz w:val="24"/>
          <w:szCs w:val="24"/>
          <w:lang w:val="en-US"/>
        </w:rPr>
        <w:t xml:space="preserve">I </w:t>
      </w:r>
      <w:r w:rsidR="00A37DD0" w:rsidRPr="00DF1353">
        <w:rPr>
          <w:rFonts w:ascii="Arial" w:hAnsi="Arial" w:cs="Arial"/>
          <w:sz w:val="24"/>
          <w:szCs w:val="24"/>
          <w:lang w:val="en-US"/>
        </w:rPr>
        <w:t xml:space="preserve">now </w:t>
      </w:r>
      <w:r w:rsidRPr="00E4305F">
        <w:rPr>
          <w:rFonts w:ascii="Arial" w:hAnsi="Arial" w:cs="Arial"/>
          <w:sz w:val="24"/>
          <w:szCs w:val="24"/>
          <w:lang w:val="en-US"/>
        </w:rPr>
        <w:t xml:space="preserve">want to </w:t>
      </w:r>
      <w:r w:rsidR="00A37DD0" w:rsidRPr="00DF1353">
        <w:rPr>
          <w:rFonts w:ascii="Arial" w:hAnsi="Arial" w:cs="Arial"/>
          <w:sz w:val="24"/>
          <w:szCs w:val="24"/>
          <w:lang w:val="en-US"/>
        </w:rPr>
        <w:t>acknowledge</w:t>
      </w:r>
      <w:r w:rsidRPr="00E4305F">
        <w:rPr>
          <w:rFonts w:ascii="Arial" w:hAnsi="Arial" w:cs="Arial"/>
          <w:sz w:val="24"/>
          <w:szCs w:val="24"/>
          <w:lang w:val="en-US"/>
        </w:rPr>
        <w:t xml:space="preserve"> </w:t>
      </w:r>
      <w:r w:rsidR="00732819">
        <w:rPr>
          <w:rFonts w:ascii="Arial" w:hAnsi="Arial" w:cs="Arial"/>
          <w:sz w:val="24"/>
          <w:szCs w:val="24"/>
          <w:lang w:val="en-US"/>
        </w:rPr>
        <w:t>several</w:t>
      </w:r>
      <w:r w:rsidRPr="00E4305F">
        <w:rPr>
          <w:rFonts w:ascii="Arial" w:hAnsi="Arial" w:cs="Arial"/>
          <w:sz w:val="24"/>
          <w:szCs w:val="24"/>
          <w:lang w:val="en-US"/>
        </w:rPr>
        <w:t xml:space="preserve"> areas of importance</w:t>
      </w:r>
      <w:r w:rsidR="00F05665" w:rsidRPr="00DF1353">
        <w:rPr>
          <w:rFonts w:ascii="Arial" w:hAnsi="Arial" w:cs="Arial"/>
          <w:sz w:val="24"/>
          <w:szCs w:val="24"/>
          <w:lang w:val="en-US"/>
        </w:rPr>
        <w:t xml:space="preserve"> which sit alongside and support the delivery of our priorities</w:t>
      </w:r>
      <w:r w:rsidR="00F05665" w:rsidRPr="00E4305F">
        <w:rPr>
          <w:rFonts w:ascii="Arial" w:hAnsi="Arial" w:cs="Arial"/>
          <w:sz w:val="24"/>
          <w:szCs w:val="24"/>
          <w:lang w:val="en-US"/>
        </w:rPr>
        <w:t>.</w:t>
      </w:r>
      <w:r w:rsidR="004A7A97" w:rsidRPr="004A7A97">
        <w:rPr>
          <w:rFonts w:ascii="Arial" w:hAnsi="Arial" w:cs="Arial"/>
          <w:sz w:val="24"/>
          <w:szCs w:val="24"/>
          <w:lang w:val="en-US"/>
        </w:rPr>
        <w:t xml:space="preserve"> </w:t>
      </w:r>
    </w:p>
    <w:p w14:paraId="795BE480" w14:textId="77777777" w:rsidR="004A7A97" w:rsidRPr="004A7A97" w:rsidRDefault="004A7A97" w:rsidP="00F10EEC">
      <w:pPr>
        <w:rPr>
          <w:rFonts w:ascii="Arial" w:hAnsi="Arial" w:cs="Arial"/>
          <w:sz w:val="24"/>
          <w:szCs w:val="24"/>
          <w:lang w:val="en-US"/>
        </w:rPr>
      </w:pPr>
    </w:p>
    <w:p w14:paraId="59EEFFF4" w14:textId="0BB7D5D2" w:rsidR="0008402A" w:rsidRPr="002D3041" w:rsidRDefault="000D6C71" w:rsidP="002D3041">
      <w:pPr>
        <w:rPr>
          <w:rFonts w:ascii="Arial" w:hAnsi="Arial" w:cs="Arial"/>
          <w:sz w:val="24"/>
          <w:szCs w:val="24"/>
        </w:rPr>
      </w:pPr>
      <w:r w:rsidRPr="002D3041">
        <w:rPr>
          <w:rFonts w:ascii="Arial" w:hAnsi="Arial" w:cs="Arial"/>
          <w:sz w:val="24"/>
          <w:szCs w:val="24"/>
          <w:lang w:val="en-US"/>
        </w:rPr>
        <w:t xml:space="preserve">I </w:t>
      </w:r>
      <w:r w:rsidR="00902C33" w:rsidRPr="002D3041">
        <w:rPr>
          <w:rFonts w:ascii="Arial" w:hAnsi="Arial" w:cs="Arial"/>
          <w:sz w:val="24"/>
          <w:szCs w:val="24"/>
        </w:rPr>
        <w:t>recognise the importance of</w:t>
      </w:r>
      <w:r w:rsidRPr="002D3041">
        <w:rPr>
          <w:rFonts w:ascii="Arial" w:hAnsi="Arial" w:cs="Arial"/>
          <w:sz w:val="24"/>
          <w:szCs w:val="24"/>
        </w:rPr>
        <w:t xml:space="preserve"> our aquaculture</w:t>
      </w:r>
      <w:r w:rsidR="00902C33" w:rsidRPr="002D3041">
        <w:rPr>
          <w:rFonts w:ascii="Arial" w:hAnsi="Arial" w:cs="Arial"/>
          <w:sz w:val="24"/>
          <w:szCs w:val="24"/>
        </w:rPr>
        <w:t xml:space="preserve"> sector and the benefits it brings</w:t>
      </w:r>
      <w:r w:rsidRPr="002D3041">
        <w:rPr>
          <w:rFonts w:ascii="Arial" w:hAnsi="Arial" w:cs="Arial"/>
          <w:sz w:val="24"/>
          <w:szCs w:val="24"/>
        </w:rPr>
        <w:t xml:space="preserve">, </w:t>
      </w:r>
      <w:r w:rsidR="006B44C5" w:rsidRPr="002D3041">
        <w:rPr>
          <w:rFonts w:ascii="Arial" w:hAnsi="Arial" w:cs="Arial"/>
          <w:sz w:val="24"/>
          <w:szCs w:val="24"/>
        </w:rPr>
        <w:t xml:space="preserve">not just </w:t>
      </w:r>
      <w:r w:rsidRPr="002D3041">
        <w:rPr>
          <w:rFonts w:ascii="Arial" w:hAnsi="Arial" w:cs="Arial"/>
          <w:sz w:val="24"/>
          <w:szCs w:val="24"/>
        </w:rPr>
        <w:t xml:space="preserve">providing </w:t>
      </w:r>
      <w:r w:rsidR="00902C33" w:rsidRPr="002D3041">
        <w:rPr>
          <w:rFonts w:ascii="Arial" w:hAnsi="Arial" w:cs="Arial"/>
          <w:sz w:val="24"/>
          <w:szCs w:val="24"/>
        </w:rPr>
        <w:t>a low carbon, high-quality protein</w:t>
      </w:r>
      <w:r w:rsidR="0041300B" w:rsidRPr="002D3041">
        <w:rPr>
          <w:rFonts w:ascii="Arial" w:hAnsi="Arial" w:cs="Arial"/>
          <w:sz w:val="24"/>
          <w:szCs w:val="24"/>
        </w:rPr>
        <w:t xml:space="preserve"> food source</w:t>
      </w:r>
      <w:r w:rsidRPr="002D3041">
        <w:rPr>
          <w:rFonts w:ascii="Arial" w:hAnsi="Arial" w:cs="Arial"/>
          <w:sz w:val="24"/>
          <w:szCs w:val="24"/>
        </w:rPr>
        <w:t>, which can support future food security</w:t>
      </w:r>
      <w:r w:rsidR="00751092">
        <w:rPr>
          <w:rFonts w:ascii="Arial" w:hAnsi="Arial" w:cs="Arial"/>
          <w:sz w:val="24"/>
          <w:szCs w:val="24"/>
        </w:rPr>
        <w:t>,</w:t>
      </w:r>
      <w:r w:rsidR="006B44C5" w:rsidRPr="002D3041">
        <w:rPr>
          <w:rFonts w:ascii="Arial" w:hAnsi="Arial" w:cs="Arial"/>
          <w:sz w:val="24"/>
          <w:szCs w:val="24"/>
        </w:rPr>
        <w:t xml:space="preserve"> but also for a range of other purposes and delivering high skilled jobs</w:t>
      </w:r>
      <w:r w:rsidR="0041300B" w:rsidRPr="002D3041">
        <w:rPr>
          <w:rFonts w:ascii="Arial" w:hAnsi="Arial" w:cs="Arial"/>
          <w:sz w:val="24"/>
          <w:szCs w:val="24"/>
        </w:rPr>
        <w:t>.</w:t>
      </w:r>
      <w:r w:rsidR="00902C33" w:rsidRPr="002D3041">
        <w:rPr>
          <w:rFonts w:ascii="Arial" w:hAnsi="Arial" w:cs="Arial"/>
          <w:sz w:val="24"/>
          <w:szCs w:val="24"/>
        </w:rPr>
        <w:t xml:space="preserve"> </w:t>
      </w:r>
      <w:r w:rsidRPr="002D3041">
        <w:rPr>
          <w:rFonts w:ascii="Arial" w:hAnsi="Arial" w:cs="Arial"/>
          <w:sz w:val="24"/>
          <w:szCs w:val="24"/>
        </w:rPr>
        <w:t>Aquaculture is</w:t>
      </w:r>
      <w:r w:rsidR="004832B5" w:rsidRPr="002D3041">
        <w:rPr>
          <w:rFonts w:ascii="Arial" w:hAnsi="Arial" w:cs="Arial"/>
          <w:sz w:val="24"/>
          <w:szCs w:val="24"/>
        </w:rPr>
        <w:t xml:space="preserve"> </w:t>
      </w:r>
      <w:r w:rsidRPr="002D3041">
        <w:rPr>
          <w:rFonts w:ascii="Arial" w:hAnsi="Arial" w:cs="Arial"/>
          <w:sz w:val="24"/>
          <w:szCs w:val="24"/>
        </w:rPr>
        <w:t xml:space="preserve">not </w:t>
      </w:r>
      <w:r w:rsidR="004832B5" w:rsidRPr="002D3041">
        <w:rPr>
          <w:rFonts w:ascii="Arial" w:hAnsi="Arial" w:cs="Arial"/>
          <w:sz w:val="24"/>
          <w:szCs w:val="24"/>
        </w:rPr>
        <w:t>the focus of any FMPs</w:t>
      </w:r>
      <w:r w:rsidRPr="002D3041">
        <w:rPr>
          <w:rFonts w:ascii="Arial" w:hAnsi="Arial" w:cs="Arial"/>
          <w:sz w:val="24"/>
          <w:szCs w:val="24"/>
        </w:rPr>
        <w:t xml:space="preserve">, however, </w:t>
      </w:r>
      <w:r w:rsidR="004832B5" w:rsidRPr="002D3041">
        <w:rPr>
          <w:rFonts w:ascii="Arial" w:hAnsi="Arial" w:cs="Arial"/>
          <w:sz w:val="24"/>
          <w:szCs w:val="24"/>
        </w:rPr>
        <w:t>w</w:t>
      </w:r>
      <w:r w:rsidR="0008402A" w:rsidRPr="002D3041">
        <w:rPr>
          <w:rFonts w:ascii="Arial" w:hAnsi="Arial" w:cs="Arial"/>
          <w:sz w:val="24"/>
          <w:szCs w:val="24"/>
        </w:rPr>
        <w:t xml:space="preserve">e will continue to support </w:t>
      </w:r>
      <w:r w:rsidR="00A921D8" w:rsidRPr="002D3041">
        <w:rPr>
          <w:rFonts w:ascii="Arial" w:hAnsi="Arial" w:cs="Arial"/>
          <w:sz w:val="24"/>
          <w:szCs w:val="24"/>
        </w:rPr>
        <w:t>industry led sustainable growth</w:t>
      </w:r>
      <w:r w:rsidR="0008402A" w:rsidRPr="002D3041">
        <w:rPr>
          <w:rFonts w:ascii="Arial" w:hAnsi="Arial" w:cs="Arial"/>
          <w:sz w:val="24"/>
          <w:szCs w:val="24"/>
        </w:rPr>
        <w:t xml:space="preserve"> </w:t>
      </w:r>
      <w:r w:rsidR="0081119D" w:rsidRPr="002D3041">
        <w:rPr>
          <w:rFonts w:ascii="Arial" w:hAnsi="Arial" w:cs="Arial"/>
          <w:sz w:val="24"/>
          <w:szCs w:val="24"/>
        </w:rPr>
        <w:t>in line</w:t>
      </w:r>
      <w:r w:rsidR="00F23EDC">
        <w:rPr>
          <w:rFonts w:ascii="Arial" w:hAnsi="Arial" w:cs="Arial"/>
          <w:sz w:val="24"/>
          <w:szCs w:val="24"/>
        </w:rPr>
        <w:t xml:space="preserve"> with</w:t>
      </w:r>
      <w:r w:rsidR="0008402A" w:rsidRPr="002D3041">
        <w:rPr>
          <w:rFonts w:ascii="Arial" w:hAnsi="Arial" w:cs="Arial"/>
          <w:sz w:val="24"/>
          <w:szCs w:val="24"/>
        </w:rPr>
        <w:t xml:space="preserve"> </w:t>
      </w:r>
      <w:r w:rsidR="0081119D" w:rsidRPr="002D3041">
        <w:rPr>
          <w:rFonts w:ascii="Arial" w:hAnsi="Arial" w:cs="Arial"/>
          <w:sz w:val="24"/>
          <w:szCs w:val="24"/>
        </w:rPr>
        <w:t>the high</w:t>
      </w:r>
      <w:r w:rsidR="003D3791" w:rsidRPr="002D3041">
        <w:rPr>
          <w:rFonts w:ascii="Arial" w:hAnsi="Arial" w:cs="Arial"/>
          <w:sz w:val="24"/>
          <w:szCs w:val="24"/>
        </w:rPr>
        <w:t>-</w:t>
      </w:r>
      <w:r w:rsidR="0081119D" w:rsidRPr="002D3041">
        <w:rPr>
          <w:rFonts w:ascii="Arial" w:hAnsi="Arial" w:cs="Arial"/>
          <w:sz w:val="24"/>
          <w:szCs w:val="24"/>
        </w:rPr>
        <w:t xml:space="preserve">level steer set out in the JFS, our </w:t>
      </w:r>
      <w:r w:rsidR="0008402A" w:rsidRPr="002D3041">
        <w:rPr>
          <w:rFonts w:ascii="Arial" w:hAnsi="Arial" w:cs="Arial"/>
          <w:sz w:val="24"/>
          <w:szCs w:val="24"/>
        </w:rPr>
        <w:t xml:space="preserve">ongoing work and support for the sector via the </w:t>
      </w:r>
      <w:hyperlink r:id="rId23" w:history="1">
        <w:r w:rsidR="0008402A" w:rsidRPr="00435C5D">
          <w:rPr>
            <w:rStyle w:val="Hyperlink"/>
            <w:rFonts w:ascii="Arial" w:hAnsi="Arial" w:cs="Arial"/>
            <w:sz w:val="24"/>
            <w:szCs w:val="24"/>
          </w:rPr>
          <w:t>Welsh National Marine Plan</w:t>
        </w:r>
      </w:hyperlink>
      <w:r w:rsidR="000131AB">
        <w:rPr>
          <w:rFonts w:ascii="Arial" w:hAnsi="Arial" w:cs="Arial"/>
          <w:sz w:val="24"/>
          <w:szCs w:val="24"/>
        </w:rPr>
        <w:t xml:space="preserve"> (WNMP)</w:t>
      </w:r>
      <w:r w:rsidR="0008402A" w:rsidRPr="002D3041">
        <w:rPr>
          <w:rFonts w:ascii="Arial" w:hAnsi="Arial" w:cs="Arial"/>
          <w:sz w:val="24"/>
          <w:szCs w:val="24"/>
        </w:rPr>
        <w:t xml:space="preserve">, the Seafood cluster and the </w:t>
      </w:r>
      <w:hyperlink r:id="rId24" w:history="1">
        <w:r w:rsidR="003652F2" w:rsidRPr="00435C5D">
          <w:rPr>
            <w:rStyle w:val="Hyperlink"/>
            <w:rFonts w:ascii="Arial" w:hAnsi="Arial" w:cs="Arial"/>
            <w:sz w:val="24"/>
            <w:szCs w:val="24"/>
          </w:rPr>
          <w:t>Welsh Marine and Fisheries Scheme</w:t>
        </w:r>
      </w:hyperlink>
      <w:r w:rsidR="003652F2">
        <w:rPr>
          <w:rFonts w:ascii="Arial" w:hAnsi="Arial" w:cs="Arial"/>
          <w:sz w:val="24"/>
          <w:szCs w:val="24"/>
        </w:rPr>
        <w:t xml:space="preserve"> (</w:t>
      </w:r>
      <w:r w:rsidR="0008402A" w:rsidRPr="002D3041">
        <w:rPr>
          <w:rFonts w:ascii="Arial" w:hAnsi="Arial" w:cs="Arial"/>
          <w:sz w:val="24"/>
          <w:szCs w:val="24"/>
        </w:rPr>
        <w:t>WMFS</w:t>
      </w:r>
      <w:r w:rsidR="003652F2">
        <w:rPr>
          <w:rFonts w:ascii="Arial" w:hAnsi="Arial" w:cs="Arial"/>
          <w:sz w:val="24"/>
          <w:szCs w:val="24"/>
        </w:rPr>
        <w:t>)</w:t>
      </w:r>
      <w:r w:rsidR="0008402A" w:rsidRPr="002D3041">
        <w:rPr>
          <w:rFonts w:ascii="Arial" w:hAnsi="Arial" w:cs="Arial"/>
          <w:sz w:val="24"/>
          <w:szCs w:val="24"/>
        </w:rPr>
        <w:t xml:space="preserve">. </w:t>
      </w:r>
    </w:p>
    <w:p w14:paraId="2724DEC0" w14:textId="77777777" w:rsidR="008622F5" w:rsidRDefault="008622F5" w:rsidP="00F10EEC">
      <w:pPr>
        <w:pStyle w:val="pf0"/>
        <w:spacing w:before="0" w:beforeAutospacing="0" w:after="0" w:afterAutospacing="0"/>
        <w:rPr>
          <w:rFonts w:ascii="Arial" w:hAnsi="Arial" w:cs="Arial"/>
        </w:rPr>
      </w:pPr>
    </w:p>
    <w:p w14:paraId="420C57E5" w14:textId="4D9EB48A" w:rsidR="00902C33" w:rsidRDefault="00902C33" w:rsidP="00902C33">
      <w:pPr>
        <w:rPr>
          <w:rFonts w:ascii="Arial" w:hAnsi="Arial" w:cs="Arial"/>
          <w:sz w:val="24"/>
          <w:szCs w:val="24"/>
        </w:rPr>
      </w:pPr>
      <w:r>
        <w:rPr>
          <w:rFonts w:ascii="Arial" w:hAnsi="Arial" w:cs="Arial"/>
          <w:sz w:val="24"/>
          <w:szCs w:val="24"/>
        </w:rPr>
        <w:t xml:space="preserve">The </w:t>
      </w:r>
      <w:r w:rsidR="000131AB">
        <w:rPr>
          <w:rFonts w:ascii="Arial" w:hAnsi="Arial" w:cs="Arial"/>
          <w:sz w:val="24"/>
          <w:szCs w:val="24"/>
        </w:rPr>
        <w:t>WNMP</w:t>
      </w:r>
      <w:r>
        <w:rPr>
          <w:rFonts w:ascii="Arial" w:hAnsi="Arial" w:cs="Arial"/>
          <w:sz w:val="24"/>
          <w:szCs w:val="24"/>
        </w:rPr>
        <w:t xml:space="preserve"> identifies aquaculture as having significant potential for sustainable growth. </w:t>
      </w:r>
      <w:r>
        <w:rPr>
          <w:rFonts w:ascii="Arial" w:hAnsi="Arial" w:cs="Arial"/>
          <w:color w:val="000000"/>
          <w:sz w:val="24"/>
          <w:szCs w:val="24"/>
          <w:lang w:eastAsia="en-GB"/>
        </w:rPr>
        <w:t xml:space="preserve">Welsh Government is committed to developing </w:t>
      </w:r>
      <w:r>
        <w:rPr>
          <w:rFonts w:ascii="Arial" w:hAnsi="Arial" w:cs="Arial"/>
          <w:sz w:val="24"/>
          <w:szCs w:val="24"/>
        </w:rPr>
        <w:t>further evidence through our marine planning system to improve understanding of the opportunities for the aquaculture sector. We have already commenced work to map areas of resource with potential to support aquaculture activity, together with developing our understanding of environmental sensitivities and socio-economic considerations within these areas. </w:t>
      </w:r>
      <w:r w:rsidR="00847284">
        <w:rPr>
          <w:rFonts w:ascii="Arial" w:hAnsi="Arial" w:cs="Arial"/>
          <w:sz w:val="24"/>
          <w:szCs w:val="24"/>
        </w:rPr>
        <w:t>My</w:t>
      </w:r>
      <w:r>
        <w:rPr>
          <w:rFonts w:ascii="Arial" w:hAnsi="Arial" w:cs="Arial"/>
          <w:sz w:val="24"/>
          <w:szCs w:val="24"/>
        </w:rPr>
        <w:t xml:space="preserve"> officials will continue to develop understanding of potential opportunities for future aquaculture activity and will consider how best to safeguard such areas and </w:t>
      </w:r>
      <w:r w:rsidR="00ED50DF" w:rsidRPr="00ED50DF">
        <w:rPr>
          <w:rFonts w:ascii="Arial" w:hAnsi="Arial" w:cs="Arial"/>
          <w:sz w:val="24"/>
          <w:szCs w:val="24"/>
        </w:rPr>
        <w:t>support sustainable development of the plan area</w:t>
      </w:r>
      <w:r w:rsidR="00ED50DF">
        <w:rPr>
          <w:rFonts w:ascii="Arial" w:hAnsi="Arial" w:cs="Arial"/>
          <w:sz w:val="24"/>
          <w:szCs w:val="24"/>
        </w:rPr>
        <w:t xml:space="preserve"> </w:t>
      </w:r>
      <w:r>
        <w:rPr>
          <w:rFonts w:ascii="Arial" w:hAnsi="Arial" w:cs="Arial"/>
          <w:sz w:val="24"/>
          <w:szCs w:val="24"/>
        </w:rPr>
        <w:t>through the marine planning system.</w:t>
      </w:r>
    </w:p>
    <w:p w14:paraId="395E6F92" w14:textId="44987524" w:rsidR="00902C33" w:rsidRPr="00A93098" w:rsidRDefault="00902C33" w:rsidP="00F10EEC">
      <w:pPr>
        <w:pStyle w:val="pf0"/>
        <w:spacing w:before="0" w:beforeAutospacing="0" w:after="0" w:afterAutospacing="0"/>
        <w:rPr>
          <w:rFonts w:ascii="Arial" w:hAnsi="Arial" w:cs="Arial"/>
        </w:rPr>
      </w:pPr>
    </w:p>
    <w:p w14:paraId="348CE8DF" w14:textId="776299B3" w:rsidR="00732819" w:rsidRDefault="00902C33" w:rsidP="00F10EEC">
      <w:pPr>
        <w:pStyle w:val="pf0"/>
        <w:spacing w:before="0" w:beforeAutospacing="0" w:after="0" w:afterAutospacing="0"/>
        <w:rPr>
          <w:rFonts w:ascii="Arial" w:hAnsi="Arial" w:cs="Arial"/>
        </w:rPr>
      </w:pPr>
      <w:r>
        <w:rPr>
          <w:rFonts w:ascii="Arial" w:hAnsi="Arial" w:cs="Arial"/>
        </w:rPr>
        <w:t>I have</w:t>
      </w:r>
      <w:r w:rsidR="0008402A" w:rsidRPr="00A62A3D">
        <w:rPr>
          <w:rFonts w:ascii="Arial" w:hAnsi="Arial" w:cs="Arial"/>
        </w:rPr>
        <w:t xml:space="preserve"> heard </w:t>
      </w:r>
      <w:r>
        <w:rPr>
          <w:rFonts w:ascii="Arial" w:hAnsi="Arial" w:cs="Arial"/>
        </w:rPr>
        <w:t xml:space="preserve">the </w:t>
      </w:r>
      <w:r w:rsidR="0008402A" w:rsidRPr="00A62A3D">
        <w:rPr>
          <w:rFonts w:ascii="Arial" w:hAnsi="Arial" w:cs="Arial"/>
        </w:rPr>
        <w:t>calls for the development of a new Pacific Oyster policy</w:t>
      </w:r>
      <w:r w:rsidR="0008402A">
        <w:rPr>
          <w:rFonts w:ascii="Arial" w:hAnsi="Arial" w:cs="Arial"/>
        </w:rPr>
        <w:t>. At</w:t>
      </w:r>
      <w:r w:rsidR="0008402A" w:rsidRPr="00A62A3D">
        <w:rPr>
          <w:rFonts w:ascii="Arial" w:hAnsi="Arial" w:cs="Arial"/>
        </w:rPr>
        <w:t xml:space="preserve"> present, applications to farm Pacific Oysters (POs) are assessed on a case-by-case basis by the relevant competent authority. </w:t>
      </w:r>
      <w:bookmarkStart w:id="1" w:name="_Hlk178848570"/>
      <w:r w:rsidR="0008402A" w:rsidRPr="00A62A3D">
        <w:rPr>
          <w:rFonts w:ascii="Arial" w:hAnsi="Arial" w:cs="Arial"/>
        </w:rPr>
        <w:t xml:space="preserve">This is an area coming into greater focus across the UK with changes in markets making oyster production a more appealing option for shellfish producers while our changing environment alters the risk associated with these projects in some areas. </w:t>
      </w:r>
      <w:r w:rsidR="00732819" w:rsidRPr="00732819">
        <w:rPr>
          <w:rFonts w:ascii="Arial" w:hAnsi="Arial" w:cs="Arial"/>
        </w:rPr>
        <w:t xml:space="preserve">I have asked officials to continue to monitor the situation and as the evidence base evolves will revisit the need for any specific further policy regarding the use of POs in aquaculture.  </w:t>
      </w:r>
    </w:p>
    <w:bookmarkEnd w:id="1"/>
    <w:p w14:paraId="4D6758E4" w14:textId="733F8E11" w:rsidR="00142E99" w:rsidRPr="00A63685" w:rsidRDefault="00142E99" w:rsidP="00142E99">
      <w:pPr>
        <w:pStyle w:val="pf0"/>
        <w:rPr>
          <w:rFonts w:ascii="Arial" w:hAnsi="Arial" w:cs="Arial"/>
          <w:szCs w:val="28"/>
        </w:rPr>
      </w:pPr>
      <w:r w:rsidRPr="00A63685">
        <w:rPr>
          <w:rFonts w:ascii="Arial" w:hAnsi="Arial" w:cs="Arial"/>
          <w:szCs w:val="28"/>
        </w:rPr>
        <w:lastRenderedPageBreak/>
        <w:t xml:space="preserve">Where possible we will continue to support the seafood supply chain and promote Welsh seafood as a sustainable and healthy choice to the consumer. Export markets continue to be vital to the viability of the seafood sector. To ensure businesses are getting appropriate specialist trade support I have asked officials in Food </w:t>
      </w:r>
      <w:r w:rsidR="00A63685" w:rsidRPr="00A63685">
        <w:rPr>
          <w:rFonts w:ascii="Arial" w:hAnsi="Arial" w:cs="Arial"/>
          <w:szCs w:val="28"/>
        </w:rPr>
        <w:t>D</w:t>
      </w:r>
      <w:r w:rsidRPr="00A63685">
        <w:rPr>
          <w:rFonts w:ascii="Arial" w:hAnsi="Arial" w:cs="Arial"/>
          <w:szCs w:val="28"/>
        </w:rPr>
        <w:t xml:space="preserve">ivision to embed seafood into their core activities as they do with other </w:t>
      </w:r>
      <w:r w:rsidR="00A63685" w:rsidRPr="00A63685">
        <w:rPr>
          <w:rFonts w:ascii="Arial" w:hAnsi="Arial" w:cs="Arial"/>
          <w:szCs w:val="28"/>
        </w:rPr>
        <w:t xml:space="preserve">food </w:t>
      </w:r>
      <w:r w:rsidRPr="00A63685">
        <w:rPr>
          <w:rFonts w:ascii="Arial" w:hAnsi="Arial" w:cs="Arial"/>
          <w:szCs w:val="28"/>
        </w:rPr>
        <w:t>produced in Wales</w:t>
      </w:r>
      <w:r w:rsidR="00D76FD1">
        <w:rPr>
          <w:rFonts w:ascii="Arial" w:hAnsi="Arial" w:cs="Arial"/>
          <w:szCs w:val="28"/>
        </w:rPr>
        <w:t>. T</w:t>
      </w:r>
      <w:r w:rsidR="00D54308" w:rsidRPr="00A63685">
        <w:rPr>
          <w:rFonts w:ascii="Arial" w:hAnsi="Arial" w:cs="Arial"/>
          <w:szCs w:val="28"/>
        </w:rPr>
        <w:t xml:space="preserve">he full range of support and interventions provided through </w:t>
      </w:r>
      <w:r w:rsidR="00A63685" w:rsidRPr="00A63685">
        <w:rPr>
          <w:rFonts w:ascii="Arial" w:hAnsi="Arial" w:cs="Arial"/>
          <w:szCs w:val="28"/>
        </w:rPr>
        <w:t>F</w:t>
      </w:r>
      <w:r w:rsidR="00D54308" w:rsidRPr="00A63685">
        <w:rPr>
          <w:rFonts w:ascii="Arial" w:hAnsi="Arial" w:cs="Arial"/>
          <w:szCs w:val="28"/>
        </w:rPr>
        <w:t xml:space="preserve">ood </w:t>
      </w:r>
      <w:r w:rsidR="00A63685" w:rsidRPr="00A63685">
        <w:rPr>
          <w:rFonts w:ascii="Arial" w:hAnsi="Arial" w:cs="Arial"/>
          <w:szCs w:val="28"/>
        </w:rPr>
        <w:t>D</w:t>
      </w:r>
      <w:r w:rsidR="00D54308" w:rsidRPr="00A63685">
        <w:rPr>
          <w:rFonts w:ascii="Arial" w:hAnsi="Arial" w:cs="Arial"/>
          <w:szCs w:val="28"/>
        </w:rPr>
        <w:t>ivision to food and drink manufacturing will also support the seafood industry</w:t>
      </w:r>
      <w:r w:rsidRPr="00A63685">
        <w:rPr>
          <w:rFonts w:ascii="Arial" w:hAnsi="Arial" w:cs="Arial"/>
          <w:szCs w:val="28"/>
        </w:rPr>
        <w:t xml:space="preserve">. </w:t>
      </w:r>
    </w:p>
    <w:p w14:paraId="3D04C51C" w14:textId="4E45ECE4" w:rsidR="009616F5" w:rsidRDefault="00101F4D" w:rsidP="009E767E">
      <w:pPr>
        <w:pStyle w:val="pf0"/>
        <w:spacing w:before="0" w:beforeAutospacing="0" w:after="0" w:afterAutospacing="0"/>
        <w:rPr>
          <w:rFonts w:ascii="Arial" w:hAnsi="Arial" w:cs="Arial"/>
        </w:rPr>
      </w:pPr>
      <w:r w:rsidRPr="00F10D91">
        <w:rPr>
          <w:rFonts w:ascii="Arial" w:hAnsi="Arial" w:cs="Arial"/>
        </w:rPr>
        <w:t>Alongside the development of this Strategic Approach</w:t>
      </w:r>
      <w:r w:rsidR="00664575" w:rsidRPr="00F10D91">
        <w:rPr>
          <w:rFonts w:ascii="Arial" w:hAnsi="Arial" w:cs="Arial"/>
        </w:rPr>
        <w:t>,</w:t>
      </w:r>
      <w:r w:rsidRPr="00F10D91">
        <w:rPr>
          <w:rFonts w:ascii="Arial" w:hAnsi="Arial" w:cs="Arial"/>
        </w:rPr>
        <w:t xml:space="preserve"> officials have been fully engaged</w:t>
      </w:r>
      <w:r w:rsidR="009E767E" w:rsidRPr="00F10D91">
        <w:rPr>
          <w:rFonts w:ascii="Arial" w:hAnsi="Arial" w:cs="Arial"/>
        </w:rPr>
        <w:t xml:space="preserve"> </w:t>
      </w:r>
      <w:r w:rsidR="00EE6A19" w:rsidRPr="00F10D91">
        <w:rPr>
          <w:rFonts w:ascii="Arial" w:hAnsi="Arial" w:cs="Arial"/>
        </w:rPr>
        <w:t xml:space="preserve">with stakeholders </w:t>
      </w:r>
      <w:r w:rsidR="009E767E" w:rsidRPr="00F10D91">
        <w:rPr>
          <w:rFonts w:ascii="Arial" w:hAnsi="Arial" w:cs="Arial"/>
        </w:rPr>
        <w:t xml:space="preserve">in the </w:t>
      </w:r>
      <w:r w:rsidRPr="00F10D91">
        <w:rPr>
          <w:rFonts w:ascii="Arial" w:hAnsi="Arial" w:cs="Arial"/>
        </w:rPr>
        <w:t>develop</w:t>
      </w:r>
      <w:r w:rsidR="009E767E" w:rsidRPr="00F10D91">
        <w:rPr>
          <w:rFonts w:ascii="Arial" w:hAnsi="Arial" w:cs="Arial"/>
        </w:rPr>
        <w:t>ment o</w:t>
      </w:r>
      <w:r w:rsidR="009616F5" w:rsidRPr="00F10D91">
        <w:rPr>
          <w:rFonts w:ascii="Arial" w:hAnsi="Arial" w:cs="Arial"/>
        </w:rPr>
        <w:t>f</w:t>
      </w:r>
      <w:r w:rsidRPr="00F10D91">
        <w:rPr>
          <w:rFonts w:ascii="Arial" w:hAnsi="Arial" w:cs="Arial"/>
        </w:rPr>
        <w:t xml:space="preserve"> a road map for the Welsh seafood supply chain</w:t>
      </w:r>
      <w:r w:rsidR="00EE6A19" w:rsidRPr="00F10D91">
        <w:rPr>
          <w:rFonts w:ascii="Arial" w:hAnsi="Arial" w:cs="Arial"/>
        </w:rPr>
        <w:t>.  The output of this work is set to be a tangible</w:t>
      </w:r>
      <w:r w:rsidRPr="00F10D91">
        <w:rPr>
          <w:rFonts w:ascii="Arial" w:hAnsi="Arial" w:cs="Arial"/>
        </w:rPr>
        <w:t xml:space="preserve"> and achievable plan for the seafood supply chain</w:t>
      </w:r>
      <w:r w:rsidR="00EE6A19" w:rsidRPr="00F10D91">
        <w:rPr>
          <w:rFonts w:ascii="Arial" w:hAnsi="Arial" w:cs="Arial"/>
        </w:rPr>
        <w:t xml:space="preserve">. </w:t>
      </w:r>
      <w:r w:rsidR="003022BF">
        <w:rPr>
          <w:rFonts w:ascii="Arial" w:hAnsi="Arial" w:cs="Arial"/>
        </w:rPr>
        <w:t>Supported</w:t>
      </w:r>
      <w:r w:rsidR="009E767E" w:rsidRPr="00F10D91">
        <w:rPr>
          <w:rFonts w:ascii="Arial" w:hAnsi="Arial" w:cs="Arial"/>
        </w:rPr>
        <w:t xml:space="preserve"> by Seafish, </w:t>
      </w:r>
      <w:r w:rsidR="00EE6A19" w:rsidRPr="00F10D91">
        <w:rPr>
          <w:rFonts w:ascii="Arial" w:hAnsi="Arial" w:cs="Arial"/>
        </w:rPr>
        <w:t xml:space="preserve">and inspired by the </w:t>
      </w:r>
      <w:r w:rsidR="009E767E" w:rsidRPr="00F10D91">
        <w:rPr>
          <w:rFonts w:ascii="Arial" w:hAnsi="Arial" w:cs="Arial"/>
        </w:rPr>
        <w:t>Welsh Fisherm</w:t>
      </w:r>
      <w:r w:rsidR="00751092">
        <w:rPr>
          <w:rFonts w:ascii="Arial" w:hAnsi="Arial" w:cs="Arial"/>
        </w:rPr>
        <w:t>e</w:t>
      </w:r>
      <w:r w:rsidR="009E767E" w:rsidRPr="00F10D91">
        <w:rPr>
          <w:rFonts w:ascii="Arial" w:hAnsi="Arial" w:cs="Arial"/>
        </w:rPr>
        <w:t>n</w:t>
      </w:r>
      <w:r w:rsidR="00751092">
        <w:rPr>
          <w:rFonts w:ascii="Arial" w:hAnsi="Arial" w:cs="Arial"/>
        </w:rPr>
        <w:t>’</w:t>
      </w:r>
      <w:r w:rsidR="009E767E" w:rsidRPr="00F10D91">
        <w:rPr>
          <w:rFonts w:ascii="Arial" w:hAnsi="Arial" w:cs="Arial"/>
        </w:rPr>
        <w:t>s Association, t</w:t>
      </w:r>
      <w:r w:rsidRPr="00F10D91">
        <w:rPr>
          <w:rFonts w:ascii="Arial" w:hAnsi="Arial" w:cs="Arial"/>
        </w:rPr>
        <w:t xml:space="preserve">he aim </w:t>
      </w:r>
      <w:r w:rsidR="00EE6A19" w:rsidRPr="00F10D91">
        <w:rPr>
          <w:rFonts w:ascii="Arial" w:hAnsi="Arial" w:cs="Arial"/>
        </w:rPr>
        <w:t xml:space="preserve">is for </w:t>
      </w:r>
      <w:r w:rsidRPr="00F10D91">
        <w:rPr>
          <w:rFonts w:ascii="Arial" w:hAnsi="Arial" w:cs="Arial"/>
        </w:rPr>
        <w:t xml:space="preserve">all areas of the seafood sector businesses, research, government and representative bodies </w:t>
      </w:r>
      <w:r w:rsidR="00EE6A19" w:rsidRPr="00F10D91">
        <w:rPr>
          <w:rFonts w:ascii="Arial" w:hAnsi="Arial" w:cs="Arial"/>
        </w:rPr>
        <w:t xml:space="preserve">alike to work </w:t>
      </w:r>
      <w:r w:rsidRPr="00F10D91">
        <w:rPr>
          <w:rFonts w:ascii="Arial" w:hAnsi="Arial" w:cs="Arial"/>
        </w:rPr>
        <w:t>in collaboration</w:t>
      </w:r>
      <w:r w:rsidR="00EE6A19" w:rsidRPr="00F10D91">
        <w:rPr>
          <w:rFonts w:ascii="Arial" w:hAnsi="Arial" w:cs="Arial"/>
        </w:rPr>
        <w:t xml:space="preserve"> to build a resilient supply chain</w:t>
      </w:r>
      <w:r w:rsidRPr="00F10D91">
        <w:rPr>
          <w:rFonts w:ascii="Arial" w:hAnsi="Arial" w:cs="Arial"/>
        </w:rPr>
        <w:t>. I look forward to seeing the final outcomes from the work, which are due to be published before the end of the year</w:t>
      </w:r>
      <w:r w:rsidR="009E767E" w:rsidRPr="00F10D91">
        <w:rPr>
          <w:rFonts w:ascii="Arial" w:hAnsi="Arial" w:cs="Arial"/>
        </w:rPr>
        <w:t>.</w:t>
      </w:r>
    </w:p>
    <w:p w14:paraId="6C8800E2" w14:textId="77777777" w:rsidR="009E767E" w:rsidRDefault="009E767E" w:rsidP="009616F5">
      <w:pPr>
        <w:pStyle w:val="pf0"/>
        <w:spacing w:before="0" w:beforeAutospacing="0" w:after="0" w:afterAutospacing="0"/>
        <w:rPr>
          <w:rFonts w:ascii="Arial" w:hAnsi="Arial" w:cs="Arial"/>
        </w:rPr>
      </w:pPr>
    </w:p>
    <w:p w14:paraId="73CCE933" w14:textId="7CBF7445" w:rsidR="0006583E" w:rsidRDefault="00A37DD0" w:rsidP="00143C1E">
      <w:pPr>
        <w:contextualSpacing/>
        <w:rPr>
          <w:rFonts w:ascii="Arial" w:hAnsi="Arial" w:cs="Arial"/>
          <w:sz w:val="24"/>
          <w:szCs w:val="24"/>
        </w:rPr>
      </w:pPr>
      <w:r>
        <w:rPr>
          <w:rFonts w:ascii="Arial" w:hAnsi="Arial" w:cs="Arial"/>
          <w:sz w:val="24"/>
          <w:szCs w:val="24"/>
        </w:rPr>
        <w:t>For our freshwater</w:t>
      </w:r>
      <w:r w:rsidR="0006583E">
        <w:rPr>
          <w:rFonts w:ascii="Arial" w:hAnsi="Arial" w:cs="Arial"/>
          <w:sz w:val="24"/>
          <w:szCs w:val="24"/>
        </w:rPr>
        <w:t xml:space="preserve"> and migratory</w:t>
      </w:r>
      <w:r>
        <w:rPr>
          <w:rFonts w:ascii="Arial" w:hAnsi="Arial" w:cs="Arial"/>
          <w:sz w:val="24"/>
          <w:szCs w:val="24"/>
        </w:rPr>
        <w:t xml:space="preserve"> fisheries, t</w:t>
      </w:r>
      <w:r w:rsidR="00B93D91" w:rsidRPr="00143C1E">
        <w:rPr>
          <w:rFonts w:ascii="Arial" w:hAnsi="Arial" w:cs="Arial"/>
          <w:sz w:val="24"/>
          <w:szCs w:val="24"/>
        </w:rPr>
        <w:t>he plight of wild Atlantic salmon</w:t>
      </w:r>
      <w:r w:rsidR="00B93D91">
        <w:rPr>
          <w:rFonts w:ascii="Arial" w:hAnsi="Arial" w:cs="Arial"/>
          <w:sz w:val="24"/>
          <w:szCs w:val="24"/>
        </w:rPr>
        <w:t xml:space="preserve"> and sea trout</w:t>
      </w:r>
      <w:r w:rsidR="00B93D91" w:rsidRPr="00143C1E">
        <w:rPr>
          <w:rFonts w:ascii="Arial" w:hAnsi="Arial" w:cs="Arial"/>
          <w:sz w:val="24"/>
          <w:szCs w:val="24"/>
        </w:rPr>
        <w:t xml:space="preserve"> </w:t>
      </w:r>
      <w:r w:rsidR="00B93D91">
        <w:rPr>
          <w:rFonts w:ascii="Arial" w:hAnsi="Arial" w:cs="Arial"/>
          <w:sz w:val="24"/>
          <w:szCs w:val="24"/>
        </w:rPr>
        <w:t>is very alarming</w:t>
      </w:r>
      <w:r w:rsidR="00B93D91" w:rsidRPr="00143C1E">
        <w:rPr>
          <w:rFonts w:ascii="Arial" w:hAnsi="Arial" w:cs="Arial"/>
          <w:sz w:val="24"/>
          <w:szCs w:val="24"/>
        </w:rPr>
        <w:t>. It is clear with fisheries management measures already in place across Wales, wider action is needed to restore salmon populations and increase climate resilience.</w:t>
      </w:r>
      <w:r w:rsidR="00B93D91">
        <w:rPr>
          <w:rFonts w:ascii="Arial" w:hAnsi="Arial" w:cs="Arial"/>
          <w:sz w:val="24"/>
          <w:szCs w:val="24"/>
        </w:rPr>
        <w:t xml:space="preserve"> </w:t>
      </w:r>
      <w:r w:rsidR="00B93D91" w:rsidRPr="00143C1E">
        <w:rPr>
          <w:rFonts w:ascii="Arial" w:hAnsi="Arial" w:cs="Arial"/>
          <w:sz w:val="24"/>
          <w:szCs w:val="24"/>
        </w:rPr>
        <w:t>Healthy salmon populations require healthy rivers. Cleaning, protecting, and enhancing our water environment is a priority of this government. The Programme for Government commits us to improving water quality by beginning to designate inland waters for recreation and strengthening river water quality monitoring.</w:t>
      </w:r>
      <w:r w:rsidR="00B93D91">
        <w:rPr>
          <w:rFonts w:ascii="Arial" w:hAnsi="Arial" w:cs="Arial"/>
          <w:sz w:val="24"/>
          <w:szCs w:val="24"/>
        </w:rPr>
        <w:t xml:space="preserve"> </w:t>
      </w:r>
      <w:r w:rsidR="00BE6F85" w:rsidRPr="00BE6F85">
        <w:rPr>
          <w:rFonts w:ascii="Arial" w:hAnsi="Arial" w:cs="Arial"/>
          <w:sz w:val="24"/>
          <w:szCs w:val="24"/>
        </w:rPr>
        <w:t>We have committed to provide over £40 million of additional funding between 2022-23 and 2024-25 to address water quality challenges across Wales, including over £1.5 million of funding for nutrient management boards, which were established to address Special Area of Conservation (SAC) river catchments.</w:t>
      </w:r>
      <w:r w:rsidR="00BE6F85">
        <w:rPr>
          <w:rFonts w:ascii="Arial" w:hAnsi="Arial" w:cs="Arial"/>
          <w:sz w:val="24"/>
          <w:szCs w:val="24"/>
        </w:rPr>
        <w:t xml:space="preserve"> </w:t>
      </w:r>
      <w:r w:rsidR="00B93D91" w:rsidRPr="00143C1E">
        <w:rPr>
          <w:rFonts w:ascii="Arial" w:hAnsi="Arial" w:cs="Arial"/>
          <w:sz w:val="24"/>
          <w:szCs w:val="24"/>
        </w:rPr>
        <w:t xml:space="preserve">Natural Resources Wales </w:t>
      </w:r>
      <w:r w:rsidR="0041300B">
        <w:rPr>
          <w:rFonts w:ascii="Arial" w:hAnsi="Arial" w:cs="Arial"/>
          <w:sz w:val="24"/>
          <w:szCs w:val="24"/>
        </w:rPr>
        <w:t xml:space="preserve">(NRW) </w:t>
      </w:r>
      <w:r w:rsidR="00B93D91" w:rsidRPr="00143C1E">
        <w:rPr>
          <w:rFonts w:ascii="Arial" w:hAnsi="Arial" w:cs="Arial"/>
          <w:sz w:val="24"/>
          <w:szCs w:val="24"/>
        </w:rPr>
        <w:t xml:space="preserve">are responsible for the management of salmon, sea trout and other freshwater and migratory species in </w:t>
      </w:r>
      <w:r w:rsidR="0006583E">
        <w:rPr>
          <w:rFonts w:ascii="Arial" w:hAnsi="Arial" w:cs="Arial"/>
          <w:sz w:val="24"/>
          <w:szCs w:val="24"/>
        </w:rPr>
        <w:t>Wales</w:t>
      </w:r>
      <w:r w:rsidR="00B93D91" w:rsidRPr="00143C1E">
        <w:rPr>
          <w:rFonts w:ascii="Arial" w:hAnsi="Arial" w:cs="Arial"/>
          <w:sz w:val="24"/>
          <w:szCs w:val="24"/>
        </w:rPr>
        <w:t>, and we</w:t>
      </w:r>
      <w:r w:rsidR="0006583E">
        <w:rPr>
          <w:rFonts w:ascii="Arial" w:hAnsi="Arial" w:cs="Arial"/>
          <w:sz w:val="24"/>
          <w:szCs w:val="24"/>
        </w:rPr>
        <w:t xml:space="preserve"> will</w:t>
      </w:r>
      <w:r w:rsidR="00B93D91">
        <w:rPr>
          <w:rFonts w:ascii="Arial" w:hAnsi="Arial" w:cs="Arial"/>
          <w:sz w:val="24"/>
          <w:szCs w:val="24"/>
        </w:rPr>
        <w:t xml:space="preserve"> continue to</w:t>
      </w:r>
      <w:r w:rsidR="00B93D91" w:rsidRPr="00143C1E">
        <w:rPr>
          <w:rFonts w:ascii="Arial" w:hAnsi="Arial" w:cs="Arial"/>
          <w:sz w:val="24"/>
          <w:szCs w:val="24"/>
        </w:rPr>
        <w:t xml:space="preserve"> work closely with colleagues in NRW</w:t>
      </w:r>
      <w:r w:rsidR="00B93D91">
        <w:rPr>
          <w:rFonts w:ascii="Arial" w:hAnsi="Arial" w:cs="Arial"/>
          <w:sz w:val="24"/>
          <w:szCs w:val="24"/>
        </w:rPr>
        <w:t xml:space="preserve">. </w:t>
      </w:r>
    </w:p>
    <w:p w14:paraId="4DAF7683" w14:textId="77777777" w:rsidR="0006583E" w:rsidRDefault="0006583E" w:rsidP="00143C1E">
      <w:pPr>
        <w:contextualSpacing/>
        <w:rPr>
          <w:rFonts w:ascii="Arial" w:hAnsi="Arial" w:cs="Arial"/>
          <w:sz w:val="24"/>
          <w:szCs w:val="24"/>
        </w:rPr>
      </w:pPr>
      <w:bookmarkStart w:id="2" w:name="_Hlk181021299"/>
    </w:p>
    <w:p w14:paraId="62530673" w14:textId="5256A7D9" w:rsidR="0006583E" w:rsidRDefault="00B93D91" w:rsidP="00143C1E">
      <w:pPr>
        <w:contextualSpacing/>
        <w:rPr>
          <w:rFonts w:ascii="Arial" w:hAnsi="Arial" w:cs="Arial"/>
          <w:sz w:val="24"/>
          <w:szCs w:val="24"/>
        </w:rPr>
      </w:pPr>
      <w:r w:rsidRPr="00143C1E">
        <w:rPr>
          <w:rFonts w:ascii="Arial" w:hAnsi="Arial" w:cs="Arial"/>
          <w:sz w:val="24"/>
          <w:szCs w:val="24"/>
        </w:rPr>
        <w:t>The decline in wild Atlantic salmon is not just an issue here in Wales</w:t>
      </w:r>
      <w:r>
        <w:rPr>
          <w:rFonts w:ascii="Arial" w:hAnsi="Arial" w:cs="Arial"/>
          <w:sz w:val="24"/>
          <w:szCs w:val="24"/>
        </w:rPr>
        <w:t>, as such w</w:t>
      </w:r>
      <w:r w:rsidRPr="00143C1E">
        <w:rPr>
          <w:rFonts w:ascii="Arial" w:hAnsi="Arial" w:cs="Arial"/>
          <w:sz w:val="24"/>
          <w:szCs w:val="24"/>
        </w:rPr>
        <w:t>e</w:t>
      </w:r>
      <w:r>
        <w:rPr>
          <w:rFonts w:ascii="Arial" w:hAnsi="Arial" w:cs="Arial"/>
          <w:sz w:val="24"/>
          <w:szCs w:val="24"/>
        </w:rPr>
        <w:t xml:space="preserve"> will continue to</w:t>
      </w:r>
      <w:r w:rsidRPr="00143C1E">
        <w:rPr>
          <w:rFonts w:ascii="Arial" w:hAnsi="Arial" w:cs="Arial"/>
          <w:sz w:val="24"/>
          <w:szCs w:val="24"/>
        </w:rPr>
        <w:t xml:space="preserve"> address key issues at</w:t>
      </w:r>
      <w:r>
        <w:rPr>
          <w:rFonts w:ascii="Arial" w:hAnsi="Arial" w:cs="Arial"/>
          <w:sz w:val="24"/>
          <w:szCs w:val="24"/>
        </w:rPr>
        <w:t xml:space="preserve"> the</w:t>
      </w:r>
      <w:r w:rsidRPr="00143C1E">
        <w:rPr>
          <w:rFonts w:ascii="Arial" w:hAnsi="Arial" w:cs="Arial"/>
          <w:sz w:val="24"/>
          <w:szCs w:val="24"/>
        </w:rPr>
        <w:t xml:space="preserve"> UK level and internationally, through the North Atlantic Salmon Conservation Organisation (NASCO).</w:t>
      </w:r>
      <w:r w:rsidR="0006583E">
        <w:rPr>
          <w:rFonts w:ascii="Arial" w:hAnsi="Arial" w:cs="Arial"/>
          <w:sz w:val="24"/>
          <w:szCs w:val="24"/>
        </w:rPr>
        <w:t xml:space="preserve"> In 2025 Cardiff will play host to the 42</w:t>
      </w:r>
      <w:r w:rsidR="0006583E" w:rsidRPr="006D1945">
        <w:rPr>
          <w:rFonts w:ascii="Arial" w:hAnsi="Arial" w:cs="Arial"/>
          <w:sz w:val="24"/>
          <w:szCs w:val="24"/>
          <w:vertAlign w:val="superscript"/>
        </w:rPr>
        <w:t>nd</w:t>
      </w:r>
      <w:r w:rsidR="0006583E">
        <w:rPr>
          <w:rFonts w:ascii="Arial" w:hAnsi="Arial" w:cs="Arial"/>
          <w:sz w:val="24"/>
          <w:szCs w:val="24"/>
        </w:rPr>
        <w:t xml:space="preserve"> annual meeting of NASCO, we look forward to welcoming Governments from across the north Atlantic and the wider international Atlantic salmon community to Wales. </w:t>
      </w:r>
    </w:p>
    <w:bookmarkEnd w:id="2"/>
    <w:p w14:paraId="53D27CCA" w14:textId="77777777" w:rsidR="00F05665" w:rsidRDefault="00F05665" w:rsidP="00F05665">
      <w:pPr>
        <w:pStyle w:val="pf0"/>
        <w:spacing w:before="0" w:beforeAutospacing="0" w:after="0" w:afterAutospacing="0"/>
        <w:rPr>
          <w:rStyle w:val="eop"/>
          <w:rFonts w:ascii="Arial" w:hAnsi="Arial" w:cs="Arial"/>
        </w:rPr>
      </w:pPr>
    </w:p>
    <w:p w14:paraId="4D0A2574" w14:textId="5FECDF0F" w:rsidR="00F05665" w:rsidRDefault="0002162D" w:rsidP="00F05665">
      <w:pPr>
        <w:rPr>
          <w:rStyle w:val="cf01"/>
          <w:rFonts w:ascii="Arial" w:hAnsi="Arial" w:cs="Arial"/>
          <w:sz w:val="24"/>
          <w:szCs w:val="24"/>
        </w:rPr>
      </w:pPr>
      <w:r>
        <w:rPr>
          <w:rStyle w:val="cf01"/>
          <w:rFonts w:ascii="Arial" w:hAnsi="Arial" w:cs="Arial"/>
          <w:sz w:val="24"/>
          <w:szCs w:val="24"/>
        </w:rPr>
        <w:t xml:space="preserve">We cannot deliver </w:t>
      </w:r>
      <w:r w:rsidR="00A37DD0">
        <w:rPr>
          <w:rStyle w:val="cf01"/>
          <w:rFonts w:ascii="Arial" w:hAnsi="Arial" w:cs="Arial"/>
          <w:sz w:val="24"/>
          <w:szCs w:val="24"/>
        </w:rPr>
        <w:t xml:space="preserve">any of our plans </w:t>
      </w:r>
      <w:r>
        <w:rPr>
          <w:rStyle w:val="cf01"/>
          <w:rFonts w:ascii="Arial" w:hAnsi="Arial" w:cs="Arial"/>
          <w:sz w:val="24"/>
          <w:szCs w:val="24"/>
        </w:rPr>
        <w:t xml:space="preserve">without stakeholder involvement. </w:t>
      </w:r>
      <w:r w:rsidR="00F05665" w:rsidRPr="0008402A">
        <w:rPr>
          <w:rStyle w:val="cf01"/>
          <w:rFonts w:ascii="Arial" w:hAnsi="Arial" w:cs="Arial"/>
          <w:sz w:val="24"/>
          <w:szCs w:val="24"/>
        </w:rPr>
        <w:t xml:space="preserve">We have a clear future vision </w:t>
      </w:r>
      <w:r w:rsidR="00F05665">
        <w:rPr>
          <w:rStyle w:val="cf01"/>
          <w:rFonts w:ascii="Arial" w:hAnsi="Arial" w:cs="Arial"/>
          <w:sz w:val="24"/>
          <w:szCs w:val="24"/>
        </w:rPr>
        <w:t xml:space="preserve">for </w:t>
      </w:r>
      <w:r w:rsidR="00F05665" w:rsidRPr="0008402A">
        <w:rPr>
          <w:rStyle w:val="cf01"/>
          <w:rFonts w:ascii="Arial" w:hAnsi="Arial" w:cs="Arial"/>
          <w:sz w:val="24"/>
          <w:szCs w:val="24"/>
        </w:rPr>
        <w:t xml:space="preserve">the industry </w:t>
      </w:r>
      <w:r w:rsidR="00F05665">
        <w:rPr>
          <w:rStyle w:val="cf01"/>
          <w:rFonts w:ascii="Arial" w:hAnsi="Arial" w:cs="Arial"/>
          <w:sz w:val="24"/>
          <w:szCs w:val="24"/>
        </w:rPr>
        <w:t xml:space="preserve">to </w:t>
      </w:r>
      <w:r w:rsidR="00F05665" w:rsidRPr="0008402A">
        <w:rPr>
          <w:rStyle w:val="cf01"/>
          <w:rFonts w:ascii="Arial" w:hAnsi="Arial" w:cs="Arial"/>
          <w:sz w:val="24"/>
          <w:szCs w:val="24"/>
        </w:rPr>
        <w:t>play</w:t>
      </w:r>
      <w:r w:rsidR="00F05665">
        <w:rPr>
          <w:rStyle w:val="cf01"/>
          <w:rFonts w:ascii="Arial" w:hAnsi="Arial" w:cs="Arial"/>
          <w:sz w:val="24"/>
          <w:szCs w:val="24"/>
        </w:rPr>
        <w:t xml:space="preserve"> </w:t>
      </w:r>
      <w:r w:rsidR="00F05665" w:rsidRPr="0008402A">
        <w:rPr>
          <w:rStyle w:val="cf01"/>
          <w:rFonts w:ascii="Arial" w:hAnsi="Arial" w:cs="Arial"/>
          <w:sz w:val="24"/>
          <w:szCs w:val="24"/>
        </w:rPr>
        <w:t xml:space="preserve">a greater role in managing fisheries. </w:t>
      </w:r>
      <w:r w:rsidR="00F05665">
        <w:rPr>
          <w:rStyle w:val="cf01"/>
          <w:rFonts w:ascii="Arial" w:hAnsi="Arial" w:cs="Arial"/>
          <w:sz w:val="24"/>
          <w:szCs w:val="24"/>
        </w:rPr>
        <w:t>We</w:t>
      </w:r>
      <w:r w:rsidR="00F05665" w:rsidRPr="0008402A">
        <w:rPr>
          <w:rStyle w:val="cf01"/>
          <w:rFonts w:ascii="Arial" w:hAnsi="Arial" w:cs="Arial"/>
          <w:sz w:val="24"/>
          <w:szCs w:val="24"/>
        </w:rPr>
        <w:t xml:space="preserve"> </w:t>
      </w:r>
      <w:r w:rsidR="00F05665">
        <w:rPr>
          <w:rStyle w:val="cf01"/>
          <w:rFonts w:ascii="Arial" w:hAnsi="Arial" w:cs="Arial"/>
          <w:sz w:val="24"/>
          <w:szCs w:val="24"/>
        </w:rPr>
        <w:t>will</w:t>
      </w:r>
      <w:r w:rsidR="00F05665" w:rsidRPr="0008402A">
        <w:rPr>
          <w:rStyle w:val="cf01"/>
          <w:rFonts w:ascii="Arial" w:hAnsi="Arial" w:cs="Arial"/>
          <w:sz w:val="24"/>
          <w:szCs w:val="24"/>
        </w:rPr>
        <w:t xml:space="preserve"> develop a definition of co-management and a framework for delivery to help us achieve the vision. </w:t>
      </w:r>
      <w:r w:rsidR="00F05665">
        <w:rPr>
          <w:rStyle w:val="cf01"/>
          <w:rFonts w:ascii="Arial" w:hAnsi="Arial" w:cs="Arial"/>
          <w:sz w:val="24"/>
          <w:szCs w:val="24"/>
        </w:rPr>
        <w:t>As a precursor to this, w</w:t>
      </w:r>
      <w:r w:rsidR="00F05665" w:rsidRPr="0008402A">
        <w:rPr>
          <w:rStyle w:val="cf01"/>
          <w:rFonts w:ascii="Arial" w:hAnsi="Arial" w:cs="Arial"/>
          <w:sz w:val="24"/>
          <w:szCs w:val="24"/>
        </w:rPr>
        <w:t xml:space="preserve">e will continue to work collaboratively with MAGWF, the </w:t>
      </w:r>
      <w:hyperlink r:id="rId25" w:history="1">
        <w:r w:rsidR="00F05665" w:rsidRPr="00435C5D">
          <w:rPr>
            <w:rStyle w:val="Hyperlink"/>
            <w:rFonts w:ascii="Arial" w:hAnsi="Arial" w:cs="Arial"/>
            <w:sz w:val="24"/>
            <w:szCs w:val="24"/>
          </w:rPr>
          <w:t>Wales Whelk Advisory Group</w:t>
        </w:r>
      </w:hyperlink>
      <w:r w:rsidR="00F05665" w:rsidRPr="0008402A">
        <w:rPr>
          <w:rStyle w:val="cf01"/>
          <w:rFonts w:ascii="Arial" w:hAnsi="Arial" w:cs="Arial"/>
          <w:sz w:val="24"/>
          <w:szCs w:val="24"/>
        </w:rPr>
        <w:t xml:space="preserve"> (WWAG) and additional stakeholder </w:t>
      </w:r>
      <w:r w:rsidR="00F05665">
        <w:rPr>
          <w:rStyle w:val="cf01"/>
          <w:rFonts w:ascii="Arial" w:hAnsi="Arial" w:cs="Arial"/>
          <w:sz w:val="24"/>
          <w:szCs w:val="24"/>
        </w:rPr>
        <w:t>advisory</w:t>
      </w:r>
      <w:r w:rsidR="00F05665" w:rsidRPr="0008402A">
        <w:rPr>
          <w:rStyle w:val="cf01"/>
          <w:rFonts w:ascii="Arial" w:hAnsi="Arial" w:cs="Arial"/>
          <w:sz w:val="24"/>
          <w:szCs w:val="24"/>
        </w:rPr>
        <w:t xml:space="preserve"> groups set up to assist in the implementation of FMPs</w:t>
      </w:r>
      <w:r w:rsidR="00F05665">
        <w:rPr>
          <w:rStyle w:val="cf01"/>
          <w:rFonts w:ascii="Arial" w:hAnsi="Arial" w:cs="Arial"/>
          <w:sz w:val="24"/>
          <w:szCs w:val="24"/>
        </w:rPr>
        <w:t>.</w:t>
      </w:r>
      <w:r w:rsidR="00F05665" w:rsidRPr="0008402A">
        <w:rPr>
          <w:rStyle w:val="cf01"/>
          <w:rFonts w:ascii="Arial" w:hAnsi="Arial" w:cs="Arial"/>
          <w:sz w:val="24"/>
          <w:szCs w:val="24"/>
        </w:rPr>
        <w:t xml:space="preserve"> These groups will play an important role, as part of an effective and robust decision-making approach and will be key for early participation of stakeholders during policy development</w:t>
      </w:r>
      <w:r w:rsidR="00F05665">
        <w:rPr>
          <w:rStyle w:val="cf01"/>
          <w:rFonts w:ascii="Arial" w:hAnsi="Arial" w:cs="Arial"/>
          <w:sz w:val="24"/>
          <w:szCs w:val="24"/>
        </w:rPr>
        <w:t xml:space="preserve"> and a co-management approach</w:t>
      </w:r>
      <w:r w:rsidR="00F05665" w:rsidRPr="0008402A">
        <w:rPr>
          <w:rStyle w:val="cf01"/>
          <w:rFonts w:ascii="Arial" w:hAnsi="Arial" w:cs="Arial"/>
          <w:sz w:val="24"/>
          <w:szCs w:val="24"/>
        </w:rPr>
        <w:t xml:space="preserve">. We will listen to views and experiences of stakeholders and use appropriate and innovative techniques to ensure we engage in the right way with the right people. </w:t>
      </w:r>
      <w:r w:rsidR="00F05665" w:rsidRPr="008933D5">
        <w:rPr>
          <w:rFonts w:ascii="Arial" w:hAnsi="Arial" w:cs="Arial"/>
          <w:sz w:val="24"/>
          <w:szCs w:val="24"/>
          <w:lang w:val="en-US"/>
        </w:rPr>
        <w:t xml:space="preserve"> </w:t>
      </w:r>
    </w:p>
    <w:p w14:paraId="39F13023" w14:textId="77777777" w:rsidR="00560622" w:rsidRDefault="00560622" w:rsidP="00F10EEC">
      <w:pPr>
        <w:pStyle w:val="NormalWeb"/>
        <w:spacing w:before="0" w:beforeAutospacing="0" w:after="0" w:afterAutospacing="0"/>
        <w:rPr>
          <w:rFonts w:ascii="Arial" w:hAnsi="Arial" w:cs="Arial"/>
        </w:rPr>
      </w:pPr>
    </w:p>
    <w:p w14:paraId="40800C37" w14:textId="59D48B54" w:rsidR="005150D2" w:rsidRPr="005150D2" w:rsidRDefault="0002162D" w:rsidP="005150D2">
      <w:pPr>
        <w:rPr>
          <w:rFonts w:ascii="Arial" w:hAnsi="Arial" w:cs="Arial"/>
          <w:sz w:val="24"/>
          <w:szCs w:val="24"/>
          <w:lang w:eastAsia="en-GB"/>
        </w:rPr>
      </w:pPr>
      <w:r>
        <w:rPr>
          <w:rStyle w:val="normaltextrun"/>
          <w:rFonts w:ascii="Arial" w:hAnsi="Arial" w:cs="Arial"/>
          <w:sz w:val="24"/>
          <w:szCs w:val="24"/>
        </w:rPr>
        <w:t>We will continue to provide support</w:t>
      </w:r>
      <w:r w:rsidR="00854061">
        <w:rPr>
          <w:rStyle w:val="normaltextrun"/>
          <w:rFonts w:ascii="Arial" w:hAnsi="Arial" w:cs="Arial"/>
          <w:sz w:val="24"/>
          <w:szCs w:val="24"/>
        </w:rPr>
        <w:t xml:space="preserve"> to the fisheries and aquaculture sectors</w:t>
      </w:r>
      <w:r>
        <w:rPr>
          <w:rStyle w:val="normaltextrun"/>
          <w:rFonts w:ascii="Arial" w:hAnsi="Arial" w:cs="Arial"/>
          <w:sz w:val="24"/>
          <w:szCs w:val="24"/>
        </w:rPr>
        <w:t xml:space="preserve">, in addition to the priorities I have set out. </w:t>
      </w:r>
      <w:r w:rsidR="0041300B">
        <w:rPr>
          <w:rStyle w:val="normaltextrun"/>
          <w:rFonts w:ascii="Arial" w:hAnsi="Arial" w:cs="Arial"/>
          <w:sz w:val="24"/>
          <w:szCs w:val="24"/>
        </w:rPr>
        <w:t xml:space="preserve">The </w:t>
      </w:r>
      <w:r w:rsidR="00560622" w:rsidRPr="00A61B9A">
        <w:rPr>
          <w:rStyle w:val="normaltextrun"/>
          <w:rFonts w:ascii="Arial" w:hAnsi="Arial" w:cs="Arial"/>
          <w:sz w:val="24"/>
          <w:szCs w:val="24"/>
        </w:rPr>
        <w:t xml:space="preserve">WMFS </w:t>
      </w:r>
      <w:r w:rsidR="00560622" w:rsidRPr="00A61B9A">
        <w:rPr>
          <w:rFonts w:ascii="Arial" w:hAnsi="Arial" w:cs="Arial"/>
          <w:sz w:val="24"/>
          <w:szCs w:val="24"/>
          <w:lang w:eastAsia="en-GB"/>
        </w:rPr>
        <w:t>is designed to create opportunities within the marine environment, coastal communities and sustainable seafood across the whole supply chain, from production to processing and marketing. The scheme can and will adapt to our needs, so we have a clear framework in place to respond to priorities over time</w:t>
      </w:r>
      <w:r w:rsidR="007D2605">
        <w:rPr>
          <w:rFonts w:ascii="Arial" w:hAnsi="Arial" w:cs="Arial"/>
          <w:sz w:val="24"/>
          <w:szCs w:val="24"/>
          <w:lang w:eastAsia="en-GB"/>
        </w:rPr>
        <w:t xml:space="preserve">.  </w:t>
      </w:r>
    </w:p>
    <w:p w14:paraId="7506BB14" w14:textId="04432877" w:rsidR="00560622" w:rsidRDefault="00560622" w:rsidP="00F10EEC">
      <w:pPr>
        <w:rPr>
          <w:rFonts w:ascii="Arial" w:hAnsi="Arial" w:cs="Arial"/>
          <w:sz w:val="24"/>
          <w:szCs w:val="24"/>
          <w:lang w:eastAsia="en-GB"/>
        </w:rPr>
      </w:pPr>
      <w:r w:rsidRPr="00A61B9A">
        <w:rPr>
          <w:rFonts w:ascii="Arial" w:hAnsi="Arial" w:cs="Arial"/>
          <w:sz w:val="24"/>
          <w:szCs w:val="24"/>
          <w:lang w:eastAsia="en-GB"/>
        </w:rPr>
        <w:t xml:space="preserve"> </w:t>
      </w:r>
    </w:p>
    <w:p w14:paraId="2A8F1C3D" w14:textId="3D9E28CA" w:rsidR="00AC6165" w:rsidRPr="00F46B0F" w:rsidRDefault="00AC6165" w:rsidP="00AC6165">
      <w:pPr>
        <w:rPr>
          <w:rFonts w:ascii="Arial" w:hAnsi="Arial" w:cs="Arial"/>
          <w:sz w:val="24"/>
          <w:szCs w:val="24"/>
        </w:rPr>
      </w:pPr>
      <w:r w:rsidRPr="00DF1353">
        <w:rPr>
          <w:rStyle w:val="normaltextrun"/>
          <w:rFonts w:ascii="Arial" w:hAnsi="Arial" w:cs="Arial"/>
          <w:sz w:val="24"/>
          <w:szCs w:val="24"/>
        </w:rPr>
        <w:lastRenderedPageBreak/>
        <w:t>The WMFS stakeholder advisory group is in place to ensure co-production of the scheme which will support i</w:t>
      </w:r>
      <w:r w:rsidRPr="00DF1353">
        <w:rPr>
          <w:rFonts w:ascii="Arial" w:eastAsia="Arial" w:hAnsi="Arial" w:cs="Arial"/>
          <w:sz w:val="24"/>
          <w:szCs w:val="24"/>
        </w:rPr>
        <w:t xml:space="preserve">nvestment </w:t>
      </w:r>
      <w:r w:rsidR="00EE7904">
        <w:rPr>
          <w:rFonts w:ascii="Arial" w:eastAsia="Arial" w:hAnsi="Arial" w:cs="Arial"/>
          <w:sz w:val="24"/>
          <w:szCs w:val="24"/>
        </w:rPr>
        <w:t xml:space="preserve">and </w:t>
      </w:r>
      <w:r w:rsidRPr="00DF1353">
        <w:rPr>
          <w:rFonts w:ascii="Arial" w:eastAsia="Arial" w:hAnsi="Arial" w:cs="Arial"/>
          <w:sz w:val="24"/>
          <w:szCs w:val="24"/>
        </w:rPr>
        <w:t xml:space="preserve">contribute to the </w:t>
      </w:r>
      <w:r w:rsidR="000131AB">
        <w:rPr>
          <w:rFonts w:ascii="Arial" w:eastAsia="Arial" w:hAnsi="Arial" w:cs="Arial"/>
          <w:sz w:val="24"/>
          <w:szCs w:val="24"/>
        </w:rPr>
        <w:t>WNMP</w:t>
      </w:r>
      <w:r w:rsidRPr="00DF1353">
        <w:rPr>
          <w:rFonts w:ascii="Arial" w:eastAsia="Arial" w:hAnsi="Arial" w:cs="Arial"/>
          <w:sz w:val="24"/>
          <w:szCs w:val="24"/>
        </w:rPr>
        <w:t>, the Well-being of Future Generations (Wales) Act as well as the principles and specific commitments in the Programme for Government, along with commitments made in the JFS and FMPs. I encourage all eligible stakeholders to make use of the funding available via the WMFS – to seek opportunities for</w:t>
      </w:r>
      <w:r w:rsidRPr="00F46B0F">
        <w:rPr>
          <w:rFonts w:ascii="Arial" w:hAnsi="Arial" w:cs="Arial"/>
          <w:sz w:val="24"/>
          <w:szCs w:val="24"/>
        </w:rPr>
        <w:t xml:space="preserve"> growth, diversification and innovation</w:t>
      </w:r>
      <w:r w:rsidRPr="00DF1353">
        <w:rPr>
          <w:rFonts w:ascii="Arial" w:eastAsia="Arial" w:hAnsi="Arial" w:cs="Arial"/>
          <w:sz w:val="24"/>
          <w:szCs w:val="24"/>
        </w:rPr>
        <w:t xml:space="preserve">, to help drive the priorities and use the scheme to build a more prosperous, </w:t>
      </w:r>
      <w:r w:rsidRPr="00F46B0F">
        <w:rPr>
          <w:rStyle w:val="cf01"/>
          <w:rFonts w:ascii="Arial" w:hAnsi="Arial" w:cs="Arial"/>
          <w:sz w:val="24"/>
          <w:szCs w:val="24"/>
        </w:rPr>
        <w:t>fairer and greener Wales</w:t>
      </w:r>
      <w:r w:rsidRPr="00DF1353">
        <w:rPr>
          <w:rFonts w:eastAsia="Arial"/>
          <w:sz w:val="24"/>
          <w:szCs w:val="24"/>
        </w:rPr>
        <w:t>.</w:t>
      </w:r>
      <w:r w:rsidRPr="00F46B0F">
        <w:rPr>
          <w:rFonts w:ascii="Arial" w:hAnsi="Arial" w:cs="Arial"/>
          <w:sz w:val="24"/>
          <w:szCs w:val="24"/>
        </w:rPr>
        <w:t xml:space="preserve"> </w:t>
      </w:r>
    </w:p>
    <w:p w14:paraId="5D0CB117" w14:textId="77777777" w:rsidR="0002162D" w:rsidRDefault="0002162D" w:rsidP="0002162D">
      <w:pPr>
        <w:pStyle w:val="NormalWeb"/>
        <w:spacing w:before="0" w:beforeAutospacing="0" w:after="0" w:afterAutospacing="0"/>
        <w:rPr>
          <w:rFonts w:ascii="Arial" w:hAnsi="Arial" w:cs="Arial"/>
        </w:rPr>
      </w:pPr>
    </w:p>
    <w:p w14:paraId="4AF2B152" w14:textId="38939E19" w:rsidR="0002162D" w:rsidRDefault="0002162D" w:rsidP="0002162D">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This Strategic Approach reflects the calls from the fisheries and aquaculture sector </w:t>
      </w:r>
      <w:r w:rsidRPr="00A61B9A">
        <w:rPr>
          <w:rStyle w:val="normaltextrun"/>
          <w:rFonts w:ascii="Arial" w:hAnsi="Arial" w:cs="Arial"/>
        </w:rPr>
        <w:t>to have clarity for the future.</w:t>
      </w:r>
      <w:r>
        <w:rPr>
          <w:rStyle w:val="eop"/>
          <w:rFonts w:ascii="Arial" w:hAnsi="Arial" w:cs="Arial"/>
        </w:rPr>
        <w:t xml:space="preserve"> The </w:t>
      </w:r>
      <w:r w:rsidRPr="006D1945">
        <w:rPr>
          <w:rStyle w:val="eop"/>
          <w:rFonts w:ascii="Arial" w:hAnsi="Arial" w:cs="Arial"/>
        </w:rPr>
        <w:t xml:space="preserve">wellbeing of those involved in the fisheries and aquaculture sectors is of the upmost importance. </w:t>
      </w:r>
      <w:r>
        <w:rPr>
          <w:rStyle w:val="eop"/>
          <w:rFonts w:ascii="Arial" w:hAnsi="Arial" w:cs="Arial"/>
        </w:rPr>
        <w:t>I am committed to doing what we can in these areas and will explore further with MAGWF and within Welsh Government.</w:t>
      </w:r>
    </w:p>
    <w:p w14:paraId="41C0CECF" w14:textId="77777777" w:rsidR="006934AC" w:rsidRPr="00A61B9A" w:rsidRDefault="006934AC" w:rsidP="00F10EEC">
      <w:pPr>
        <w:rPr>
          <w:rFonts w:ascii="Arial" w:hAnsi="Arial" w:cs="Arial"/>
          <w:sz w:val="24"/>
          <w:szCs w:val="24"/>
        </w:rPr>
      </w:pPr>
    </w:p>
    <w:p w14:paraId="70665B83" w14:textId="4122F5F0" w:rsidR="009932D6" w:rsidRPr="00965A91" w:rsidRDefault="009932D6" w:rsidP="00F10EEC">
      <w:pPr>
        <w:contextualSpacing/>
        <w:rPr>
          <w:rFonts w:ascii="Arial" w:hAnsi="Arial" w:cs="Arial"/>
          <w:sz w:val="24"/>
          <w:szCs w:val="24"/>
        </w:rPr>
      </w:pPr>
      <w:r>
        <w:rPr>
          <w:rFonts w:ascii="Arial" w:hAnsi="Arial" w:cs="Arial"/>
          <w:sz w:val="24"/>
          <w:szCs w:val="24"/>
        </w:rPr>
        <w:t>T</w:t>
      </w:r>
      <w:r w:rsidR="00EE7904">
        <w:rPr>
          <w:rFonts w:ascii="Arial" w:hAnsi="Arial" w:cs="Arial"/>
          <w:sz w:val="24"/>
          <w:szCs w:val="24"/>
        </w:rPr>
        <w:t xml:space="preserve">his Strategic </w:t>
      </w:r>
      <w:r>
        <w:rPr>
          <w:rFonts w:ascii="Arial" w:hAnsi="Arial" w:cs="Arial"/>
          <w:sz w:val="24"/>
          <w:szCs w:val="24"/>
        </w:rPr>
        <w:t xml:space="preserve">Approach is about getting the fundamentals right, </w:t>
      </w:r>
      <w:r w:rsidR="004A1C45">
        <w:rPr>
          <w:rFonts w:ascii="Arial" w:hAnsi="Arial" w:cs="Arial"/>
          <w:sz w:val="24"/>
          <w:szCs w:val="24"/>
        </w:rPr>
        <w:t xml:space="preserve">and directing our delivery priorities, </w:t>
      </w:r>
      <w:r>
        <w:rPr>
          <w:rFonts w:ascii="Arial" w:hAnsi="Arial" w:cs="Arial"/>
          <w:sz w:val="24"/>
          <w:szCs w:val="24"/>
        </w:rPr>
        <w:t xml:space="preserve">ensuring we have a strong base of </w:t>
      </w:r>
      <w:r w:rsidR="00403AA6">
        <w:rPr>
          <w:rFonts w:ascii="Arial" w:hAnsi="Arial" w:cs="Arial"/>
          <w:sz w:val="24"/>
          <w:szCs w:val="24"/>
        </w:rPr>
        <w:t xml:space="preserve">sustainable </w:t>
      </w:r>
      <w:r>
        <w:rPr>
          <w:rFonts w:ascii="Arial" w:hAnsi="Arial" w:cs="Arial"/>
          <w:sz w:val="24"/>
          <w:szCs w:val="24"/>
        </w:rPr>
        <w:t xml:space="preserve">fisheries </w:t>
      </w:r>
      <w:r w:rsidR="006A07E4">
        <w:rPr>
          <w:rFonts w:ascii="Arial" w:hAnsi="Arial" w:cs="Arial"/>
          <w:sz w:val="24"/>
          <w:szCs w:val="24"/>
        </w:rPr>
        <w:t xml:space="preserve">and aquaculture </w:t>
      </w:r>
      <w:r>
        <w:rPr>
          <w:rFonts w:ascii="Arial" w:hAnsi="Arial" w:cs="Arial"/>
          <w:sz w:val="24"/>
          <w:szCs w:val="24"/>
        </w:rPr>
        <w:t>management to take us into the years ahead</w:t>
      </w:r>
      <w:r w:rsidR="00C96299">
        <w:rPr>
          <w:rFonts w:ascii="Arial" w:hAnsi="Arial" w:cs="Arial"/>
          <w:sz w:val="24"/>
          <w:szCs w:val="24"/>
        </w:rPr>
        <w:t>. I want us to be in the</w:t>
      </w:r>
      <w:r>
        <w:rPr>
          <w:rFonts w:ascii="Arial" w:hAnsi="Arial" w:cs="Arial"/>
          <w:sz w:val="24"/>
          <w:szCs w:val="24"/>
        </w:rPr>
        <w:t xml:space="preserve"> best place to tackle challenges</w:t>
      </w:r>
      <w:r w:rsidR="00C96299">
        <w:rPr>
          <w:rFonts w:ascii="Arial" w:hAnsi="Arial" w:cs="Arial"/>
          <w:sz w:val="24"/>
          <w:szCs w:val="24"/>
        </w:rPr>
        <w:t xml:space="preserve">, </w:t>
      </w:r>
      <w:r w:rsidR="00015B75">
        <w:rPr>
          <w:rFonts w:ascii="Arial" w:hAnsi="Arial" w:cs="Arial"/>
          <w:sz w:val="24"/>
          <w:szCs w:val="24"/>
        </w:rPr>
        <w:t>with</w:t>
      </w:r>
      <w:r>
        <w:rPr>
          <w:rFonts w:ascii="Arial" w:hAnsi="Arial" w:cs="Arial"/>
          <w:sz w:val="24"/>
          <w:szCs w:val="24"/>
        </w:rPr>
        <w:t xml:space="preserve"> robust management tools</w:t>
      </w:r>
      <w:r w:rsidR="00161C54">
        <w:rPr>
          <w:rFonts w:ascii="Arial" w:hAnsi="Arial" w:cs="Arial"/>
          <w:sz w:val="24"/>
          <w:szCs w:val="24"/>
        </w:rPr>
        <w:t>,</w:t>
      </w:r>
      <w:r w:rsidR="00161C54" w:rsidRPr="00161C54">
        <w:rPr>
          <w:rFonts w:ascii="Arial" w:hAnsi="Arial" w:cs="Arial"/>
          <w:sz w:val="24"/>
          <w:szCs w:val="24"/>
        </w:rPr>
        <w:t xml:space="preserve"> </w:t>
      </w:r>
      <w:r w:rsidR="00161C54">
        <w:rPr>
          <w:rFonts w:ascii="Arial" w:hAnsi="Arial" w:cs="Arial"/>
          <w:sz w:val="24"/>
          <w:szCs w:val="24"/>
        </w:rPr>
        <w:t>sound evidence</w:t>
      </w:r>
      <w:r w:rsidR="002504CC">
        <w:rPr>
          <w:rFonts w:ascii="Arial" w:hAnsi="Arial" w:cs="Arial"/>
          <w:sz w:val="24"/>
          <w:szCs w:val="24"/>
        </w:rPr>
        <w:t>,</w:t>
      </w:r>
      <w:r w:rsidR="00161C54">
        <w:rPr>
          <w:rFonts w:ascii="Arial" w:hAnsi="Arial" w:cs="Arial"/>
          <w:sz w:val="24"/>
          <w:szCs w:val="24"/>
        </w:rPr>
        <w:t xml:space="preserve"> </w:t>
      </w:r>
      <w:r>
        <w:rPr>
          <w:rFonts w:ascii="Arial" w:hAnsi="Arial" w:cs="Arial"/>
          <w:sz w:val="24"/>
          <w:szCs w:val="24"/>
        </w:rPr>
        <w:t>and</w:t>
      </w:r>
      <w:r w:rsidR="00403AA6">
        <w:rPr>
          <w:rFonts w:ascii="Arial" w:hAnsi="Arial" w:cs="Arial"/>
          <w:sz w:val="24"/>
          <w:szCs w:val="24"/>
        </w:rPr>
        <w:t xml:space="preserve"> a sector supported by </w:t>
      </w:r>
      <w:r w:rsidR="00C96299">
        <w:rPr>
          <w:rFonts w:ascii="Arial" w:hAnsi="Arial" w:cs="Arial"/>
          <w:sz w:val="24"/>
          <w:szCs w:val="24"/>
        </w:rPr>
        <w:t xml:space="preserve">the </w:t>
      </w:r>
      <w:r w:rsidR="00403AA6">
        <w:rPr>
          <w:rFonts w:ascii="Arial" w:hAnsi="Arial" w:cs="Arial"/>
          <w:sz w:val="24"/>
          <w:szCs w:val="24"/>
        </w:rPr>
        <w:t xml:space="preserve">WMFS to </w:t>
      </w:r>
      <w:r w:rsidR="00C96299">
        <w:rPr>
          <w:rFonts w:ascii="Arial" w:hAnsi="Arial" w:cs="Arial"/>
          <w:sz w:val="24"/>
          <w:szCs w:val="24"/>
        </w:rPr>
        <w:t>be flexible and</w:t>
      </w:r>
      <w:r w:rsidR="00403AA6">
        <w:rPr>
          <w:rFonts w:ascii="Arial" w:hAnsi="Arial" w:cs="Arial"/>
          <w:sz w:val="24"/>
          <w:szCs w:val="24"/>
        </w:rPr>
        <w:t xml:space="preserve"> able to respond to pressures</w:t>
      </w:r>
      <w:r w:rsidR="006A07E4">
        <w:rPr>
          <w:rFonts w:ascii="Arial" w:hAnsi="Arial" w:cs="Arial"/>
          <w:sz w:val="24"/>
          <w:szCs w:val="24"/>
        </w:rPr>
        <w:t xml:space="preserve"> and opportunities</w:t>
      </w:r>
      <w:r w:rsidR="00C96299">
        <w:rPr>
          <w:rFonts w:ascii="Arial" w:hAnsi="Arial" w:cs="Arial"/>
          <w:sz w:val="24"/>
          <w:szCs w:val="24"/>
        </w:rPr>
        <w:t>,</w:t>
      </w:r>
      <w:r w:rsidR="002504CC">
        <w:rPr>
          <w:rFonts w:ascii="Arial" w:hAnsi="Arial" w:cs="Arial"/>
          <w:sz w:val="24"/>
          <w:szCs w:val="24"/>
        </w:rPr>
        <w:t xml:space="preserve"> </w:t>
      </w:r>
      <w:r w:rsidR="00403AA6">
        <w:rPr>
          <w:rFonts w:ascii="Arial" w:hAnsi="Arial" w:cs="Arial"/>
          <w:sz w:val="24"/>
          <w:szCs w:val="24"/>
        </w:rPr>
        <w:t>secur</w:t>
      </w:r>
      <w:r w:rsidR="00186828">
        <w:rPr>
          <w:rFonts w:ascii="Arial" w:hAnsi="Arial" w:cs="Arial"/>
          <w:sz w:val="24"/>
          <w:szCs w:val="24"/>
        </w:rPr>
        <w:t>ing</w:t>
      </w:r>
      <w:r w:rsidR="00403AA6">
        <w:rPr>
          <w:rFonts w:ascii="Arial" w:hAnsi="Arial" w:cs="Arial"/>
          <w:sz w:val="24"/>
          <w:szCs w:val="24"/>
        </w:rPr>
        <w:t xml:space="preserve"> a positive future for the Welsh fisheries and aquaculture sectors.</w:t>
      </w:r>
      <w:bookmarkEnd w:id="0"/>
    </w:p>
    <w:sectPr w:rsidR="009932D6" w:rsidRPr="00965A91" w:rsidSect="004847EE">
      <w:headerReference w:type="first" r:id="rId26"/>
      <w:pgSz w:w="11906" w:h="16838" w:code="9"/>
      <w:pgMar w:top="709" w:right="709" w:bottom="709"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2D764" w14:textId="77777777" w:rsidR="007727A3" w:rsidRDefault="007727A3">
      <w:r>
        <w:separator/>
      </w:r>
    </w:p>
  </w:endnote>
  <w:endnote w:type="continuationSeparator" w:id="0">
    <w:p w14:paraId="307B4FD5" w14:textId="77777777" w:rsidR="007727A3" w:rsidRDefault="0077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B8F2" w14:textId="32038B5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77A">
      <w:rPr>
        <w:rStyle w:val="PageNumber"/>
        <w:noProof/>
      </w:rPr>
      <w:t>2</w:t>
    </w:r>
    <w:r>
      <w:rPr>
        <w:rStyle w:val="PageNumber"/>
      </w:rPr>
      <w:fldChar w:fldCharType="end"/>
    </w:r>
  </w:p>
  <w:p w14:paraId="11A8B8F3"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B8F4" w14:textId="657C3BC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36B">
      <w:rPr>
        <w:rStyle w:val="PageNumber"/>
        <w:noProof/>
      </w:rPr>
      <w:t>2</w:t>
    </w:r>
    <w:r>
      <w:rPr>
        <w:rStyle w:val="PageNumber"/>
      </w:rPr>
      <w:fldChar w:fldCharType="end"/>
    </w:r>
  </w:p>
  <w:p w14:paraId="11A8B8F5"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B8F9"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11A8B8FA"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FE04" w14:textId="77777777" w:rsidR="007727A3" w:rsidRDefault="007727A3">
      <w:r>
        <w:separator/>
      </w:r>
    </w:p>
  </w:footnote>
  <w:footnote w:type="continuationSeparator" w:id="0">
    <w:p w14:paraId="7F9D41E7" w14:textId="77777777" w:rsidR="007727A3" w:rsidRDefault="0077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E8EE" w14:textId="419FE087" w:rsidR="00A71FD8" w:rsidRDefault="00B743A1" w:rsidP="00B743A1">
    <w:pPr>
      <w:pStyle w:val="Header"/>
      <w:tabs>
        <w:tab w:val="clear" w:pos="4153"/>
        <w:tab w:val="clear" w:pos="8306"/>
        <w:tab w:val="left" w:pos="5865"/>
      </w:tabs>
    </w:pPr>
    <w:r>
      <w:tab/>
    </w:r>
  </w:p>
  <w:p w14:paraId="701B226D" w14:textId="4C47AB5D" w:rsidR="00DF2227" w:rsidRPr="00A71FD8" w:rsidRDefault="00DF2227" w:rsidP="00A71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B8F8" w14:textId="63FC89AC" w:rsidR="00DD4B82" w:rsidRDefault="009B1A5F">
    <w:pPr>
      <w:pStyle w:val="Header"/>
    </w:pPr>
    <w:r>
      <w:rPr>
        <w:noProof/>
        <w:lang w:eastAsia="en-GB"/>
      </w:rPr>
      <w:drawing>
        <wp:anchor distT="0" distB="0" distL="114300" distR="114300" simplePos="0" relativeHeight="251659264" behindDoc="1" locked="0" layoutInCell="1" allowOverlap="1" wp14:anchorId="33178B89" wp14:editId="6EC8CEF6">
          <wp:simplePos x="0" y="0"/>
          <wp:positionH relativeFrom="margin">
            <wp:posOffset>5010150</wp:posOffset>
          </wp:positionH>
          <wp:positionV relativeFrom="paragraph">
            <wp:posOffset>-146685</wp:posOffset>
          </wp:positionV>
          <wp:extent cx="1476375" cy="1400175"/>
          <wp:effectExtent l="0" t="0" r="9525" b="9525"/>
          <wp:wrapNone/>
          <wp:docPr id="428520543" name="Picture 428520543"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71C" w14:textId="79580AB6" w:rsidR="009B1A5F" w:rsidRDefault="009B1A5F">
    <w:pPr>
      <w:pStyle w:val="Header"/>
    </w:pPr>
  </w:p>
  <w:p w14:paraId="4459D882" w14:textId="77777777" w:rsidR="009B1A5F" w:rsidRDefault="009B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452"/>
    <w:multiLevelType w:val="hybridMultilevel"/>
    <w:tmpl w:val="509AA308"/>
    <w:lvl w:ilvl="0" w:tplc="09B60354">
      <w:start w:val="1"/>
      <w:numFmt w:val="bullet"/>
      <w:lvlText w:val=""/>
      <w:lvlJc w:val="left"/>
      <w:pPr>
        <w:ind w:left="1080" w:hanging="360"/>
      </w:pPr>
      <w:rPr>
        <w:rFonts w:ascii="Symbol" w:hAnsi="Symbol"/>
      </w:rPr>
    </w:lvl>
    <w:lvl w:ilvl="1" w:tplc="03005956">
      <w:start w:val="1"/>
      <w:numFmt w:val="bullet"/>
      <w:lvlText w:val=""/>
      <w:lvlJc w:val="left"/>
      <w:pPr>
        <w:ind w:left="1080" w:hanging="360"/>
      </w:pPr>
      <w:rPr>
        <w:rFonts w:ascii="Symbol" w:hAnsi="Symbol"/>
      </w:rPr>
    </w:lvl>
    <w:lvl w:ilvl="2" w:tplc="A8FC42D8">
      <w:start w:val="1"/>
      <w:numFmt w:val="bullet"/>
      <w:lvlText w:val=""/>
      <w:lvlJc w:val="left"/>
      <w:pPr>
        <w:ind w:left="1080" w:hanging="360"/>
      </w:pPr>
      <w:rPr>
        <w:rFonts w:ascii="Symbol" w:hAnsi="Symbol"/>
      </w:rPr>
    </w:lvl>
    <w:lvl w:ilvl="3" w:tplc="C63C9DF2">
      <w:start w:val="1"/>
      <w:numFmt w:val="bullet"/>
      <w:lvlText w:val=""/>
      <w:lvlJc w:val="left"/>
      <w:pPr>
        <w:ind w:left="1080" w:hanging="360"/>
      </w:pPr>
      <w:rPr>
        <w:rFonts w:ascii="Symbol" w:hAnsi="Symbol"/>
      </w:rPr>
    </w:lvl>
    <w:lvl w:ilvl="4" w:tplc="E16C8C9E">
      <w:start w:val="1"/>
      <w:numFmt w:val="bullet"/>
      <w:lvlText w:val=""/>
      <w:lvlJc w:val="left"/>
      <w:pPr>
        <w:ind w:left="1080" w:hanging="360"/>
      </w:pPr>
      <w:rPr>
        <w:rFonts w:ascii="Symbol" w:hAnsi="Symbol"/>
      </w:rPr>
    </w:lvl>
    <w:lvl w:ilvl="5" w:tplc="193A0804">
      <w:start w:val="1"/>
      <w:numFmt w:val="bullet"/>
      <w:lvlText w:val=""/>
      <w:lvlJc w:val="left"/>
      <w:pPr>
        <w:ind w:left="1080" w:hanging="360"/>
      </w:pPr>
      <w:rPr>
        <w:rFonts w:ascii="Symbol" w:hAnsi="Symbol"/>
      </w:rPr>
    </w:lvl>
    <w:lvl w:ilvl="6" w:tplc="F42AACCA">
      <w:start w:val="1"/>
      <w:numFmt w:val="bullet"/>
      <w:lvlText w:val=""/>
      <w:lvlJc w:val="left"/>
      <w:pPr>
        <w:ind w:left="1080" w:hanging="360"/>
      </w:pPr>
      <w:rPr>
        <w:rFonts w:ascii="Symbol" w:hAnsi="Symbol"/>
      </w:rPr>
    </w:lvl>
    <w:lvl w:ilvl="7" w:tplc="6DFA7B1E">
      <w:start w:val="1"/>
      <w:numFmt w:val="bullet"/>
      <w:lvlText w:val=""/>
      <w:lvlJc w:val="left"/>
      <w:pPr>
        <w:ind w:left="1080" w:hanging="360"/>
      </w:pPr>
      <w:rPr>
        <w:rFonts w:ascii="Symbol" w:hAnsi="Symbol"/>
      </w:rPr>
    </w:lvl>
    <w:lvl w:ilvl="8" w:tplc="C3865E24">
      <w:start w:val="1"/>
      <w:numFmt w:val="bullet"/>
      <w:lvlText w:val=""/>
      <w:lvlJc w:val="left"/>
      <w:pPr>
        <w:ind w:left="1080" w:hanging="360"/>
      </w:pPr>
      <w:rPr>
        <w:rFonts w:ascii="Symbol" w:hAnsi="Symbol"/>
      </w:rPr>
    </w:lvl>
  </w:abstractNum>
  <w:abstractNum w:abstractNumId="1" w15:restartNumberingAfterBreak="0">
    <w:nsid w:val="0ED25292"/>
    <w:multiLevelType w:val="hybridMultilevel"/>
    <w:tmpl w:val="564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61459"/>
    <w:multiLevelType w:val="hybridMultilevel"/>
    <w:tmpl w:val="7B0A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97748"/>
    <w:multiLevelType w:val="hybridMultilevel"/>
    <w:tmpl w:val="4C80359C"/>
    <w:lvl w:ilvl="0" w:tplc="B8ECE81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D24E1"/>
    <w:multiLevelType w:val="hybridMultilevel"/>
    <w:tmpl w:val="721E6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34542"/>
    <w:multiLevelType w:val="hybridMultilevel"/>
    <w:tmpl w:val="855ED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350EA7"/>
    <w:multiLevelType w:val="hybridMultilevel"/>
    <w:tmpl w:val="97E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F3647"/>
    <w:multiLevelType w:val="hybridMultilevel"/>
    <w:tmpl w:val="E6502606"/>
    <w:lvl w:ilvl="0" w:tplc="20A6E970">
      <w:start w:val="1"/>
      <w:numFmt w:val="bullet"/>
      <w:lvlText w:val=""/>
      <w:lvlJc w:val="left"/>
      <w:pPr>
        <w:ind w:left="1080" w:hanging="360"/>
      </w:pPr>
      <w:rPr>
        <w:rFonts w:ascii="Symbol" w:hAnsi="Symbol"/>
      </w:rPr>
    </w:lvl>
    <w:lvl w:ilvl="1" w:tplc="04B631E4">
      <w:start w:val="1"/>
      <w:numFmt w:val="bullet"/>
      <w:lvlText w:val=""/>
      <w:lvlJc w:val="left"/>
      <w:pPr>
        <w:ind w:left="1080" w:hanging="360"/>
      </w:pPr>
      <w:rPr>
        <w:rFonts w:ascii="Symbol" w:hAnsi="Symbol"/>
      </w:rPr>
    </w:lvl>
    <w:lvl w:ilvl="2" w:tplc="890E684A">
      <w:start w:val="1"/>
      <w:numFmt w:val="bullet"/>
      <w:lvlText w:val=""/>
      <w:lvlJc w:val="left"/>
      <w:pPr>
        <w:ind w:left="1080" w:hanging="360"/>
      </w:pPr>
      <w:rPr>
        <w:rFonts w:ascii="Symbol" w:hAnsi="Symbol"/>
      </w:rPr>
    </w:lvl>
    <w:lvl w:ilvl="3" w:tplc="48E0278C">
      <w:start w:val="1"/>
      <w:numFmt w:val="bullet"/>
      <w:lvlText w:val=""/>
      <w:lvlJc w:val="left"/>
      <w:pPr>
        <w:ind w:left="1080" w:hanging="360"/>
      </w:pPr>
      <w:rPr>
        <w:rFonts w:ascii="Symbol" w:hAnsi="Symbol"/>
      </w:rPr>
    </w:lvl>
    <w:lvl w:ilvl="4" w:tplc="ABCAD1FE">
      <w:start w:val="1"/>
      <w:numFmt w:val="bullet"/>
      <w:lvlText w:val=""/>
      <w:lvlJc w:val="left"/>
      <w:pPr>
        <w:ind w:left="1080" w:hanging="360"/>
      </w:pPr>
      <w:rPr>
        <w:rFonts w:ascii="Symbol" w:hAnsi="Symbol"/>
      </w:rPr>
    </w:lvl>
    <w:lvl w:ilvl="5" w:tplc="B17E9AE2">
      <w:start w:val="1"/>
      <w:numFmt w:val="bullet"/>
      <w:lvlText w:val=""/>
      <w:lvlJc w:val="left"/>
      <w:pPr>
        <w:ind w:left="1080" w:hanging="360"/>
      </w:pPr>
      <w:rPr>
        <w:rFonts w:ascii="Symbol" w:hAnsi="Symbol"/>
      </w:rPr>
    </w:lvl>
    <w:lvl w:ilvl="6" w:tplc="4BAA44C0">
      <w:start w:val="1"/>
      <w:numFmt w:val="bullet"/>
      <w:lvlText w:val=""/>
      <w:lvlJc w:val="left"/>
      <w:pPr>
        <w:ind w:left="1080" w:hanging="360"/>
      </w:pPr>
      <w:rPr>
        <w:rFonts w:ascii="Symbol" w:hAnsi="Symbol"/>
      </w:rPr>
    </w:lvl>
    <w:lvl w:ilvl="7" w:tplc="F18ACACE">
      <w:start w:val="1"/>
      <w:numFmt w:val="bullet"/>
      <w:lvlText w:val=""/>
      <w:lvlJc w:val="left"/>
      <w:pPr>
        <w:ind w:left="1080" w:hanging="360"/>
      </w:pPr>
      <w:rPr>
        <w:rFonts w:ascii="Symbol" w:hAnsi="Symbol"/>
      </w:rPr>
    </w:lvl>
    <w:lvl w:ilvl="8" w:tplc="D166D8D2">
      <w:start w:val="1"/>
      <w:numFmt w:val="bullet"/>
      <w:lvlText w:val=""/>
      <w:lvlJc w:val="left"/>
      <w:pPr>
        <w:ind w:left="1080" w:hanging="360"/>
      </w:pPr>
      <w:rPr>
        <w:rFonts w:ascii="Symbol" w:hAnsi="Symbol"/>
      </w:rPr>
    </w:lvl>
  </w:abstractNum>
  <w:abstractNum w:abstractNumId="9" w15:restartNumberingAfterBreak="0">
    <w:nsid w:val="41A6347C"/>
    <w:multiLevelType w:val="hybridMultilevel"/>
    <w:tmpl w:val="4F42E74C"/>
    <w:lvl w:ilvl="0" w:tplc="DE9228A0">
      <w:start w:val="1"/>
      <w:numFmt w:val="bullet"/>
      <w:lvlText w:val=""/>
      <w:lvlJc w:val="left"/>
      <w:pPr>
        <w:ind w:left="1080" w:hanging="360"/>
      </w:pPr>
      <w:rPr>
        <w:rFonts w:ascii="Symbol" w:hAnsi="Symbol"/>
      </w:rPr>
    </w:lvl>
    <w:lvl w:ilvl="1" w:tplc="EBC2046E">
      <w:start w:val="1"/>
      <w:numFmt w:val="bullet"/>
      <w:lvlText w:val=""/>
      <w:lvlJc w:val="left"/>
      <w:pPr>
        <w:ind w:left="1080" w:hanging="360"/>
      </w:pPr>
      <w:rPr>
        <w:rFonts w:ascii="Symbol" w:hAnsi="Symbol"/>
      </w:rPr>
    </w:lvl>
    <w:lvl w:ilvl="2" w:tplc="419A1A08">
      <w:start w:val="1"/>
      <w:numFmt w:val="bullet"/>
      <w:lvlText w:val=""/>
      <w:lvlJc w:val="left"/>
      <w:pPr>
        <w:ind w:left="1080" w:hanging="360"/>
      </w:pPr>
      <w:rPr>
        <w:rFonts w:ascii="Symbol" w:hAnsi="Symbol"/>
      </w:rPr>
    </w:lvl>
    <w:lvl w:ilvl="3" w:tplc="F4809B08">
      <w:start w:val="1"/>
      <w:numFmt w:val="bullet"/>
      <w:lvlText w:val=""/>
      <w:lvlJc w:val="left"/>
      <w:pPr>
        <w:ind w:left="1080" w:hanging="360"/>
      </w:pPr>
      <w:rPr>
        <w:rFonts w:ascii="Symbol" w:hAnsi="Symbol"/>
      </w:rPr>
    </w:lvl>
    <w:lvl w:ilvl="4" w:tplc="F328EB0A">
      <w:start w:val="1"/>
      <w:numFmt w:val="bullet"/>
      <w:lvlText w:val=""/>
      <w:lvlJc w:val="left"/>
      <w:pPr>
        <w:ind w:left="1080" w:hanging="360"/>
      </w:pPr>
      <w:rPr>
        <w:rFonts w:ascii="Symbol" w:hAnsi="Symbol"/>
      </w:rPr>
    </w:lvl>
    <w:lvl w:ilvl="5" w:tplc="8F2E4A78">
      <w:start w:val="1"/>
      <w:numFmt w:val="bullet"/>
      <w:lvlText w:val=""/>
      <w:lvlJc w:val="left"/>
      <w:pPr>
        <w:ind w:left="1080" w:hanging="360"/>
      </w:pPr>
      <w:rPr>
        <w:rFonts w:ascii="Symbol" w:hAnsi="Symbol"/>
      </w:rPr>
    </w:lvl>
    <w:lvl w:ilvl="6" w:tplc="71984D48">
      <w:start w:val="1"/>
      <w:numFmt w:val="bullet"/>
      <w:lvlText w:val=""/>
      <w:lvlJc w:val="left"/>
      <w:pPr>
        <w:ind w:left="1080" w:hanging="360"/>
      </w:pPr>
      <w:rPr>
        <w:rFonts w:ascii="Symbol" w:hAnsi="Symbol"/>
      </w:rPr>
    </w:lvl>
    <w:lvl w:ilvl="7" w:tplc="457E807C">
      <w:start w:val="1"/>
      <w:numFmt w:val="bullet"/>
      <w:lvlText w:val=""/>
      <w:lvlJc w:val="left"/>
      <w:pPr>
        <w:ind w:left="1080" w:hanging="360"/>
      </w:pPr>
      <w:rPr>
        <w:rFonts w:ascii="Symbol" w:hAnsi="Symbol"/>
      </w:rPr>
    </w:lvl>
    <w:lvl w:ilvl="8" w:tplc="850A79BC">
      <w:start w:val="1"/>
      <w:numFmt w:val="bullet"/>
      <w:lvlText w:val=""/>
      <w:lvlJc w:val="left"/>
      <w:pPr>
        <w:ind w:left="1080" w:hanging="360"/>
      </w:pPr>
      <w:rPr>
        <w:rFonts w:ascii="Symbol" w:hAnsi="Symbol"/>
      </w:rPr>
    </w:lvl>
  </w:abstractNum>
  <w:abstractNum w:abstractNumId="10" w15:restartNumberingAfterBreak="0">
    <w:nsid w:val="47D442C3"/>
    <w:multiLevelType w:val="hybridMultilevel"/>
    <w:tmpl w:val="CAC69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20ECC"/>
    <w:multiLevelType w:val="hybridMultilevel"/>
    <w:tmpl w:val="9D5C37FA"/>
    <w:lvl w:ilvl="0" w:tplc="6424108E">
      <w:start w:val="11"/>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2" w15:restartNumberingAfterBreak="0">
    <w:nsid w:val="4C1A5222"/>
    <w:multiLevelType w:val="hybridMultilevel"/>
    <w:tmpl w:val="26B206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8333B0"/>
    <w:multiLevelType w:val="hybridMultilevel"/>
    <w:tmpl w:val="5A025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E1CE4"/>
    <w:multiLevelType w:val="hybridMultilevel"/>
    <w:tmpl w:val="0CC8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40D53"/>
    <w:multiLevelType w:val="multilevel"/>
    <w:tmpl w:val="E96C7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CC62D5"/>
    <w:multiLevelType w:val="hybridMultilevel"/>
    <w:tmpl w:val="C666D1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3523CB"/>
    <w:multiLevelType w:val="hybridMultilevel"/>
    <w:tmpl w:val="DB68BBB6"/>
    <w:lvl w:ilvl="0" w:tplc="AABEB04A">
      <w:start w:val="1"/>
      <w:numFmt w:val="bullet"/>
      <w:lvlText w:val=""/>
      <w:lvlJc w:val="left"/>
      <w:pPr>
        <w:ind w:left="1080" w:hanging="360"/>
      </w:pPr>
      <w:rPr>
        <w:rFonts w:ascii="Symbol" w:hAnsi="Symbol"/>
      </w:rPr>
    </w:lvl>
    <w:lvl w:ilvl="1" w:tplc="B9906052">
      <w:start w:val="1"/>
      <w:numFmt w:val="bullet"/>
      <w:lvlText w:val=""/>
      <w:lvlJc w:val="left"/>
      <w:pPr>
        <w:ind w:left="1080" w:hanging="360"/>
      </w:pPr>
      <w:rPr>
        <w:rFonts w:ascii="Symbol" w:hAnsi="Symbol"/>
      </w:rPr>
    </w:lvl>
    <w:lvl w:ilvl="2" w:tplc="A9A6F4D0">
      <w:start w:val="1"/>
      <w:numFmt w:val="bullet"/>
      <w:lvlText w:val=""/>
      <w:lvlJc w:val="left"/>
      <w:pPr>
        <w:ind w:left="1080" w:hanging="360"/>
      </w:pPr>
      <w:rPr>
        <w:rFonts w:ascii="Symbol" w:hAnsi="Symbol"/>
      </w:rPr>
    </w:lvl>
    <w:lvl w:ilvl="3" w:tplc="8CAC3738">
      <w:start w:val="1"/>
      <w:numFmt w:val="bullet"/>
      <w:lvlText w:val=""/>
      <w:lvlJc w:val="left"/>
      <w:pPr>
        <w:ind w:left="1080" w:hanging="360"/>
      </w:pPr>
      <w:rPr>
        <w:rFonts w:ascii="Symbol" w:hAnsi="Symbol"/>
      </w:rPr>
    </w:lvl>
    <w:lvl w:ilvl="4" w:tplc="AD2AC1C4">
      <w:start w:val="1"/>
      <w:numFmt w:val="bullet"/>
      <w:lvlText w:val=""/>
      <w:lvlJc w:val="left"/>
      <w:pPr>
        <w:ind w:left="1080" w:hanging="360"/>
      </w:pPr>
      <w:rPr>
        <w:rFonts w:ascii="Symbol" w:hAnsi="Symbol"/>
      </w:rPr>
    </w:lvl>
    <w:lvl w:ilvl="5" w:tplc="02141920">
      <w:start w:val="1"/>
      <w:numFmt w:val="bullet"/>
      <w:lvlText w:val=""/>
      <w:lvlJc w:val="left"/>
      <w:pPr>
        <w:ind w:left="1080" w:hanging="360"/>
      </w:pPr>
      <w:rPr>
        <w:rFonts w:ascii="Symbol" w:hAnsi="Symbol"/>
      </w:rPr>
    </w:lvl>
    <w:lvl w:ilvl="6" w:tplc="2306047A">
      <w:start w:val="1"/>
      <w:numFmt w:val="bullet"/>
      <w:lvlText w:val=""/>
      <w:lvlJc w:val="left"/>
      <w:pPr>
        <w:ind w:left="1080" w:hanging="360"/>
      </w:pPr>
      <w:rPr>
        <w:rFonts w:ascii="Symbol" w:hAnsi="Symbol"/>
      </w:rPr>
    </w:lvl>
    <w:lvl w:ilvl="7" w:tplc="027EF606">
      <w:start w:val="1"/>
      <w:numFmt w:val="bullet"/>
      <w:lvlText w:val=""/>
      <w:lvlJc w:val="left"/>
      <w:pPr>
        <w:ind w:left="1080" w:hanging="360"/>
      </w:pPr>
      <w:rPr>
        <w:rFonts w:ascii="Symbol" w:hAnsi="Symbol"/>
      </w:rPr>
    </w:lvl>
    <w:lvl w:ilvl="8" w:tplc="F626CFDC">
      <w:start w:val="1"/>
      <w:numFmt w:val="bullet"/>
      <w:lvlText w:val=""/>
      <w:lvlJc w:val="left"/>
      <w:pPr>
        <w:ind w:left="1080" w:hanging="360"/>
      </w:pPr>
      <w:rPr>
        <w:rFonts w:ascii="Symbol" w:hAnsi="Symbol"/>
      </w:rPr>
    </w:lvl>
  </w:abstractNum>
  <w:num w:numId="1" w16cid:durableId="1901091232">
    <w:abstractNumId w:val="4"/>
  </w:num>
  <w:num w:numId="2" w16cid:durableId="1107626838">
    <w:abstractNumId w:val="15"/>
  </w:num>
  <w:num w:numId="3" w16cid:durableId="448746275">
    <w:abstractNumId w:val="12"/>
  </w:num>
  <w:num w:numId="4" w16cid:durableId="972952628">
    <w:abstractNumId w:val="3"/>
  </w:num>
  <w:num w:numId="5" w16cid:durableId="284046123">
    <w:abstractNumId w:val="0"/>
  </w:num>
  <w:num w:numId="6" w16cid:durableId="1202749389">
    <w:abstractNumId w:val="8"/>
  </w:num>
  <w:num w:numId="7" w16cid:durableId="1902599478">
    <w:abstractNumId w:val="17"/>
  </w:num>
  <w:num w:numId="8" w16cid:durableId="1071317418">
    <w:abstractNumId w:val="9"/>
  </w:num>
  <w:num w:numId="9" w16cid:durableId="431168634">
    <w:abstractNumId w:val="7"/>
  </w:num>
  <w:num w:numId="10" w16cid:durableId="2040819093">
    <w:abstractNumId w:val="11"/>
  </w:num>
  <w:num w:numId="11" w16cid:durableId="1716344884">
    <w:abstractNumId w:val="2"/>
  </w:num>
  <w:num w:numId="12" w16cid:durableId="2097554469">
    <w:abstractNumId w:val="13"/>
  </w:num>
  <w:num w:numId="13" w16cid:durableId="1285043411">
    <w:abstractNumId w:val="1"/>
  </w:num>
  <w:num w:numId="14" w16cid:durableId="201748880">
    <w:abstractNumId w:val="14"/>
  </w:num>
  <w:num w:numId="15" w16cid:durableId="1088691520">
    <w:abstractNumId w:val="16"/>
  </w:num>
  <w:num w:numId="16" w16cid:durableId="2138642981">
    <w:abstractNumId w:val="5"/>
  </w:num>
  <w:num w:numId="17" w16cid:durableId="153186683">
    <w:abstractNumId w:val="10"/>
  </w:num>
  <w:num w:numId="18" w16cid:durableId="534585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23C"/>
    <w:rsid w:val="00001F94"/>
    <w:rsid w:val="0000447B"/>
    <w:rsid w:val="00005E68"/>
    <w:rsid w:val="000131AB"/>
    <w:rsid w:val="00015B75"/>
    <w:rsid w:val="0002162D"/>
    <w:rsid w:val="00022280"/>
    <w:rsid w:val="000230E8"/>
    <w:rsid w:val="00023B69"/>
    <w:rsid w:val="000246CB"/>
    <w:rsid w:val="00035D5F"/>
    <w:rsid w:val="000516D9"/>
    <w:rsid w:val="000522C4"/>
    <w:rsid w:val="00061388"/>
    <w:rsid w:val="000643BC"/>
    <w:rsid w:val="0006583E"/>
    <w:rsid w:val="0006774B"/>
    <w:rsid w:val="00080AB9"/>
    <w:rsid w:val="00082B81"/>
    <w:rsid w:val="00082D3F"/>
    <w:rsid w:val="0008402A"/>
    <w:rsid w:val="00087479"/>
    <w:rsid w:val="0008799A"/>
    <w:rsid w:val="00090C3D"/>
    <w:rsid w:val="00092112"/>
    <w:rsid w:val="00097118"/>
    <w:rsid w:val="000972F3"/>
    <w:rsid w:val="000A7932"/>
    <w:rsid w:val="000C3A52"/>
    <w:rsid w:val="000C53DB"/>
    <w:rsid w:val="000C58E8"/>
    <w:rsid w:val="000C5E9B"/>
    <w:rsid w:val="000C677A"/>
    <w:rsid w:val="000D2852"/>
    <w:rsid w:val="000D670D"/>
    <w:rsid w:val="000D6C71"/>
    <w:rsid w:val="000E099F"/>
    <w:rsid w:val="000E71BE"/>
    <w:rsid w:val="000E7CC6"/>
    <w:rsid w:val="000F0211"/>
    <w:rsid w:val="000F5CF7"/>
    <w:rsid w:val="00101F4D"/>
    <w:rsid w:val="00102281"/>
    <w:rsid w:val="001106A4"/>
    <w:rsid w:val="00113318"/>
    <w:rsid w:val="00134918"/>
    <w:rsid w:val="0013716C"/>
    <w:rsid w:val="00142E99"/>
    <w:rsid w:val="00143C1E"/>
    <w:rsid w:val="001460B1"/>
    <w:rsid w:val="00150953"/>
    <w:rsid w:val="00151071"/>
    <w:rsid w:val="00153D61"/>
    <w:rsid w:val="00157718"/>
    <w:rsid w:val="001615FE"/>
    <w:rsid w:val="00161C54"/>
    <w:rsid w:val="00164DEA"/>
    <w:rsid w:val="00165C80"/>
    <w:rsid w:val="00166C18"/>
    <w:rsid w:val="0017102C"/>
    <w:rsid w:val="00181356"/>
    <w:rsid w:val="00183FDC"/>
    <w:rsid w:val="00186828"/>
    <w:rsid w:val="001918A7"/>
    <w:rsid w:val="001931A9"/>
    <w:rsid w:val="00196B69"/>
    <w:rsid w:val="001979E8"/>
    <w:rsid w:val="001A0920"/>
    <w:rsid w:val="001A39E2"/>
    <w:rsid w:val="001A459C"/>
    <w:rsid w:val="001A6AF1"/>
    <w:rsid w:val="001B027C"/>
    <w:rsid w:val="001B288D"/>
    <w:rsid w:val="001C28EB"/>
    <w:rsid w:val="001C532F"/>
    <w:rsid w:val="001D26CB"/>
    <w:rsid w:val="001E0CED"/>
    <w:rsid w:val="001E3F12"/>
    <w:rsid w:val="001E53BF"/>
    <w:rsid w:val="001E62C2"/>
    <w:rsid w:val="001F2390"/>
    <w:rsid w:val="001F666C"/>
    <w:rsid w:val="00200033"/>
    <w:rsid w:val="00214B25"/>
    <w:rsid w:val="00216EEB"/>
    <w:rsid w:val="002176F4"/>
    <w:rsid w:val="00223E62"/>
    <w:rsid w:val="0024649A"/>
    <w:rsid w:val="002504CC"/>
    <w:rsid w:val="002664A8"/>
    <w:rsid w:val="002714EF"/>
    <w:rsid w:val="002743AE"/>
    <w:rsid w:val="00274F08"/>
    <w:rsid w:val="00275296"/>
    <w:rsid w:val="00284565"/>
    <w:rsid w:val="00285670"/>
    <w:rsid w:val="00292619"/>
    <w:rsid w:val="00292A5C"/>
    <w:rsid w:val="002972DF"/>
    <w:rsid w:val="00297882"/>
    <w:rsid w:val="002A1536"/>
    <w:rsid w:val="002A5310"/>
    <w:rsid w:val="002A5D2C"/>
    <w:rsid w:val="002B01D4"/>
    <w:rsid w:val="002B6C87"/>
    <w:rsid w:val="002C18D8"/>
    <w:rsid w:val="002C4481"/>
    <w:rsid w:val="002C57B6"/>
    <w:rsid w:val="002D3041"/>
    <w:rsid w:val="002D4885"/>
    <w:rsid w:val="002E2735"/>
    <w:rsid w:val="002E5287"/>
    <w:rsid w:val="002E6F40"/>
    <w:rsid w:val="002F0EB9"/>
    <w:rsid w:val="002F0ED1"/>
    <w:rsid w:val="002F53A9"/>
    <w:rsid w:val="002F7330"/>
    <w:rsid w:val="003022BF"/>
    <w:rsid w:val="00303CE7"/>
    <w:rsid w:val="00305784"/>
    <w:rsid w:val="00307499"/>
    <w:rsid w:val="00312680"/>
    <w:rsid w:val="00313759"/>
    <w:rsid w:val="00314E36"/>
    <w:rsid w:val="003220C1"/>
    <w:rsid w:val="00330E59"/>
    <w:rsid w:val="003328E1"/>
    <w:rsid w:val="00342648"/>
    <w:rsid w:val="00342812"/>
    <w:rsid w:val="00345126"/>
    <w:rsid w:val="00356D7B"/>
    <w:rsid w:val="00357893"/>
    <w:rsid w:val="00362538"/>
    <w:rsid w:val="003652F2"/>
    <w:rsid w:val="003670C1"/>
    <w:rsid w:val="00367F29"/>
    <w:rsid w:val="00370471"/>
    <w:rsid w:val="003844F2"/>
    <w:rsid w:val="00385629"/>
    <w:rsid w:val="003862A3"/>
    <w:rsid w:val="003877CA"/>
    <w:rsid w:val="00390467"/>
    <w:rsid w:val="00394771"/>
    <w:rsid w:val="00395D67"/>
    <w:rsid w:val="003979DD"/>
    <w:rsid w:val="003A5E70"/>
    <w:rsid w:val="003B1503"/>
    <w:rsid w:val="003B3547"/>
    <w:rsid w:val="003B3D64"/>
    <w:rsid w:val="003B7929"/>
    <w:rsid w:val="003C2228"/>
    <w:rsid w:val="003C3D76"/>
    <w:rsid w:val="003C5133"/>
    <w:rsid w:val="003D1E69"/>
    <w:rsid w:val="003D3791"/>
    <w:rsid w:val="003E4431"/>
    <w:rsid w:val="003F4943"/>
    <w:rsid w:val="003F4F2B"/>
    <w:rsid w:val="00403AA6"/>
    <w:rsid w:val="00403AF2"/>
    <w:rsid w:val="00410B61"/>
    <w:rsid w:val="00412673"/>
    <w:rsid w:val="0041300B"/>
    <w:rsid w:val="0043031D"/>
    <w:rsid w:val="00430DA7"/>
    <w:rsid w:val="00435C5D"/>
    <w:rsid w:val="00436FAF"/>
    <w:rsid w:val="00443210"/>
    <w:rsid w:val="00445BF1"/>
    <w:rsid w:val="004559BB"/>
    <w:rsid w:val="00456D71"/>
    <w:rsid w:val="00456F2F"/>
    <w:rsid w:val="00461A3F"/>
    <w:rsid w:val="00463439"/>
    <w:rsid w:val="0046757C"/>
    <w:rsid w:val="0047510B"/>
    <w:rsid w:val="00475639"/>
    <w:rsid w:val="00476C09"/>
    <w:rsid w:val="0048048D"/>
    <w:rsid w:val="0048272B"/>
    <w:rsid w:val="00483220"/>
    <w:rsid w:val="004832B5"/>
    <w:rsid w:val="004847EE"/>
    <w:rsid w:val="00490106"/>
    <w:rsid w:val="004921CD"/>
    <w:rsid w:val="0049678B"/>
    <w:rsid w:val="004A1C45"/>
    <w:rsid w:val="004A3BFC"/>
    <w:rsid w:val="004A4CA1"/>
    <w:rsid w:val="004A7A97"/>
    <w:rsid w:val="004B24D3"/>
    <w:rsid w:val="004C0D4B"/>
    <w:rsid w:val="004C47E4"/>
    <w:rsid w:val="004C6CC2"/>
    <w:rsid w:val="004C74D8"/>
    <w:rsid w:val="004D31CF"/>
    <w:rsid w:val="004D5373"/>
    <w:rsid w:val="004D60F5"/>
    <w:rsid w:val="004D790B"/>
    <w:rsid w:val="004E04A8"/>
    <w:rsid w:val="004E4C37"/>
    <w:rsid w:val="004E6432"/>
    <w:rsid w:val="004F2344"/>
    <w:rsid w:val="004F5BDD"/>
    <w:rsid w:val="0050775B"/>
    <w:rsid w:val="00512844"/>
    <w:rsid w:val="0051396E"/>
    <w:rsid w:val="005150D2"/>
    <w:rsid w:val="00524766"/>
    <w:rsid w:val="005432DE"/>
    <w:rsid w:val="0055147D"/>
    <w:rsid w:val="00552DA0"/>
    <w:rsid w:val="00555E98"/>
    <w:rsid w:val="0056030D"/>
    <w:rsid w:val="00560622"/>
    <w:rsid w:val="00560F1F"/>
    <w:rsid w:val="00563546"/>
    <w:rsid w:val="00567478"/>
    <w:rsid w:val="0057407F"/>
    <w:rsid w:val="005748F5"/>
    <w:rsid w:val="00574BB3"/>
    <w:rsid w:val="00591D25"/>
    <w:rsid w:val="005A22E2"/>
    <w:rsid w:val="005A2D3E"/>
    <w:rsid w:val="005B030B"/>
    <w:rsid w:val="005C718A"/>
    <w:rsid w:val="005D0DE6"/>
    <w:rsid w:val="005D2A41"/>
    <w:rsid w:val="005D7663"/>
    <w:rsid w:val="005E3375"/>
    <w:rsid w:val="005E341D"/>
    <w:rsid w:val="005F1659"/>
    <w:rsid w:val="00602FC3"/>
    <w:rsid w:val="00603548"/>
    <w:rsid w:val="00612464"/>
    <w:rsid w:val="006307C7"/>
    <w:rsid w:val="00634B63"/>
    <w:rsid w:val="00640FA1"/>
    <w:rsid w:val="00640FB1"/>
    <w:rsid w:val="006435DC"/>
    <w:rsid w:val="00654C0A"/>
    <w:rsid w:val="006563C4"/>
    <w:rsid w:val="00660086"/>
    <w:rsid w:val="00661CBD"/>
    <w:rsid w:val="006633C7"/>
    <w:rsid w:val="00663E36"/>
    <w:rsid w:val="00663F04"/>
    <w:rsid w:val="00664575"/>
    <w:rsid w:val="00667C6C"/>
    <w:rsid w:val="00670227"/>
    <w:rsid w:val="006814BD"/>
    <w:rsid w:val="00686990"/>
    <w:rsid w:val="0069133F"/>
    <w:rsid w:val="00693468"/>
    <w:rsid w:val="006934AC"/>
    <w:rsid w:val="006A0441"/>
    <w:rsid w:val="006A07E4"/>
    <w:rsid w:val="006A08E5"/>
    <w:rsid w:val="006A205E"/>
    <w:rsid w:val="006B340E"/>
    <w:rsid w:val="006B44C5"/>
    <w:rsid w:val="006B461D"/>
    <w:rsid w:val="006C1A7C"/>
    <w:rsid w:val="006C4644"/>
    <w:rsid w:val="006D1945"/>
    <w:rsid w:val="006D2213"/>
    <w:rsid w:val="006E0A2C"/>
    <w:rsid w:val="006E56E0"/>
    <w:rsid w:val="006F0F1E"/>
    <w:rsid w:val="00703993"/>
    <w:rsid w:val="00711B50"/>
    <w:rsid w:val="0071732B"/>
    <w:rsid w:val="0072062E"/>
    <w:rsid w:val="00721503"/>
    <w:rsid w:val="00722C1D"/>
    <w:rsid w:val="00726798"/>
    <w:rsid w:val="007316C2"/>
    <w:rsid w:val="00732819"/>
    <w:rsid w:val="0073380E"/>
    <w:rsid w:val="007364AB"/>
    <w:rsid w:val="00743B79"/>
    <w:rsid w:val="007459C9"/>
    <w:rsid w:val="00751092"/>
    <w:rsid w:val="007523BC"/>
    <w:rsid w:val="00752C48"/>
    <w:rsid w:val="00767014"/>
    <w:rsid w:val="00772307"/>
    <w:rsid w:val="007727A3"/>
    <w:rsid w:val="00785579"/>
    <w:rsid w:val="00791E30"/>
    <w:rsid w:val="0079536B"/>
    <w:rsid w:val="0079730D"/>
    <w:rsid w:val="00797C59"/>
    <w:rsid w:val="007A037B"/>
    <w:rsid w:val="007A05FB"/>
    <w:rsid w:val="007A1DE3"/>
    <w:rsid w:val="007A4233"/>
    <w:rsid w:val="007B244A"/>
    <w:rsid w:val="007B2B31"/>
    <w:rsid w:val="007B5260"/>
    <w:rsid w:val="007B717E"/>
    <w:rsid w:val="007C24E7"/>
    <w:rsid w:val="007C259C"/>
    <w:rsid w:val="007D1402"/>
    <w:rsid w:val="007D2605"/>
    <w:rsid w:val="007D420A"/>
    <w:rsid w:val="007D7710"/>
    <w:rsid w:val="007E08F2"/>
    <w:rsid w:val="007E3C6D"/>
    <w:rsid w:val="007F20D7"/>
    <w:rsid w:val="007F223E"/>
    <w:rsid w:val="007F39F2"/>
    <w:rsid w:val="007F5C9A"/>
    <w:rsid w:val="007F5E64"/>
    <w:rsid w:val="00800C03"/>
    <w:rsid w:val="00800FA0"/>
    <w:rsid w:val="008054A6"/>
    <w:rsid w:val="0081119D"/>
    <w:rsid w:val="00812370"/>
    <w:rsid w:val="0081502C"/>
    <w:rsid w:val="00815DEF"/>
    <w:rsid w:val="0082411A"/>
    <w:rsid w:val="00833911"/>
    <w:rsid w:val="00836798"/>
    <w:rsid w:val="00841628"/>
    <w:rsid w:val="008449FB"/>
    <w:rsid w:val="00846160"/>
    <w:rsid w:val="008468BF"/>
    <w:rsid w:val="00847284"/>
    <w:rsid w:val="00847D60"/>
    <w:rsid w:val="00853FD2"/>
    <w:rsid w:val="00854061"/>
    <w:rsid w:val="00855FE1"/>
    <w:rsid w:val="00857DBE"/>
    <w:rsid w:val="008622F5"/>
    <w:rsid w:val="00863B91"/>
    <w:rsid w:val="00877136"/>
    <w:rsid w:val="00877637"/>
    <w:rsid w:val="00877BD2"/>
    <w:rsid w:val="008807CA"/>
    <w:rsid w:val="008933D5"/>
    <w:rsid w:val="008A3B8D"/>
    <w:rsid w:val="008B0FD8"/>
    <w:rsid w:val="008B7927"/>
    <w:rsid w:val="008C0DE6"/>
    <w:rsid w:val="008C30C6"/>
    <w:rsid w:val="008D01FB"/>
    <w:rsid w:val="008D1E0B"/>
    <w:rsid w:val="008D3D03"/>
    <w:rsid w:val="008E21D5"/>
    <w:rsid w:val="008E6D29"/>
    <w:rsid w:val="008F0CC6"/>
    <w:rsid w:val="008F1BAF"/>
    <w:rsid w:val="008F7057"/>
    <w:rsid w:val="008F7691"/>
    <w:rsid w:val="008F789E"/>
    <w:rsid w:val="009021D8"/>
    <w:rsid w:val="00902C33"/>
    <w:rsid w:val="00903623"/>
    <w:rsid w:val="00905771"/>
    <w:rsid w:val="00905F24"/>
    <w:rsid w:val="00914EA7"/>
    <w:rsid w:val="00915939"/>
    <w:rsid w:val="009223E1"/>
    <w:rsid w:val="00925B7C"/>
    <w:rsid w:val="00930B68"/>
    <w:rsid w:val="00937C60"/>
    <w:rsid w:val="00942AFE"/>
    <w:rsid w:val="009503F0"/>
    <w:rsid w:val="009508BE"/>
    <w:rsid w:val="00952E0C"/>
    <w:rsid w:val="00953A46"/>
    <w:rsid w:val="009548FD"/>
    <w:rsid w:val="00957D2B"/>
    <w:rsid w:val="009616F5"/>
    <w:rsid w:val="00964681"/>
    <w:rsid w:val="00965A91"/>
    <w:rsid w:val="00965DE3"/>
    <w:rsid w:val="00967473"/>
    <w:rsid w:val="00973090"/>
    <w:rsid w:val="009749E9"/>
    <w:rsid w:val="009769C9"/>
    <w:rsid w:val="009817F5"/>
    <w:rsid w:val="009833E2"/>
    <w:rsid w:val="0098752D"/>
    <w:rsid w:val="00990B97"/>
    <w:rsid w:val="009932D6"/>
    <w:rsid w:val="0099336D"/>
    <w:rsid w:val="00993460"/>
    <w:rsid w:val="00993DAE"/>
    <w:rsid w:val="00995EEC"/>
    <w:rsid w:val="009B1A5F"/>
    <w:rsid w:val="009C12CA"/>
    <w:rsid w:val="009D1FE1"/>
    <w:rsid w:val="009D26D8"/>
    <w:rsid w:val="009D5005"/>
    <w:rsid w:val="009E1D7E"/>
    <w:rsid w:val="009E4974"/>
    <w:rsid w:val="009E6EB1"/>
    <w:rsid w:val="009E767E"/>
    <w:rsid w:val="009F06C3"/>
    <w:rsid w:val="009F142F"/>
    <w:rsid w:val="009F3EA4"/>
    <w:rsid w:val="009F650A"/>
    <w:rsid w:val="00A03CA0"/>
    <w:rsid w:val="00A04A19"/>
    <w:rsid w:val="00A05E6E"/>
    <w:rsid w:val="00A063B7"/>
    <w:rsid w:val="00A165BE"/>
    <w:rsid w:val="00A204C9"/>
    <w:rsid w:val="00A20F02"/>
    <w:rsid w:val="00A23742"/>
    <w:rsid w:val="00A26362"/>
    <w:rsid w:val="00A26F5D"/>
    <w:rsid w:val="00A2756B"/>
    <w:rsid w:val="00A27914"/>
    <w:rsid w:val="00A30440"/>
    <w:rsid w:val="00A3247B"/>
    <w:rsid w:val="00A37DD0"/>
    <w:rsid w:val="00A5495D"/>
    <w:rsid w:val="00A56A7B"/>
    <w:rsid w:val="00A61B9A"/>
    <w:rsid w:val="00A63685"/>
    <w:rsid w:val="00A66BDE"/>
    <w:rsid w:val="00A71FD8"/>
    <w:rsid w:val="00A72CF3"/>
    <w:rsid w:val="00A72E28"/>
    <w:rsid w:val="00A730AA"/>
    <w:rsid w:val="00A74AB1"/>
    <w:rsid w:val="00A77DF2"/>
    <w:rsid w:val="00A77E75"/>
    <w:rsid w:val="00A82A45"/>
    <w:rsid w:val="00A835CE"/>
    <w:rsid w:val="00A845A9"/>
    <w:rsid w:val="00A8540D"/>
    <w:rsid w:val="00A86958"/>
    <w:rsid w:val="00A921D8"/>
    <w:rsid w:val="00A92A64"/>
    <w:rsid w:val="00A93DD5"/>
    <w:rsid w:val="00A96D4C"/>
    <w:rsid w:val="00A97B03"/>
    <w:rsid w:val="00AA5651"/>
    <w:rsid w:val="00AA5848"/>
    <w:rsid w:val="00AA7750"/>
    <w:rsid w:val="00AA7E1C"/>
    <w:rsid w:val="00AB040D"/>
    <w:rsid w:val="00AB0F57"/>
    <w:rsid w:val="00AB74AA"/>
    <w:rsid w:val="00AB76B0"/>
    <w:rsid w:val="00AC5162"/>
    <w:rsid w:val="00AC5C52"/>
    <w:rsid w:val="00AC6165"/>
    <w:rsid w:val="00AC7221"/>
    <w:rsid w:val="00AD342B"/>
    <w:rsid w:val="00AD370A"/>
    <w:rsid w:val="00AD494F"/>
    <w:rsid w:val="00AD65F1"/>
    <w:rsid w:val="00AD6717"/>
    <w:rsid w:val="00AE064D"/>
    <w:rsid w:val="00AE09CB"/>
    <w:rsid w:val="00AE294F"/>
    <w:rsid w:val="00AF056B"/>
    <w:rsid w:val="00AF2EB5"/>
    <w:rsid w:val="00AF6AB4"/>
    <w:rsid w:val="00B0039D"/>
    <w:rsid w:val="00B049B1"/>
    <w:rsid w:val="00B04CB8"/>
    <w:rsid w:val="00B10453"/>
    <w:rsid w:val="00B11BC4"/>
    <w:rsid w:val="00B159C3"/>
    <w:rsid w:val="00B21AF5"/>
    <w:rsid w:val="00B237DC"/>
    <w:rsid w:val="00B239BA"/>
    <w:rsid w:val="00B27D36"/>
    <w:rsid w:val="00B304D2"/>
    <w:rsid w:val="00B307DB"/>
    <w:rsid w:val="00B3450B"/>
    <w:rsid w:val="00B41147"/>
    <w:rsid w:val="00B468BB"/>
    <w:rsid w:val="00B46946"/>
    <w:rsid w:val="00B677B2"/>
    <w:rsid w:val="00B704D0"/>
    <w:rsid w:val="00B726CD"/>
    <w:rsid w:val="00B743A1"/>
    <w:rsid w:val="00B74BD8"/>
    <w:rsid w:val="00B766CF"/>
    <w:rsid w:val="00B8036D"/>
    <w:rsid w:val="00B81F17"/>
    <w:rsid w:val="00B93D91"/>
    <w:rsid w:val="00B93FA9"/>
    <w:rsid w:val="00BA5B71"/>
    <w:rsid w:val="00BA71B4"/>
    <w:rsid w:val="00BB1712"/>
    <w:rsid w:val="00BB2CC0"/>
    <w:rsid w:val="00BB459E"/>
    <w:rsid w:val="00BC1472"/>
    <w:rsid w:val="00BC1BB1"/>
    <w:rsid w:val="00BC2C73"/>
    <w:rsid w:val="00BC3436"/>
    <w:rsid w:val="00BC6F6C"/>
    <w:rsid w:val="00BE2015"/>
    <w:rsid w:val="00BE6F85"/>
    <w:rsid w:val="00BF061A"/>
    <w:rsid w:val="00BF4CE7"/>
    <w:rsid w:val="00C06B5F"/>
    <w:rsid w:val="00C102D8"/>
    <w:rsid w:val="00C11A11"/>
    <w:rsid w:val="00C24869"/>
    <w:rsid w:val="00C24A7B"/>
    <w:rsid w:val="00C2629F"/>
    <w:rsid w:val="00C3226A"/>
    <w:rsid w:val="00C364A5"/>
    <w:rsid w:val="00C43B4A"/>
    <w:rsid w:val="00C44E6B"/>
    <w:rsid w:val="00C51A63"/>
    <w:rsid w:val="00C51ED7"/>
    <w:rsid w:val="00C5263E"/>
    <w:rsid w:val="00C55773"/>
    <w:rsid w:val="00C60752"/>
    <w:rsid w:val="00C6099C"/>
    <w:rsid w:val="00C64FA5"/>
    <w:rsid w:val="00C672E1"/>
    <w:rsid w:val="00C67FCF"/>
    <w:rsid w:val="00C76C82"/>
    <w:rsid w:val="00C80B0B"/>
    <w:rsid w:val="00C825AF"/>
    <w:rsid w:val="00C84228"/>
    <w:rsid w:val="00C84A12"/>
    <w:rsid w:val="00C96299"/>
    <w:rsid w:val="00C9781F"/>
    <w:rsid w:val="00CA2ACE"/>
    <w:rsid w:val="00CA4ACF"/>
    <w:rsid w:val="00CB6039"/>
    <w:rsid w:val="00CC48E1"/>
    <w:rsid w:val="00CC6F29"/>
    <w:rsid w:val="00CC6FF0"/>
    <w:rsid w:val="00CD2085"/>
    <w:rsid w:val="00CD6567"/>
    <w:rsid w:val="00CE0326"/>
    <w:rsid w:val="00CE694B"/>
    <w:rsid w:val="00CE7862"/>
    <w:rsid w:val="00CF0543"/>
    <w:rsid w:val="00CF3DC5"/>
    <w:rsid w:val="00CF76A6"/>
    <w:rsid w:val="00CF7FC1"/>
    <w:rsid w:val="00D00371"/>
    <w:rsid w:val="00D017E2"/>
    <w:rsid w:val="00D0218F"/>
    <w:rsid w:val="00D041A2"/>
    <w:rsid w:val="00D16D97"/>
    <w:rsid w:val="00D20583"/>
    <w:rsid w:val="00D2703D"/>
    <w:rsid w:val="00D27F42"/>
    <w:rsid w:val="00D40649"/>
    <w:rsid w:val="00D450E0"/>
    <w:rsid w:val="00D46BB2"/>
    <w:rsid w:val="00D54308"/>
    <w:rsid w:val="00D544E5"/>
    <w:rsid w:val="00D545AB"/>
    <w:rsid w:val="00D76FD1"/>
    <w:rsid w:val="00D81A66"/>
    <w:rsid w:val="00D84713"/>
    <w:rsid w:val="00D90E52"/>
    <w:rsid w:val="00D91225"/>
    <w:rsid w:val="00D91619"/>
    <w:rsid w:val="00D919D6"/>
    <w:rsid w:val="00DA7EFD"/>
    <w:rsid w:val="00DB3C8C"/>
    <w:rsid w:val="00DB6434"/>
    <w:rsid w:val="00DB7423"/>
    <w:rsid w:val="00DB7AE0"/>
    <w:rsid w:val="00DC068C"/>
    <w:rsid w:val="00DC0D34"/>
    <w:rsid w:val="00DD42CA"/>
    <w:rsid w:val="00DD4B82"/>
    <w:rsid w:val="00DD57B9"/>
    <w:rsid w:val="00DE5514"/>
    <w:rsid w:val="00DE6036"/>
    <w:rsid w:val="00DF1353"/>
    <w:rsid w:val="00DF2227"/>
    <w:rsid w:val="00DF7398"/>
    <w:rsid w:val="00E07A87"/>
    <w:rsid w:val="00E11677"/>
    <w:rsid w:val="00E1556F"/>
    <w:rsid w:val="00E20A4E"/>
    <w:rsid w:val="00E3419E"/>
    <w:rsid w:val="00E40A0F"/>
    <w:rsid w:val="00E4305F"/>
    <w:rsid w:val="00E47B1A"/>
    <w:rsid w:val="00E52067"/>
    <w:rsid w:val="00E541D1"/>
    <w:rsid w:val="00E54618"/>
    <w:rsid w:val="00E56BAF"/>
    <w:rsid w:val="00E56FC9"/>
    <w:rsid w:val="00E629B6"/>
    <w:rsid w:val="00E631B1"/>
    <w:rsid w:val="00E708C8"/>
    <w:rsid w:val="00E74D98"/>
    <w:rsid w:val="00E75D5D"/>
    <w:rsid w:val="00E77063"/>
    <w:rsid w:val="00E84299"/>
    <w:rsid w:val="00E85512"/>
    <w:rsid w:val="00EA5290"/>
    <w:rsid w:val="00EB1802"/>
    <w:rsid w:val="00EB248F"/>
    <w:rsid w:val="00EB30B3"/>
    <w:rsid w:val="00EB5F93"/>
    <w:rsid w:val="00EC0568"/>
    <w:rsid w:val="00EC7B60"/>
    <w:rsid w:val="00ED08AA"/>
    <w:rsid w:val="00ED4C22"/>
    <w:rsid w:val="00ED50DF"/>
    <w:rsid w:val="00ED5F08"/>
    <w:rsid w:val="00ED6C38"/>
    <w:rsid w:val="00EE489D"/>
    <w:rsid w:val="00EE6A19"/>
    <w:rsid w:val="00EE721A"/>
    <w:rsid w:val="00EE7904"/>
    <w:rsid w:val="00EF23E3"/>
    <w:rsid w:val="00F01BB2"/>
    <w:rsid w:val="00F0272E"/>
    <w:rsid w:val="00F05665"/>
    <w:rsid w:val="00F063A8"/>
    <w:rsid w:val="00F10D91"/>
    <w:rsid w:val="00F10EEC"/>
    <w:rsid w:val="00F15C3B"/>
    <w:rsid w:val="00F23EDC"/>
    <w:rsid w:val="00F2438B"/>
    <w:rsid w:val="00F24C0B"/>
    <w:rsid w:val="00F263B9"/>
    <w:rsid w:val="00F3144D"/>
    <w:rsid w:val="00F418CA"/>
    <w:rsid w:val="00F4254E"/>
    <w:rsid w:val="00F45165"/>
    <w:rsid w:val="00F46B0F"/>
    <w:rsid w:val="00F55331"/>
    <w:rsid w:val="00F60C1B"/>
    <w:rsid w:val="00F61F91"/>
    <w:rsid w:val="00F73356"/>
    <w:rsid w:val="00F81C33"/>
    <w:rsid w:val="00F85D2B"/>
    <w:rsid w:val="00F86B6E"/>
    <w:rsid w:val="00F923C2"/>
    <w:rsid w:val="00F9265A"/>
    <w:rsid w:val="00F93D4F"/>
    <w:rsid w:val="00F949B9"/>
    <w:rsid w:val="00F94E1C"/>
    <w:rsid w:val="00F974EE"/>
    <w:rsid w:val="00F97613"/>
    <w:rsid w:val="00F9766A"/>
    <w:rsid w:val="00FA49C6"/>
    <w:rsid w:val="00FA747F"/>
    <w:rsid w:val="00FB2D32"/>
    <w:rsid w:val="00FB7B5B"/>
    <w:rsid w:val="00FC6AC4"/>
    <w:rsid w:val="00FC75C1"/>
    <w:rsid w:val="00FD4E2B"/>
    <w:rsid w:val="00FD6B7B"/>
    <w:rsid w:val="00FF0966"/>
    <w:rsid w:val="00FF5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8B8CD"/>
  <w15:docId w15:val="{73B0FFDF-BD54-4D58-904C-5579FB13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normaltextrun">
    <w:name w:val="normaltextrun"/>
    <w:basedOn w:val="DefaultParagraphFont"/>
    <w:rsid w:val="0079536B"/>
  </w:style>
  <w:style w:type="paragraph" w:customStyle="1" w:styleId="paragraph">
    <w:name w:val="paragraph"/>
    <w:basedOn w:val="Normal"/>
    <w:rsid w:val="0079536B"/>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79536B"/>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9536B"/>
    <w:rPr>
      <w:rFonts w:ascii="TradeGothic" w:hAnsi="TradeGothic"/>
      <w:sz w:val="22"/>
      <w:lang w:eastAsia="en-US"/>
    </w:rPr>
  </w:style>
  <w:style w:type="character" w:customStyle="1" w:styleId="cf01">
    <w:name w:val="cf01"/>
    <w:basedOn w:val="DefaultParagraphFont"/>
    <w:rsid w:val="0079536B"/>
    <w:rPr>
      <w:rFonts w:ascii="Segoe UI" w:hAnsi="Segoe UI" w:cs="Segoe UI" w:hint="default"/>
      <w:sz w:val="18"/>
      <w:szCs w:val="18"/>
    </w:rPr>
  </w:style>
  <w:style w:type="paragraph" w:styleId="PlainText">
    <w:name w:val="Plain Text"/>
    <w:basedOn w:val="Normal"/>
    <w:link w:val="PlainTextChar"/>
    <w:uiPriority w:val="99"/>
    <w:unhideWhenUsed/>
    <w:rsid w:val="0079536B"/>
    <w:rPr>
      <w:rFonts w:ascii="Arial" w:eastAsiaTheme="minorHAnsi" w:hAnsi="Arial" w:cs="Arial"/>
      <w:sz w:val="24"/>
      <w:szCs w:val="24"/>
    </w:rPr>
  </w:style>
  <w:style w:type="character" w:customStyle="1" w:styleId="PlainTextChar">
    <w:name w:val="Plain Text Char"/>
    <w:basedOn w:val="DefaultParagraphFont"/>
    <w:link w:val="PlainText"/>
    <w:uiPriority w:val="99"/>
    <w:rsid w:val="0079536B"/>
    <w:rPr>
      <w:rFonts w:ascii="Arial" w:eastAsiaTheme="minorHAnsi" w:hAnsi="Arial" w:cs="Arial"/>
      <w:sz w:val="24"/>
      <w:szCs w:val="24"/>
      <w:lang w:eastAsia="en-US"/>
    </w:rPr>
  </w:style>
  <w:style w:type="character" w:styleId="CommentReference">
    <w:name w:val="annotation reference"/>
    <w:basedOn w:val="DefaultParagraphFont"/>
    <w:uiPriority w:val="99"/>
    <w:unhideWhenUsed/>
    <w:rsid w:val="0079536B"/>
    <w:rPr>
      <w:sz w:val="16"/>
      <w:szCs w:val="16"/>
    </w:rPr>
  </w:style>
  <w:style w:type="paragraph" w:styleId="CommentText">
    <w:name w:val="annotation text"/>
    <w:basedOn w:val="Normal"/>
    <w:link w:val="CommentTextChar"/>
    <w:unhideWhenUsed/>
    <w:rsid w:val="0079536B"/>
    <w:pPr>
      <w:spacing w:after="160"/>
    </w:pPr>
    <w:rPr>
      <w:rFonts w:ascii="Arial" w:eastAsiaTheme="minorHAnsi" w:hAnsi="Arial" w:cstheme="minorBidi"/>
      <w:sz w:val="20"/>
    </w:rPr>
  </w:style>
  <w:style w:type="character" w:customStyle="1" w:styleId="CommentTextChar">
    <w:name w:val="Comment Text Char"/>
    <w:basedOn w:val="DefaultParagraphFont"/>
    <w:link w:val="CommentText"/>
    <w:rsid w:val="0079536B"/>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A61B9A"/>
    <w:pPr>
      <w:spacing w:after="0"/>
    </w:pPr>
    <w:rPr>
      <w:rFonts w:ascii="TradeGothic" w:eastAsia="Times New Roman" w:hAnsi="TradeGothic" w:cs="Times New Roman"/>
      <w:b/>
      <w:bCs/>
    </w:rPr>
  </w:style>
  <w:style w:type="character" w:customStyle="1" w:styleId="CommentSubjectChar">
    <w:name w:val="Comment Subject Char"/>
    <w:basedOn w:val="CommentTextChar"/>
    <w:link w:val="CommentSubject"/>
    <w:semiHidden/>
    <w:rsid w:val="00A61B9A"/>
    <w:rPr>
      <w:rFonts w:ascii="TradeGothic" w:eastAsiaTheme="minorHAnsi" w:hAnsi="TradeGothic" w:cstheme="minorBidi"/>
      <w:b/>
      <w:bCs/>
      <w:lang w:eastAsia="en-US"/>
    </w:rPr>
  </w:style>
  <w:style w:type="paragraph" w:styleId="Revision">
    <w:name w:val="Revision"/>
    <w:hidden/>
    <w:uiPriority w:val="99"/>
    <w:semiHidden/>
    <w:rsid w:val="000522C4"/>
    <w:rPr>
      <w:rFonts w:ascii="TradeGothic" w:hAnsi="TradeGothic"/>
      <w:sz w:val="22"/>
      <w:lang w:eastAsia="en-US"/>
    </w:rPr>
  </w:style>
  <w:style w:type="character" w:customStyle="1" w:styleId="cf11">
    <w:name w:val="cf11"/>
    <w:basedOn w:val="DefaultParagraphFont"/>
    <w:rsid w:val="00877637"/>
    <w:rPr>
      <w:rFonts w:ascii="Segoe UI" w:hAnsi="Segoe UI" w:cs="Segoe UI" w:hint="default"/>
      <w:sz w:val="18"/>
      <w:szCs w:val="18"/>
    </w:rPr>
  </w:style>
  <w:style w:type="character" w:styleId="UnresolvedMention">
    <w:name w:val="Unresolved Mention"/>
    <w:basedOn w:val="DefaultParagraphFont"/>
    <w:uiPriority w:val="99"/>
    <w:semiHidden/>
    <w:unhideWhenUsed/>
    <w:rsid w:val="008054A6"/>
    <w:rPr>
      <w:color w:val="605E5C"/>
      <w:shd w:val="clear" w:color="auto" w:fill="E1DFDD"/>
    </w:rPr>
  </w:style>
  <w:style w:type="paragraph" w:customStyle="1" w:styleId="pf0">
    <w:name w:val="pf0"/>
    <w:basedOn w:val="Normal"/>
    <w:rsid w:val="003B7929"/>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semiHidden/>
    <w:unhideWhenUsed/>
    <w:rsid w:val="00A063B7"/>
    <w:rPr>
      <w:sz w:val="20"/>
    </w:rPr>
  </w:style>
  <w:style w:type="character" w:customStyle="1" w:styleId="FootnoteTextChar">
    <w:name w:val="Footnote Text Char"/>
    <w:basedOn w:val="DefaultParagraphFont"/>
    <w:link w:val="FootnoteText"/>
    <w:semiHidden/>
    <w:rsid w:val="00A063B7"/>
    <w:rPr>
      <w:rFonts w:ascii="TradeGothic" w:hAnsi="TradeGothic"/>
      <w:lang w:eastAsia="en-US"/>
    </w:rPr>
  </w:style>
  <w:style w:type="character" w:styleId="FootnoteReference">
    <w:name w:val="footnote reference"/>
    <w:basedOn w:val="DefaultParagraphFont"/>
    <w:semiHidden/>
    <w:unhideWhenUsed/>
    <w:rsid w:val="00A06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8542">
      <w:bodyDiv w:val="1"/>
      <w:marLeft w:val="0"/>
      <w:marRight w:val="0"/>
      <w:marTop w:val="0"/>
      <w:marBottom w:val="0"/>
      <w:divBdr>
        <w:top w:val="none" w:sz="0" w:space="0" w:color="auto"/>
        <w:left w:val="none" w:sz="0" w:space="0" w:color="auto"/>
        <w:bottom w:val="none" w:sz="0" w:space="0" w:color="auto"/>
        <w:right w:val="none" w:sz="0" w:space="0" w:color="auto"/>
      </w:divBdr>
    </w:div>
    <w:div w:id="163591915">
      <w:bodyDiv w:val="1"/>
      <w:marLeft w:val="0"/>
      <w:marRight w:val="0"/>
      <w:marTop w:val="0"/>
      <w:marBottom w:val="0"/>
      <w:divBdr>
        <w:top w:val="none" w:sz="0" w:space="0" w:color="auto"/>
        <w:left w:val="none" w:sz="0" w:space="0" w:color="auto"/>
        <w:bottom w:val="none" w:sz="0" w:space="0" w:color="auto"/>
        <w:right w:val="none" w:sz="0" w:space="0" w:color="auto"/>
      </w:divBdr>
    </w:div>
    <w:div w:id="191310411">
      <w:bodyDiv w:val="1"/>
      <w:marLeft w:val="0"/>
      <w:marRight w:val="0"/>
      <w:marTop w:val="0"/>
      <w:marBottom w:val="0"/>
      <w:divBdr>
        <w:top w:val="none" w:sz="0" w:space="0" w:color="auto"/>
        <w:left w:val="none" w:sz="0" w:space="0" w:color="auto"/>
        <w:bottom w:val="none" w:sz="0" w:space="0" w:color="auto"/>
        <w:right w:val="none" w:sz="0" w:space="0" w:color="auto"/>
      </w:divBdr>
    </w:div>
    <w:div w:id="319776036">
      <w:bodyDiv w:val="1"/>
      <w:marLeft w:val="0"/>
      <w:marRight w:val="0"/>
      <w:marTop w:val="0"/>
      <w:marBottom w:val="0"/>
      <w:divBdr>
        <w:top w:val="none" w:sz="0" w:space="0" w:color="auto"/>
        <w:left w:val="none" w:sz="0" w:space="0" w:color="auto"/>
        <w:bottom w:val="none" w:sz="0" w:space="0" w:color="auto"/>
        <w:right w:val="none" w:sz="0" w:space="0" w:color="auto"/>
      </w:divBdr>
    </w:div>
    <w:div w:id="416295234">
      <w:bodyDiv w:val="1"/>
      <w:marLeft w:val="0"/>
      <w:marRight w:val="0"/>
      <w:marTop w:val="0"/>
      <w:marBottom w:val="0"/>
      <w:divBdr>
        <w:top w:val="none" w:sz="0" w:space="0" w:color="auto"/>
        <w:left w:val="none" w:sz="0" w:space="0" w:color="auto"/>
        <w:bottom w:val="none" w:sz="0" w:space="0" w:color="auto"/>
        <w:right w:val="none" w:sz="0" w:space="0" w:color="auto"/>
      </w:divBdr>
    </w:div>
    <w:div w:id="442186421">
      <w:bodyDiv w:val="1"/>
      <w:marLeft w:val="0"/>
      <w:marRight w:val="0"/>
      <w:marTop w:val="0"/>
      <w:marBottom w:val="0"/>
      <w:divBdr>
        <w:top w:val="none" w:sz="0" w:space="0" w:color="auto"/>
        <w:left w:val="none" w:sz="0" w:space="0" w:color="auto"/>
        <w:bottom w:val="none" w:sz="0" w:space="0" w:color="auto"/>
        <w:right w:val="none" w:sz="0" w:space="0" w:color="auto"/>
      </w:divBdr>
    </w:div>
    <w:div w:id="548539009">
      <w:bodyDiv w:val="1"/>
      <w:marLeft w:val="0"/>
      <w:marRight w:val="0"/>
      <w:marTop w:val="0"/>
      <w:marBottom w:val="0"/>
      <w:divBdr>
        <w:top w:val="none" w:sz="0" w:space="0" w:color="auto"/>
        <w:left w:val="none" w:sz="0" w:space="0" w:color="auto"/>
        <w:bottom w:val="none" w:sz="0" w:space="0" w:color="auto"/>
        <w:right w:val="none" w:sz="0" w:space="0" w:color="auto"/>
      </w:divBdr>
    </w:div>
    <w:div w:id="600914836">
      <w:bodyDiv w:val="1"/>
      <w:marLeft w:val="0"/>
      <w:marRight w:val="0"/>
      <w:marTop w:val="0"/>
      <w:marBottom w:val="0"/>
      <w:divBdr>
        <w:top w:val="none" w:sz="0" w:space="0" w:color="auto"/>
        <w:left w:val="none" w:sz="0" w:space="0" w:color="auto"/>
        <w:bottom w:val="none" w:sz="0" w:space="0" w:color="auto"/>
        <w:right w:val="none" w:sz="0" w:space="0" w:color="auto"/>
      </w:divBdr>
    </w:div>
    <w:div w:id="754473467">
      <w:bodyDiv w:val="1"/>
      <w:marLeft w:val="0"/>
      <w:marRight w:val="0"/>
      <w:marTop w:val="0"/>
      <w:marBottom w:val="0"/>
      <w:divBdr>
        <w:top w:val="none" w:sz="0" w:space="0" w:color="auto"/>
        <w:left w:val="none" w:sz="0" w:space="0" w:color="auto"/>
        <w:bottom w:val="none" w:sz="0" w:space="0" w:color="auto"/>
        <w:right w:val="none" w:sz="0" w:space="0" w:color="auto"/>
      </w:divBdr>
    </w:div>
    <w:div w:id="768816291">
      <w:bodyDiv w:val="1"/>
      <w:marLeft w:val="0"/>
      <w:marRight w:val="0"/>
      <w:marTop w:val="0"/>
      <w:marBottom w:val="0"/>
      <w:divBdr>
        <w:top w:val="none" w:sz="0" w:space="0" w:color="auto"/>
        <w:left w:val="none" w:sz="0" w:space="0" w:color="auto"/>
        <w:bottom w:val="none" w:sz="0" w:space="0" w:color="auto"/>
        <w:right w:val="none" w:sz="0" w:space="0" w:color="auto"/>
      </w:divBdr>
    </w:div>
    <w:div w:id="858738841">
      <w:bodyDiv w:val="1"/>
      <w:marLeft w:val="0"/>
      <w:marRight w:val="0"/>
      <w:marTop w:val="0"/>
      <w:marBottom w:val="0"/>
      <w:divBdr>
        <w:top w:val="none" w:sz="0" w:space="0" w:color="auto"/>
        <w:left w:val="none" w:sz="0" w:space="0" w:color="auto"/>
        <w:bottom w:val="none" w:sz="0" w:space="0" w:color="auto"/>
        <w:right w:val="none" w:sz="0" w:space="0" w:color="auto"/>
      </w:divBdr>
    </w:div>
    <w:div w:id="919094762">
      <w:bodyDiv w:val="1"/>
      <w:marLeft w:val="0"/>
      <w:marRight w:val="0"/>
      <w:marTop w:val="0"/>
      <w:marBottom w:val="0"/>
      <w:divBdr>
        <w:top w:val="none" w:sz="0" w:space="0" w:color="auto"/>
        <w:left w:val="none" w:sz="0" w:space="0" w:color="auto"/>
        <w:bottom w:val="none" w:sz="0" w:space="0" w:color="auto"/>
        <w:right w:val="none" w:sz="0" w:space="0" w:color="auto"/>
      </w:divBdr>
    </w:div>
    <w:div w:id="982201474">
      <w:bodyDiv w:val="1"/>
      <w:marLeft w:val="0"/>
      <w:marRight w:val="0"/>
      <w:marTop w:val="0"/>
      <w:marBottom w:val="0"/>
      <w:divBdr>
        <w:top w:val="none" w:sz="0" w:space="0" w:color="auto"/>
        <w:left w:val="none" w:sz="0" w:space="0" w:color="auto"/>
        <w:bottom w:val="none" w:sz="0" w:space="0" w:color="auto"/>
        <w:right w:val="none" w:sz="0" w:space="0" w:color="auto"/>
      </w:divBdr>
    </w:div>
    <w:div w:id="16778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ov.wales/apply-fishing-perm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gov.wales/cockle-fishing-management-and-permitting-specified-area-wales-order-2024-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ov.wales/inshore-vessel-monitoring-systems" TargetMode="External"/><Relationship Id="rId25" Type="http://schemas.openxmlformats.org/officeDocument/2006/relationships/hyperlink" Target="https://www.gov.wales/wales-whelk-advisory-group"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wales/joint-fisheries-statement-and-fisheries-management-pla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wales/joint-fisheries-statement-0" TargetMode="External"/><Relationship Id="rId24" Type="http://schemas.openxmlformats.org/officeDocument/2006/relationships/hyperlink" Target="https://www.gov.wales/welsh-marine-fisheries-schem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gov.wales/marine-planning-0" TargetMode="External"/><Relationship Id="rId28" Type="http://schemas.openxmlformats.org/officeDocument/2006/relationships/theme" Target="theme/theme1.xml"/><Relationship Id="rId10" Type="http://schemas.openxmlformats.org/officeDocument/2006/relationships/hyperlink" Target="https://www.legislation.gov.uk/ukpga/2020/22/section/1/enacted" TargetMode="External"/><Relationship Id="rId19" Type="http://schemas.openxmlformats.org/officeDocument/2006/relationships/hyperlink" Target="https://assets.publishing.service.gov.uk/government/uploads/system/uploads/attachment_data/file/1165316/UK_WorkPlan_2023.pdf" TargetMode="External"/><Relationship Id="rId4" Type="http://schemas.openxmlformats.org/officeDocument/2006/relationships/styles" Target="styles.xml"/><Relationship Id="rId9" Type="http://schemas.openxmlformats.org/officeDocument/2006/relationships/hyperlink" Target="https://www.gov.wales/ministerial-advisory-group-welsh-fisheries" TargetMode="External"/><Relationship Id="rId14" Type="http://schemas.openxmlformats.org/officeDocument/2006/relationships/footer" Target="footer2.xml"/><Relationship Id="rId22" Type="http://schemas.openxmlformats.org/officeDocument/2006/relationships/hyperlink" Target="https://www.gov.wales/bluefin-tuna-catch-and-release-recreational-fishery"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A55375876</value>
    </field>
    <field name="Objective-Title">
      <value order="0">MA/HIDCC/10750/24 - Doc 1 - Strategic Approach to Welsh Fisheries and Aquaculture - Written Statement</value>
    </field>
    <field name="Objective-Description">
      <value order="0"/>
    </field>
    <field name="Objective-CreationStamp">
      <value order="0">2024-10-17T10:24:17Z</value>
    </field>
    <field name="Objective-IsApproved">
      <value order="0">false</value>
    </field>
    <field name="Objective-IsPublished">
      <value order="0">true</value>
    </field>
    <field name="Objective-DatePublished">
      <value order="0">2024-12-02T16:51:13Z</value>
    </field>
    <field name="Objective-ModificationStamp">
      <value order="0">2024-12-02T16:51:13Z</value>
    </field>
    <field name="Objective-Owner">
      <value order="0">Brown, Tamsin (LGHCCRA - Environment &amp; Marine - Marine &amp; Fisheries)</value>
    </field>
    <field name="Objective-Path">
      <value order="0">Objective Global Folder:#Business File Plan:WG Organisational Groups:Post April 2024 - Local Government, Housing, Climate Change &amp; Rural Affairs:Local Government, Housing, Climate Change &amp; Rural Affairs (LGHCCRA) - Marine &amp; Fisheries:1 - Save:Fisheries and Aquaculture:Fisheries:Fisheries - Government Business - Huw Irranca-Davies - Cabinet Secretary for Climate Change and Rural Affairs - 2024:Huw Irranca-Davies - Cabinet Secretary for Climate Change and Rural Affairs - Fisheries - Ministerial Advice - 2024:MA/HIDCC/10750/24 - Strategic Approach to Welsh Fisheries and Aquaculture</value>
    </field>
    <field name="Objective-Parent">
      <value order="0">MA/HIDCC/10750/24 - Strategic Approach to Welsh Fisheries and Aquaculture</value>
    </field>
    <field name="Objective-State">
      <value order="0">Published</value>
    </field>
    <field name="Objective-VersionId">
      <value order="0">vA101787426</value>
    </field>
    <field name="Objective-Version">
      <value order="0">33.0</value>
    </field>
    <field name="Objective-VersionNumber">
      <value order="0">36</value>
    </field>
    <field name="Objective-VersionComment">
      <value order="0"/>
    </field>
    <field name="Objective-FileNumber">
      <value order="0">qA2115944</value>
    </field>
    <field name="Objective-Classification">
      <value order="0">Official</value>
    </field>
    <field name="Objective-Caveats">
      <value order="0"/>
    </field>
  </systemFields>
  <catalogues>
    <catalogue name="Document Type Catalogue" type="type" ori="id:cA14">
      <field name="Objective-Date Acquired">
        <value order="0">2024-10-17T00:00:00Z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65108861-133C-4398-8BE8-AF1E5BD508F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2438</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(FMG - Office of the First Minister - Cabinet Division)</cp:lastModifiedBy>
  <cp:revision>3</cp:revision>
  <cp:lastPrinted>2011-05-27T10:19:00Z</cp:lastPrinted>
  <dcterms:created xsi:type="dcterms:W3CDTF">2024-12-04T08:35:00Z</dcterms:created>
  <dcterms:modified xsi:type="dcterms:W3CDTF">2024-12-04T08:35:00Z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A55375876</vt:lpwstr>
  </property>
  <property fmtid="{D5CDD505-2E9C-101B-9397-08002B2CF9AE}" pid="4" name="Objective-Title">
    <vt:lpwstr>MA/HIDCC/10750/24 - Doc 1 - Strategic Approach to Welsh Fisheries and Aquaculture - Written Statement</vt:lpwstr>
  </property>
  <property fmtid="{D5CDD505-2E9C-101B-9397-08002B2CF9AE}" pid="5" name="Objective-Comment">
    <vt:lpwstr/>
  </property>
  <property fmtid="{D5CDD505-2E9C-101B-9397-08002B2CF9AE}" pid="6" name="Objective-CreationStamp">
    <vt:filetime>2024-10-17T10:24:17Z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2024-12-02T16:51:13Z</vt:filetime>
  </property>
  <property fmtid="{D5CDD505-2E9C-101B-9397-08002B2CF9AE}" pid="10" name="Objective-ModificationStamp">
    <vt:filetime>2024-12-02T16:51:13Z</vt:filetime>
  </property>
  <property fmtid="{D5CDD505-2E9C-101B-9397-08002B2CF9AE}" pid="11" name="Objective-Owner">
    <vt:lpwstr>Brown, Tamsin (LGHCCRA - Environment &amp; Marine - Marine &amp; Fisheries)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Marine &amp; Fisheries:1 - Save:Fisheries and Aquaculture:Fisheries:Fisheries - Government Business - Huw Irranca-Davies - Cabinet Secretary for Climate Change and Rural Affairs - 2024:Huw Irranca-Davies - Cabinet Secretary for Climate Change and Rural Affairs - Fisheries - Ministerial Advice - 2024:MA/HIDCC/10750/24 - Strategic Approach to Welsh Fisheries and Aquaculture:</vt:lpwstr>
  </property>
  <property fmtid="{D5CDD505-2E9C-101B-9397-08002B2CF9AE}" pid="13" name="Objective-Parent">
    <vt:lpwstr>MA/HIDCC/10750/24 - Strategic Approach to Welsh Fisheries and Aquaculture</vt:lpwstr>
  </property>
  <property fmtid="{D5CDD505-2E9C-101B-9397-08002B2CF9AE}" pid="14" name="Objective-State">
    <vt:lpwstr>Published</vt:lpwstr>
  </property>
  <property fmtid="{D5CDD505-2E9C-101B-9397-08002B2CF9AE}" pid="15" name="Objective-Version">
    <vt:lpwstr>33.0</vt:lpwstr>
  </property>
  <property fmtid="{D5CDD505-2E9C-101B-9397-08002B2CF9AE}" pid="16" name="Objective-VersionNumber">
    <vt:r8>36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vA101787426</vt:lpwstr>
  </property>
  <property fmtid="{D5CDD505-2E9C-101B-9397-08002B2CF9AE}" pid="28" name="Objective-Language">
    <vt:lpwstr>English (eng)</vt:lpwstr>
  </property>
  <property fmtid="{D5CDD505-2E9C-101B-9397-08002B2CF9AE}" pid="29" name="Objective-Date Acquired">
    <vt:filetime>2024-10-17T00:00:00Z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