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CC23E34" w:rsidR="00EA5290" w:rsidRPr="00670227" w:rsidRDefault="00A721A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Raising the weekly maximum charge for adult non-residential care and support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99ADEAF" w:rsidR="00EA5290" w:rsidRPr="00670227" w:rsidRDefault="00711DD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721A0">
              <w:rPr>
                <w:rFonts w:ascii="Arial" w:hAnsi="Arial" w:cs="Arial"/>
                <w:b/>
                <w:bCs/>
                <w:sz w:val="24"/>
                <w:szCs w:val="24"/>
              </w:rPr>
              <w:t>6 December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9B8033E" w:rsidR="00EA5290" w:rsidRPr="00670227" w:rsidRDefault="00A721A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1A0">
              <w:rPr>
                <w:rFonts w:ascii="Arial" w:hAnsi="Arial" w:cs="Arial"/>
                <w:b/>
                <w:bCs/>
                <w:sz w:val="24"/>
                <w:szCs w:val="24"/>
              </w:rPr>
              <w:t>Dawn Bowden MS, Minister for Children and Social Care</w:t>
            </w:r>
          </w:p>
        </w:tc>
      </w:tr>
    </w:tbl>
    <w:p w14:paraId="16F90651" w14:textId="77777777" w:rsidR="00EA5290" w:rsidRPr="00A011A1" w:rsidRDefault="00EA5290" w:rsidP="00EA5290"/>
    <w:p w14:paraId="539B78BE" w14:textId="77777777" w:rsidR="00A721A0" w:rsidRDefault="00A721A0" w:rsidP="00A7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E06408" w14:textId="3A8F0F43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>In February 2024, the then Deputy Minister informed Members in a </w:t>
      </w:r>
      <w:hyperlink r:id="rId8" w:anchor=":~:text=The%20Social%20Services%20and%20Well-being%20%28Wales%29%202014%20Act%2C,This%20is%20currently%20set%20at%20%C2%A3100%20per%20week." w:history="1">
        <w:r w:rsidRPr="00711DDE">
          <w:rPr>
            <w:rStyle w:val="Hyperlink"/>
            <w:rFonts w:ascii="Arial" w:hAnsi="Arial" w:cs="Arial"/>
            <w:b/>
            <w:bCs/>
            <w:sz w:val="24"/>
            <w:szCs w:val="24"/>
          </w:rPr>
          <w:t>Written Statement</w:t>
        </w:r>
      </w:hyperlink>
      <w:r w:rsidRPr="00711DDE">
        <w:rPr>
          <w:rFonts w:ascii="Arial" w:hAnsi="Arial" w:cs="Arial"/>
          <w:b/>
          <w:bCs/>
          <w:sz w:val="24"/>
          <w:szCs w:val="24"/>
        </w:rPr>
        <w:t> </w:t>
      </w:r>
      <w:r w:rsidRPr="00711DDE">
        <w:rPr>
          <w:rFonts w:ascii="Arial" w:hAnsi="Arial" w:cs="Arial"/>
          <w:sz w:val="24"/>
          <w:szCs w:val="24"/>
        </w:rPr>
        <w:t xml:space="preserve">that we were launching a consultation to seek views on proposed changes to the weekly maximum charge for adult non-residential care and support services. </w:t>
      </w:r>
    </w:p>
    <w:p w14:paraId="5DC51EC3" w14:textId="77777777" w:rsidR="00711DDE" w:rsidRPr="00711DDE" w:rsidRDefault="00711DDE" w:rsidP="00711DDE">
      <w:pPr>
        <w:jc w:val="both"/>
        <w:rPr>
          <w:rFonts w:ascii="Arial" w:hAnsi="Arial" w:cs="Arial"/>
          <w:sz w:val="24"/>
          <w:szCs w:val="24"/>
        </w:rPr>
      </w:pPr>
    </w:p>
    <w:p w14:paraId="1B6A7B59" w14:textId="77777777" w:rsidR="00A721A0" w:rsidRPr="00711DDE" w:rsidRDefault="00A721A0" w:rsidP="00711D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>Today, I published the Summary of Responses to the Consultation on Charging for Non-residential Care and Support: the weekly maximum charge</w:t>
      </w:r>
      <w:r w:rsidRPr="00711DD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11DDE">
        <w:rPr>
          <w:rFonts w:ascii="Arial" w:hAnsi="Arial" w:cs="Arial"/>
          <w:sz w:val="24"/>
          <w:szCs w:val="24"/>
        </w:rPr>
        <w:t xml:space="preserve">and updated Integrated Impact Assessment. They can be viewed </w:t>
      </w:r>
      <w:hyperlink r:id="rId9" w:history="1">
        <w:r w:rsidRPr="00711DDE">
          <w:rPr>
            <w:rStyle w:val="Hyperlink"/>
            <w:rFonts w:ascii="Arial" w:hAnsi="Arial" w:cs="Arial"/>
            <w:b/>
            <w:bCs/>
            <w:sz w:val="24"/>
            <w:szCs w:val="24"/>
          </w:rPr>
          <w:t>here</w:t>
        </w:r>
      </w:hyperlink>
      <w:r w:rsidRPr="00711DDE">
        <w:rPr>
          <w:rFonts w:ascii="Arial" w:hAnsi="Arial" w:cs="Arial"/>
          <w:b/>
          <w:bCs/>
          <w:sz w:val="24"/>
          <w:szCs w:val="24"/>
        </w:rPr>
        <w:t>.</w:t>
      </w:r>
    </w:p>
    <w:p w14:paraId="08E47D73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5F0AC325" w14:textId="3B72B4CE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As highlighted when launching the consultation, we needed to ensure there was a balance between raising additional income for local authorities to help meet increasing cost </w:t>
      </w:r>
      <w:r w:rsidR="00711DDE" w:rsidRPr="00711DDE">
        <w:rPr>
          <w:rFonts w:ascii="Arial" w:hAnsi="Arial" w:cs="Arial"/>
          <w:sz w:val="24"/>
          <w:szCs w:val="24"/>
        </w:rPr>
        <w:t>pressures and</w:t>
      </w:r>
      <w:r w:rsidRPr="00711DDE">
        <w:rPr>
          <w:rFonts w:ascii="Arial" w:hAnsi="Arial" w:cs="Arial"/>
          <w:sz w:val="24"/>
          <w:szCs w:val="24"/>
        </w:rPr>
        <w:t xml:space="preserve"> being fair and affordable for people who pay for the non-residential care and support services they receive. </w:t>
      </w:r>
    </w:p>
    <w:p w14:paraId="59E71CCF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3AED5D06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>The responses to the consultation highlighted concerns around inconsistencies in the operationalising of the charging regime across Local Authorities and the fairness of the current financial means test.</w:t>
      </w:r>
    </w:p>
    <w:p w14:paraId="12D77180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3F168F50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>We recognised that this proposal to raise the maximum weekly charge was a departure from our ambition of a National Care Service ‘free at the point of need’, and this remains our longer-term goal  and  forms a significant element of the first stage of the </w:t>
      </w:r>
      <w:hyperlink r:id="rId10" w:history="1">
        <w:r w:rsidRPr="00711DDE">
          <w:rPr>
            <w:rStyle w:val="Hyperlink"/>
            <w:rFonts w:ascii="Arial" w:hAnsi="Arial" w:cs="Arial"/>
            <w:b/>
            <w:bCs/>
            <w:sz w:val="24"/>
            <w:szCs w:val="24"/>
          </w:rPr>
          <w:t>Initial Implementation Plan</w:t>
        </w:r>
      </w:hyperlink>
      <w:r w:rsidRPr="00711DDE">
        <w:rPr>
          <w:rFonts w:ascii="Arial" w:hAnsi="Arial" w:cs="Arial"/>
          <w:sz w:val="24"/>
          <w:szCs w:val="24"/>
        </w:rPr>
        <w:t xml:space="preserve"> for creating a National Care Service. </w:t>
      </w:r>
    </w:p>
    <w:p w14:paraId="1AA328FE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5F84CBA0" w14:textId="77777777" w:rsidR="00A721A0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With careful consideration of consultation responses and the potential impacts, we have decided, there will be three principal areas of focus </w:t>
      </w:r>
      <w:proofErr w:type="gramStart"/>
      <w:r w:rsidRPr="00711DDE">
        <w:rPr>
          <w:rFonts w:ascii="Arial" w:hAnsi="Arial" w:cs="Arial"/>
          <w:sz w:val="24"/>
          <w:szCs w:val="24"/>
        </w:rPr>
        <w:t>as a result of</w:t>
      </w:r>
      <w:proofErr w:type="gramEnd"/>
      <w:r w:rsidRPr="00711DDE">
        <w:rPr>
          <w:rFonts w:ascii="Arial" w:hAnsi="Arial" w:cs="Arial"/>
          <w:sz w:val="24"/>
          <w:szCs w:val="24"/>
        </w:rPr>
        <w:t xml:space="preserve"> the consultation.</w:t>
      </w:r>
    </w:p>
    <w:p w14:paraId="2334BF47" w14:textId="77777777" w:rsidR="00711DDE" w:rsidRPr="00711DDE" w:rsidRDefault="00711DDE" w:rsidP="00711DDE">
      <w:pPr>
        <w:jc w:val="both"/>
        <w:rPr>
          <w:rFonts w:ascii="Arial" w:hAnsi="Arial" w:cs="Arial"/>
          <w:sz w:val="24"/>
          <w:szCs w:val="24"/>
        </w:rPr>
      </w:pPr>
    </w:p>
    <w:p w14:paraId="061FB214" w14:textId="3937EE4A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Firstly, Welsh Ministers have agreed to maintain the maximum charge at £100 p/w, so no increase will apply at this time. </w:t>
      </w:r>
    </w:p>
    <w:p w14:paraId="140BFABF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783D1378" w14:textId="77777777" w:rsid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lastRenderedPageBreak/>
        <w:t xml:space="preserve">Secondly, officials will proceed to address </w:t>
      </w:r>
      <w:bookmarkStart w:id="0" w:name="_Hlk184118966"/>
      <w:r w:rsidRPr="00711DDE">
        <w:rPr>
          <w:rFonts w:ascii="Arial" w:hAnsi="Arial" w:cs="Arial"/>
          <w:sz w:val="24"/>
          <w:szCs w:val="24"/>
        </w:rPr>
        <w:t>inconsistencies in the operationalising of the charging regime across Local Authorities</w:t>
      </w:r>
      <w:bookmarkEnd w:id="0"/>
      <w:r w:rsidRPr="00711DDE">
        <w:rPr>
          <w:rFonts w:ascii="Arial" w:hAnsi="Arial" w:cs="Arial"/>
          <w:sz w:val="24"/>
          <w:szCs w:val="24"/>
        </w:rPr>
        <w:t xml:space="preserve"> in Wales and consider whether a shared services approach could be undertaken at either a regional or national level.</w:t>
      </w:r>
    </w:p>
    <w:p w14:paraId="42FB800C" w14:textId="71738833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 </w:t>
      </w:r>
    </w:p>
    <w:p w14:paraId="7AC1D9C6" w14:textId="712F69D2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Finally, Ministers have agreed to allocate £2.5m funding for this year to Local Authorities with £5m next year and thereafter. The additional £5m per year is to reflect that the maximum charge will not be increasing at this time.  This will be included in the HLG settlement for 25/26, now agreed by Cabinet, and will be part of the RSG. </w:t>
      </w:r>
    </w:p>
    <w:p w14:paraId="4514B389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79CC6ED9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  <w:r w:rsidRPr="00711DDE">
        <w:rPr>
          <w:rFonts w:ascii="Arial" w:hAnsi="Arial" w:cs="Arial"/>
          <w:sz w:val="24"/>
          <w:szCs w:val="24"/>
        </w:rPr>
        <w:t xml:space="preserve">We will work with our stakeholders to ensure any developments are shared and wish to thank those who took the time to complete the consultation and share their views. </w:t>
      </w:r>
    </w:p>
    <w:p w14:paraId="32C566A8" w14:textId="77777777" w:rsidR="00A721A0" w:rsidRPr="00711DDE" w:rsidRDefault="00A721A0" w:rsidP="00711DDE">
      <w:pPr>
        <w:jc w:val="both"/>
        <w:rPr>
          <w:rFonts w:ascii="Arial" w:hAnsi="Arial" w:cs="Arial"/>
          <w:sz w:val="24"/>
          <w:szCs w:val="24"/>
        </w:rPr>
      </w:pPr>
    </w:p>
    <w:p w14:paraId="0A54964D" w14:textId="77777777" w:rsidR="00A845A9" w:rsidRPr="00711DDE" w:rsidRDefault="00A845A9" w:rsidP="00711DDE">
      <w:pPr>
        <w:rPr>
          <w:rFonts w:ascii="Arial" w:hAnsi="Arial" w:cs="Arial"/>
          <w:sz w:val="24"/>
          <w:szCs w:val="24"/>
        </w:rPr>
      </w:pPr>
    </w:p>
    <w:sectPr w:rsidR="00A845A9" w:rsidRPr="00711DDE" w:rsidSect="00BE65C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09A0" w14:textId="77777777" w:rsidR="009E0E05" w:rsidRDefault="009E0E05">
      <w:r>
        <w:separator/>
      </w:r>
    </w:p>
  </w:endnote>
  <w:endnote w:type="continuationSeparator" w:id="0">
    <w:p w14:paraId="1F8ABD0E" w14:textId="77777777" w:rsidR="009E0E05" w:rsidRDefault="009E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D11875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1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2E84" w14:textId="77777777" w:rsidR="009E0E05" w:rsidRDefault="009E0E05">
      <w:r>
        <w:separator/>
      </w:r>
    </w:p>
  </w:footnote>
  <w:footnote w:type="continuationSeparator" w:id="0">
    <w:p w14:paraId="28BDC074" w14:textId="77777777" w:rsidR="009E0E05" w:rsidRDefault="009E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32C1"/>
    <w:rsid w:val="001460B1"/>
    <w:rsid w:val="0017102C"/>
    <w:rsid w:val="001A39E2"/>
    <w:rsid w:val="001A6AF1"/>
    <w:rsid w:val="001B027C"/>
    <w:rsid w:val="001B288D"/>
    <w:rsid w:val="001B359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4695A"/>
    <w:rsid w:val="00460023"/>
    <w:rsid w:val="0046757C"/>
    <w:rsid w:val="00560F1F"/>
    <w:rsid w:val="00574BB3"/>
    <w:rsid w:val="005A22E2"/>
    <w:rsid w:val="005B030B"/>
    <w:rsid w:val="005D2A41"/>
    <w:rsid w:val="005D7663"/>
    <w:rsid w:val="005E0942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1DDE"/>
    <w:rsid w:val="0073380E"/>
    <w:rsid w:val="00743B79"/>
    <w:rsid w:val="00746862"/>
    <w:rsid w:val="007523BC"/>
    <w:rsid w:val="00752C48"/>
    <w:rsid w:val="007970A5"/>
    <w:rsid w:val="007A05FB"/>
    <w:rsid w:val="007B4678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D47E0"/>
    <w:rsid w:val="009E0E05"/>
    <w:rsid w:val="009E4974"/>
    <w:rsid w:val="009F06C3"/>
    <w:rsid w:val="00A204C9"/>
    <w:rsid w:val="00A23742"/>
    <w:rsid w:val="00A3247B"/>
    <w:rsid w:val="00A721A0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E03E0"/>
    <w:rsid w:val="00BE65C4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DF130F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C0D9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written-statement-charging-non-residential-care-and-support-weekly-maximum-charg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wales/towards-national-care-and-support-service-initial-implementation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wales/raising-weekly-maximum-charge-adult-non-residential-care-and-suppor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A56018644</value>
    </field>
    <field name="Objective-Title">
      <value order="0">*20241203 - Written Statement - Charging for Non-residential Care and Support - FINAL - ENGLISH</value>
    </field>
    <field name="Objective-Description">
      <value order="0"/>
    </field>
    <field name="Objective-CreationStamp">
      <value order="0">2024-12-04T13:16:27Z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2024-12-04T15:56:53Z</value>
    </field>
    <field name="Objective-ModificationStamp">
      <value order="0">2024-12-04T15:56:53Z</value>
    </field>
    <field name="Objective-Owner">
      <value order="0">Armstrong-Rodgers, Louise (HSCEY - Social Serv &amp; Chief Social Care Officer - Future &amp; Integration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Futures &amp; Integration:1 - Save:Social Care Futures Branch:DOMICILIARY CARE CHARGING - Discussion Folder - 2023-2024:Non Res Care Cap - SUMMARY REPORT/CONSULTATION FINDINGS</value>
    </field>
    <field name="Objective-Parent">
      <value order="0">Non Res Care Cap - SUMMARY REPORT/CONSULTATION FINDINGS</value>
    </field>
    <field name="Objective-State">
      <value order="0">Published</value>
    </field>
    <field name="Objective-VersionId">
      <value order="0">vA101847613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qA1974522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2024-12-05T15:45:00Z</dcterms:created>
  <dcterms:modified xsi:type="dcterms:W3CDTF">2024-12-05T15:45:00Z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A56018644</vt:lpwstr>
  </property>
  <property fmtid="{D5CDD505-2E9C-101B-9397-08002B2CF9AE}" pid="4" name="Objective-Title">
    <vt:lpwstr>*20241203 - Written Statement - Charging for Non-residential Care and Support - FINAL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2024-12-04T13:16:27Z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2024-12-04T15:56:53Z</vt:filetime>
  </property>
  <property fmtid="{D5CDD505-2E9C-101B-9397-08002B2CF9AE}" pid="10" name="Objective-ModificationStamp">
    <vt:filetime>2024-12-04T15:56:53Z</vt:filetime>
  </property>
  <property fmtid="{D5CDD505-2E9C-101B-9397-08002B2CF9AE}" pid="11" name="Objective-Owner">
    <vt:lpwstr>Armstrong-Rodgers, Louise (HSCEY - Social Serv &amp; Chief Social Care Officer - Future &amp; Integration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Futures &amp; Integration:1 - Save:Social Care Futures Branch:DOMICILIARY CARE CHARGING - Discussion Folder - 2023-2024:Non Res Care Cap - SUMMARY REPORT/CONSULTATION FINDINGS:</vt:lpwstr>
  </property>
  <property fmtid="{D5CDD505-2E9C-101B-9397-08002B2CF9AE}" pid="13" name="Objective-Parent">
    <vt:lpwstr>Non Res Care Cap - SUMMARY REPORT/CONSULTATION FINDINGS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qA1974522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vA101847613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