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AB004" w14:textId="77777777" w:rsidR="001A39E2" w:rsidRDefault="001A39E2" w:rsidP="001A39E2">
      <w:pPr>
        <w:jc w:val="right"/>
        <w:rPr>
          <w:b/>
        </w:rPr>
      </w:pPr>
    </w:p>
    <w:p w14:paraId="02FF7488" w14:textId="77777777" w:rsidR="00A845A9" w:rsidRPr="00DC3D08" w:rsidRDefault="00924F29" w:rsidP="00A845A9">
      <w:pPr>
        <w:pStyle w:val="Heading1"/>
        <w:rPr>
          <w:color w:val="FF0000"/>
        </w:rPr>
      </w:pPr>
      <w:r w:rsidRPr="00DC3D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1A4C23" wp14:editId="4BE7A84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411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26282D" w14:textId="77777777" w:rsidR="00A845A9" w:rsidRPr="00DC3D08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3D08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DC3D08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BE0049D" w14:textId="77777777" w:rsidR="00A845A9" w:rsidRPr="00DC3D08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3D08">
        <w:rPr>
          <w:rFonts w:ascii="Times New Roman" w:hAnsi="Times New Roman"/>
          <w:color w:val="FF0000"/>
          <w:sz w:val="40"/>
          <w:szCs w:val="40"/>
        </w:rPr>
        <w:t>BY</w:t>
      </w:r>
    </w:p>
    <w:p w14:paraId="3C1DE9B4" w14:textId="77777777" w:rsidR="00A845A9" w:rsidRPr="00DC3D08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DC3D08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29B8318" w14:textId="77777777" w:rsidR="00A845A9" w:rsidRPr="00DC3D08" w:rsidRDefault="00924F29" w:rsidP="00A845A9">
      <w:pPr>
        <w:rPr>
          <w:b/>
          <w:color w:val="FF0000"/>
        </w:rPr>
      </w:pPr>
      <w:r w:rsidRPr="00DC3D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2F1278" wp14:editId="55E4504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0CE2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03010E5B" w14:textId="77777777" w:rsidR="00A845A9" w:rsidRPr="00DC3D08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DC3D08" w14:paraId="1C9B4760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7C58" w14:textId="77777777" w:rsidR="00A845A9" w:rsidRPr="00DC3D0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F1A27" w14:textId="78401D2D" w:rsidR="00A845A9" w:rsidRPr="00DC3D08" w:rsidRDefault="00B830AF" w:rsidP="0037711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20mph </w:t>
            </w:r>
            <w:r w:rsidR="0037711E">
              <w:rPr>
                <w:rFonts w:ascii="Arial" w:hAnsi="Arial" w:cs="Arial"/>
                <w:b/>
                <w:sz w:val="24"/>
                <w:szCs w:val="24"/>
                <w:lang w:val="en-US"/>
              </w:rPr>
              <w:t>public consultation summary report</w:t>
            </w:r>
            <w:bookmarkEnd w:id="0"/>
          </w:p>
        </w:tc>
      </w:tr>
      <w:tr w:rsidR="00A845A9" w:rsidRPr="00DC3D08" w14:paraId="61F6C93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F56F" w14:textId="77777777" w:rsidR="00A845A9" w:rsidRPr="00DC3D0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D68B6" w14:textId="47E51DE6" w:rsidR="00A845A9" w:rsidRPr="00DC3D08" w:rsidRDefault="00D358A4" w:rsidP="00B830A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570683" w:rsidRPr="00DC3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830AF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570683" w:rsidRPr="00DC3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A845A9" w:rsidRPr="00DC3D08" w14:paraId="07EDB84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2E8B3" w14:textId="77777777" w:rsidR="00A845A9" w:rsidRPr="00DC3D0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5F611" w14:textId="77777777" w:rsidR="00A845A9" w:rsidRPr="00DC3D08" w:rsidRDefault="00B90653" w:rsidP="002E492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D08">
              <w:rPr>
                <w:rFonts w:ascii="Arial" w:hAnsi="Arial" w:cs="Arial"/>
                <w:b/>
                <w:bCs/>
                <w:sz w:val="24"/>
                <w:szCs w:val="24"/>
              </w:rPr>
              <w:t>Lee Waters M</w:t>
            </w:r>
            <w:r w:rsidR="002E492F" w:rsidRPr="00DC3D0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C3D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Deputy Minister for </w:t>
            </w:r>
            <w:r w:rsidR="002E492F" w:rsidRPr="00DC3D08">
              <w:rPr>
                <w:rFonts w:ascii="Arial" w:hAnsi="Arial" w:cs="Arial"/>
                <w:b/>
                <w:bCs/>
                <w:sz w:val="24"/>
                <w:szCs w:val="24"/>
              </w:rPr>
              <w:t>Climate Change</w:t>
            </w:r>
          </w:p>
        </w:tc>
      </w:tr>
    </w:tbl>
    <w:p w14:paraId="7873FFD7" w14:textId="77777777" w:rsidR="00E63A75" w:rsidRPr="00DC3D08" w:rsidRDefault="00E63A75" w:rsidP="0077438D">
      <w:pPr>
        <w:rPr>
          <w:rFonts w:ascii="Arial" w:hAnsi="Arial" w:cs="Arial"/>
          <w:sz w:val="24"/>
          <w:szCs w:val="24"/>
          <w:lang w:val="en-US"/>
        </w:rPr>
      </w:pPr>
    </w:p>
    <w:p w14:paraId="00576AF8" w14:textId="70D44A96" w:rsidR="00B830AF" w:rsidRDefault="0037711E" w:rsidP="0037711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am today publishing the summary report of the responses received to the public consultation to reduce the default speed limit on restricted roads in Wales from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30mph to 20mph in 2023. </w:t>
      </w:r>
    </w:p>
    <w:p w14:paraId="4DEE6BB3" w14:textId="77777777" w:rsidR="00090EF7" w:rsidRPr="00B830AF" w:rsidRDefault="00090EF7" w:rsidP="00090EF7">
      <w:pPr>
        <w:rPr>
          <w:rFonts w:ascii="Arial" w:eastAsia="Calibri" w:hAnsi="Arial" w:cs="Arial"/>
          <w:sz w:val="24"/>
          <w:szCs w:val="24"/>
        </w:rPr>
      </w:pPr>
    </w:p>
    <w:p w14:paraId="4614DFAC" w14:textId="58C04728" w:rsidR="00B830AF" w:rsidRDefault="0037711E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Just over 6,000 </w:t>
      </w:r>
      <w:r w:rsidR="009D299C" w:rsidRPr="00B830AF">
        <w:rPr>
          <w:rFonts w:ascii="Arial" w:eastAsia="Calibri" w:hAnsi="Arial" w:cs="Arial"/>
          <w:sz w:val="24"/>
          <w:szCs w:val="24"/>
        </w:rPr>
        <w:t>responses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 were received</w:t>
      </w:r>
      <w:r w:rsidR="00852F5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–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47% </w:t>
      </w:r>
      <w:r>
        <w:rPr>
          <w:rFonts w:ascii="Arial" w:eastAsia="Calibri" w:hAnsi="Arial" w:cs="Arial"/>
          <w:sz w:val="24"/>
          <w:szCs w:val="24"/>
        </w:rPr>
        <w:t xml:space="preserve">were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in favour </w:t>
      </w:r>
      <w:r>
        <w:rPr>
          <w:rFonts w:ascii="Arial" w:eastAsia="Calibri" w:hAnsi="Arial" w:cs="Arial"/>
          <w:sz w:val="24"/>
          <w:szCs w:val="24"/>
        </w:rPr>
        <w:t xml:space="preserve">of reducing the speed limit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and 53% </w:t>
      </w:r>
      <w:r>
        <w:rPr>
          <w:rFonts w:ascii="Arial" w:eastAsia="Calibri" w:hAnsi="Arial" w:cs="Arial"/>
          <w:sz w:val="24"/>
          <w:szCs w:val="24"/>
        </w:rPr>
        <w:t xml:space="preserve">were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against. Detailed feedback was </w:t>
      </w:r>
      <w:r w:rsidR="00090EF7">
        <w:rPr>
          <w:rFonts w:ascii="Arial" w:eastAsia="Calibri" w:hAnsi="Arial" w:cs="Arial"/>
          <w:sz w:val="24"/>
          <w:szCs w:val="24"/>
        </w:rPr>
        <w:t xml:space="preserve">also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received from a number of organisations in Wales. </w:t>
      </w:r>
      <w:r>
        <w:rPr>
          <w:rFonts w:ascii="Arial" w:eastAsia="Calibri" w:hAnsi="Arial" w:cs="Arial"/>
          <w:sz w:val="24"/>
          <w:szCs w:val="24"/>
        </w:rPr>
        <w:t xml:space="preserve">The majority of these – </w:t>
      </w:r>
      <w:r w:rsidR="00B830AF" w:rsidRPr="00B830AF">
        <w:rPr>
          <w:rFonts w:ascii="Arial" w:eastAsia="Calibri" w:hAnsi="Arial" w:cs="Arial"/>
          <w:sz w:val="24"/>
          <w:szCs w:val="24"/>
        </w:rPr>
        <w:t>22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830AF" w:rsidRPr="00B830AF">
        <w:rPr>
          <w:rFonts w:ascii="Arial" w:eastAsia="Calibri" w:hAnsi="Arial" w:cs="Arial"/>
          <w:sz w:val="24"/>
          <w:szCs w:val="24"/>
        </w:rPr>
        <w:t>of 25</w:t>
      </w:r>
      <w:r>
        <w:rPr>
          <w:rFonts w:ascii="Arial" w:eastAsia="Calibri" w:hAnsi="Arial" w:cs="Arial"/>
          <w:sz w:val="24"/>
          <w:szCs w:val="24"/>
        </w:rPr>
        <w:t xml:space="preserve"> –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 broadly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830AF" w:rsidRPr="00B830AF">
        <w:rPr>
          <w:rFonts w:ascii="Arial" w:eastAsia="Calibri" w:hAnsi="Arial" w:cs="Arial"/>
          <w:sz w:val="24"/>
          <w:szCs w:val="24"/>
        </w:rPr>
        <w:t>support</w:t>
      </w:r>
      <w:r>
        <w:rPr>
          <w:rFonts w:ascii="Arial" w:eastAsia="Calibri" w:hAnsi="Arial" w:cs="Arial"/>
          <w:sz w:val="24"/>
          <w:szCs w:val="24"/>
        </w:rPr>
        <w:t xml:space="preserve">ed </w:t>
      </w:r>
      <w:r w:rsidR="00B830AF" w:rsidRPr="00B830AF">
        <w:rPr>
          <w:rFonts w:ascii="Arial" w:eastAsia="Calibri" w:hAnsi="Arial" w:cs="Arial"/>
          <w:sz w:val="24"/>
          <w:szCs w:val="24"/>
        </w:rPr>
        <w:t>the Welsh Government’s proposal to reduce the speed limit.</w:t>
      </w:r>
    </w:p>
    <w:p w14:paraId="5A90BD4B" w14:textId="5702AD76" w:rsidR="0037711E" w:rsidRDefault="0037711E">
      <w:pPr>
        <w:contextualSpacing/>
        <w:rPr>
          <w:rFonts w:ascii="Arial" w:eastAsia="Calibri" w:hAnsi="Arial" w:cs="Arial"/>
          <w:sz w:val="24"/>
          <w:szCs w:val="24"/>
        </w:rPr>
      </w:pPr>
    </w:p>
    <w:p w14:paraId="7B53836E" w14:textId="6376BEA4" w:rsidR="000613D4" w:rsidRPr="00B830AF" w:rsidRDefault="000613D4" w:rsidP="000613D4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summary of responses is available in the </w:t>
      </w:r>
      <w:hyperlink r:id="rId12" w:history="1">
        <w:r w:rsidRPr="00B830A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20mph Public Consultation</w:t>
        </w:r>
      </w:hyperlink>
      <w:r w:rsidRPr="00B830A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</w:t>
      </w:r>
      <w:r w:rsidRPr="00B830AF">
        <w:rPr>
          <w:rFonts w:ascii="Arial" w:eastAsia="Calibri" w:hAnsi="Arial" w:cs="Arial"/>
          <w:sz w:val="24"/>
          <w:szCs w:val="24"/>
        </w:rPr>
        <w:t>eport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F330B35" w14:textId="006CCD93" w:rsidR="000613D4" w:rsidRDefault="000613D4">
      <w:pPr>
        <w:contextualSpacing/>
        <w:rPr>
          <w:rFonts w:ascii="Arial" w:eastAsia="Calibri" w:hAnsi="Arial" w:cs="Arial"/>
          <w:sz w:val="24"/>
          <w:szCs w:val="24"/>
        </w:rPr>
      </w:pPr>
    </w:p>
    <w:p w14:paraId="453C9CDE" w14:textId="5D7C961C" w:rsidR="0037711E" w:rsidRDefault="0037711E" w:rsidP="009D299C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0613D4">
        <w:rPr>
          <w:rFonts w:ascii="Arial" w:eastAsia="Calibri" w:hAnsi="Arial" w:cs="Arial"/>
          <w:sz w:val="24"/>
          <w:szCs w:val="24"/>
        </w:rPr>
        <w:t xml:space="preserve">consultation </w:t>
      </w:r>
      <w:r>
        <w:rPr>
          <w:rFonts w:ascii="Arial" w:eastAsia="Calibri" w:hAnsi="Arial" w:cs="Arial"/>
          <w:sz w:val="24"/>
          <w:szCs w:val="24"/>
        </w:rPr>
        <w:t>feedback will be carefully consider</w:t>
      </w:r>
      <w:r w:rsidR="000613D4">
        <w:rPr>
          <w:rFonts w:ascii="Arial" w:eastAsia="Calibri" w:hAnsi="Arial" w:cs="Arial"/>
          <w:sz w:val="24"/>
          <w:szCs w:val="24"/>
        </w:rPr>
        <w:t>ed</w:t>
      </w:r>
      <w:r>
        <w:rPr>
          <w:rFonts w:ascii="Arial" w:eastAsia="Calibri" w:hAnsi="Arial" w:cs="Arial"/>
          <w:sz w:val="24"/>
          <w:szCs w:val="24"/>
        </w:rPr>
        <w:t xml:space="preserve"> alongside other </w:t>
      </w:r>
      <w:r w:rsidR="00617FEF">
        <w:rPr>
          <w:rFonts w:ascii="Arial" w:eastAsia="Calibri" w:hAnsi="Arial" w:cs="Arial"/>
          <w:sz w:val="24"/>
          <w:szCs w:val="24"/>
        </w:rPr>
        <w:t>research into public attitudes towards 20mph speed limits, including</w:t>
      </w:r>
      <w:r>
        <w:rPr>
          <w:rFonts w:ascii="Arial" w:eastAsia="Calibri" w:hAnsi="Arial" w:cs="Arial"/>
          <w:sz w:val="24"/>
          <w:szCs w:val="24"/>
        </w:rPr>
        <w:t>:</w:t>
      </w:r>
    </w:p>
    <w:p w14:paraId="54A3B67D" w14:textId="0F9785AB" w:rsidR="00B830AF" w:rsidRPr="00B830AF" w:rsidRDefault="0037711E" w:rsidP="00090EF7">
      <w:pPr>
        <w:numPr>
          <w:ilvl w:val="0"/>
          <w:numId w:val="1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A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Wales 20mph </w:t>
      </w:r>
      <w:r>
        <w:rPr>
          <w:rFonts w:ascii="Arial" w:eastAsia="Calibri" w:hAnsi="Arial" w:cs="Arial"/>
          <w:sz w:val="24"/>
          <w:szCs w:val="24"/>
        </w:rPr>
        <w:t>p</w:t>
      </w:r>
      <w:r w:rsidRPr="00B830AF">
        <w:rPr>
          <w:rFonts w:ascii="Arial" w:eastAsia="Calibri" w:hAnsi="Arial" w:cs="Arial"/>
          <w:sz w:val="24"/>
          <w:szCs w:val="24"/>
        </w:rPr>
        <w:t xml:space="preserve">ublic </w:t>
      </w:r>
      <w:r>
        <w:rPr>
          <w:rFonts w:ascii="Arial" w:eastAsia="Calibri" w:hAnsi="Arial" w:cs="Arial"/>
          <w:sz w:val="24"/>
          <w:szCs w:val="24"/>
        </w:rPr>
        <w:t>a</w:t>
      </w:r>
      <w:r w:rsidRPr="00B830AF">
        <w:rPr>
          <w:rFonts w:ascii="Arial" w:eastAsia="Calibri" w:hAnsi="Arial" w:cs="Arial"/>
          <w:sz w:val="24"/>
          <w:szCs w:val="24"/>
        </w:rPr>
        <w:t xml:space="preserve">ttitudes </w:t>
      </w:r>
      <w:r>
        <w:rPr>
          <w:rFonts w:ascii="Arial" w:eastAsia="Calibri" w:hAnsi="Arial" w:cs="Arial"/>
          <w:sz w:val="24"/>
          <w:szCs w:val="24"/>
        </w:rPr>
        <w:t>s</w:t>
      </w:r>
      <w:r w:rsidRPr="00B830AF">
        <w:rPr>
          <w:rFonts w:ascii="Arial" w:eastAsia="Calibri" w:hAnsi="Arial" w:cs="Arial"/>
          <w:sz w:val="24"/>
          <w:szCs w:val="24"/>
        </w:rPr>
        <w:t xml:space="preserve">urvey </w:t>
      </w:r>
      <w:r>
        <w:rPr>
          <w:rFonts w:ascii="Arial" w:eastAsia="Calibri" w:hAnsi="Arial" w:cs="Arial"/>
          <w:sz w:val="24"/>
          <w:szCs w:val="24"/>
        </w:rPr>
        <w:t xml:space="preserve">– </w:t>
      </w:r>
      <w:r w:rsidR="00B830AF" w:rsidRPr="00B830AF">
        <w:rPr>
          <w:rFonts w:ascii="Arial" w:eastAsia="Calibri" w:hAnsi="Arial" w:cs="Arial"/>
          <w:sz w:val="24"/>
          <w:szCs w:val="24"/>
        </w:rPr>
        <w:t>81%</w:t>
      </w:r>
      <w:r>
        <w:rPr>
          <w:rFonts w:ascii="Arial" w:eastAsia="Calibri" w:hAnsi="Arial" w:cs="Arial"/>
          <w:sz w:val="24"/>
          <w:szCs w:val="24"/>
        </w:rPr>
        <w:t xml:space="preserve"> of people interviewed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 supported a reduction in the speed limit to 20mph</w:t>
      </w:r>
      <w:r>
        <w:rPr>
          <w:rFonts w:ascii="Arial" w:eastAsia="Calibri" w:hAnsi="Arial" w:cs="Arial"/>
          <w:sz w:val="24"/>
          <w:szCs w:val="24"/>
        </w:rPr>
        <w:t>;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 </w:t>
      </w:r>
    </w:p>
    <w:p w14:paraId="279CAE4F" w14:textId="42EFAE43" w:rsidR="00B830AF" w:rsidRDefault="0037711E" w:rsidP="00090EF7">
      <w:pPr>
        <w:numPr>
          <w:ilvl w:val="0"/>
          <w:numId w:val="15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nline focus groups </w:t>
      </w:r>
      <w:r w:rsidR="00DB6814">
        <w:rPr>
          <w:rFonts w:ascii="Arial" w:eastAsia="Calibri" w:hAnsi="Arial" w:cs="Arial"/>
          <w:sz w:val="24"/>
          <w:szCs w:val="24"/>
        </w:rPr>
        <w:t xml:space="preserve">involving 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residents from communities </w:t>
      </w:r>
      <w:r>
        <w:rPr>
          <w:rFonts w:ascii="Arial" w:eastAsia="Calibri" w:hAnsi="Arial" w:cs="Arial"/>
          <w:sz w:val="24"/>
          <w:szCs w:val="24"/>
        </w:rPr>
        <w:t xml:space="preserve">involved in the initial trials of </w:t>
      </w:r>
      <w:r w:rsidR="00B830AF" w:rsidRPr="00B830AF">
        <w:rPr>
          <w:rFonts w:ascii="Arial" w:eastAsia="Calibri" w:hAnsi="Arial" w:cs="Arial"/>
          <w:sz w:val="24"/>
          <w:szCs w:val="24"/>
        </w:rPr>
        <w:t>20mph default speed limit</w:t>
      </w:r>
      <w:r>
        <w:rPr>
          <w:rFonts w:ascii="Arial" w:eastAsia="Calibri" w:hAnsi="Arial" w:cs="Arial"/>
          <w:sz w:val="24"/>
          <w:szCs w:val="24"/>
        </w:rPr>
        <w:t>s</w:t>
      </w:r>
      <w:r w:rsidR="00B830AF" w:rsidRPr="00B830AF">
        <w:rPr>
          <w:rFonts w:ascii="Arial" w:eastAsia="Calibri" w:hAnsi="Arial" w:cs="Arial"/>
          <w:sz w:val="24"/>
          <w:szCs w:val="24"/>
        </w:rPr>
        <w:t>. The majority of participants from more rural areas were strongly in favour of the change.</w:t>
      </w:r>
      <w:r w:rsidR="00B830AF" w:rsidRPr="00B830AF">
        <w:rPr>
          <w:rFonts w:ascii="Calibri" w:eastAsia="Calibri" w:hAnsi="Calibri"/>
          <w:szCs w:val="22"/>
        </w:rPr>
        <w:t xml:space="preserve"> </w:t>
      </w:r>
      <w:r w:rsidR="00B830AF" w:rsidRPr="00B830AF">
        <w:rPr>
          <w:rFonts w:ascii="Arial" w:eastAsia="Calibri" w:hAnsi="Arial" w:cs="Arial"/>
          <w:sz w:val="24"/>
          <w:szCs w:val="24"/>
        </w:rPr>
        <w:t>There was a more mixed response in urban setting</w:t>
      </w:r>
      <w:r>
        <w:rPr>
          <w:rFonts w:ascii="Arial" w:eastAsia="Calibri" w:hAnsi="Arial" w:cs="Arial"/>
          <w:sz w:val="24"/>
          <w:szCs w:val="24"/>
        </w:rPr>
        <w:t>s</w:t>
      </w:r>
      <w:r w:rsidR="00B830AF" w:rsidRPr="00B830AF">
        <w:rPr>
          <w:rFonts w:ascii="Arial" w:eastAsia="Calibri" w:hAnsi="Arial" w:cs="Arial"/>
          <w:sz w:val="24"/>
          <w:szCs w:val="24"/>
        </w:rPr>
        <w:t xml:space="preserve">. Participants agreed it was essential to control vehicle speeds in residential areas. </w:t>
      </w:r>
    </w:p>
    <w:p w14:paraId="089DCE0A" w14:textId="243DDDBC" w:rsidR="00617FEF" w:rsidRDefault="00617FEF" w:rsidP="009D299C">
      <w:pPr>
        <w:contextualSpacing/>
        <w:rPr>
          <w:rFonts w:ascii="Arial" w:eastAsia="Calibri" w:hAnsi="Arial" w:cs="Arial"/>
          <w:sz w:val="24"/>
          <w:szCs w:val="24"/>
        </w:rPr>
      </w:pPr>
    </w:p>
    <w:p w14:paraId="1761FA62" w14:textId="4DE3F8FD" w:rsidR="00617FEF" w:rsidRPr="00651D04" w:rsidRDefault="00617FEF" w:rsidP="00617FE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All these findings, together with the impact of speed on </w:t>
      </w:r>
      <w:r w:rsidRPr="00B830AF">
        <w:rPr>
          <w:rFonts w:ascii="Arial" w:eastAsia="Calibri" w:hAnsi="Arial" w:cs="Arial"/>
          <w:sz w:val="24"/>
          <w:szCs w:val="24"/>
        </w:rPr>
        <w:t xml:space="preserve">public safety </w:t>
      </w:r>
      <w:r>
        <w:rPr>
          <w:rFonts w:ascii="Arial" w:eastAsia="Calibri" w:hAnsi="Arial" w:cs="Arial"/>
          <w:sz w:val="24"/>
          <w:szCs w:val="24"/>
        </w:rPr>
        <w:t xml:space="preserve">and people’s and communities’ broader </w:t>
      </w:r>
      <w:r w:rsidRPr="00B830AF">
        <w:rPr>
          <w:rFonts w:ascii="Arial" w:eastAsia="Calibri" w:hAnsi="Arial" w:cs="Arial"/>
          <w:sz w:val="24"/>
          <w:szCs w:val="24"/>
        </w:rPr>
        <w:t>health</w:t>
      </w:r>
      <w:r>
        <w:rPr>
          <w:rFonts w:ascii="Arial" w:eastAsia="Calibri" w:hAnsi="Arial" w:cs="Arial"/>
          <w:sz w:val="24"/>
          <w:szCs w:val="24"/>
        </w:rPr>
        <w:t xml:space="preserve"> will be considered together as we progress </w:t>
      </w:r>
      <w:r w:rsidRPr="00651D04">
        <w:rPr>
          <w:rFonts w:ascii="Arial" w:eastAsia="Calibri" w:hAnsi="Arial" w:cs="Arial"/>
          <w:sz w:val="24"/>
          <w:szCs w:val="24"/>
        </w:rPr>
        <w:t xml:space="preserve">20mph </w:t>
      </w:r>
      <w:r>
        <w:rPr>
          <w:rFonts w:ascii="Arial" w:eastAsia="Calibri" w:hAnsi="Arial" w:cs="Arial"/>
          <w:sz w:val="24"/>
          <w:szCs w:val="24"/>
        </w:rPr>
        <w:t>d</w:t>
      </w:r>
      <w:r w:rsidRPr="00651D04">
        <w:rPr>
          <w:rFonts w:ascii="Arial" w:eastAsia="Calibri" w:hAnsi="Arial" w:cs="Arial"/>
          <w:sz w:val="24"/>
          <w:szCs w:val="24"/>
        </w:rPr>
        <w:t xml:space="preserve">efault </w:t>
      </w:r>
      <w:r>
        <w:rPr>
          <w:rFonts w:ascii="Arial" w:eastAsia="Calibri" w:hAnsi="Arial" w:cs="Arial"/>
          <w:sz w:val="24"/>
          <w:szCs w:val="24"/>
        </w:rPr>
        <w:t>s</w:t>
      </w:r>
      <w:r w:rsidRPr="00651D04">
        <w:rPr>
          <w:rFonts w:ascii="Arial" w:eastAsia="Calibri" w:hAnsi="Arial" w:cs="Arial"/>
          <w:sz w:val="24"/>
          <w:szCs w:val="24"/>
        </w:rPr>
        <w:t xml:space="preserve">peed </w:t>
      </w:r>
      <w:r>
        <w:rPr>
          <w:rFonts w:ascii="Arial" w:eastAsia="Calibri" w:hAnsi="Arial" w:cs="Arial"/>
          <w:sz w:val="24"/>
          <w:szCs w:val="24"/>
        </w:rPr>
        <w:t>l</w:t>
      </w:r>
      <w:r w:rsidRPr="00651D04">
        <w:rPr>
          <w:rFonts w:ascii="Arial" w:eastAsia="Calibri" w:hAnsi="Arial" w:cs="Arial"/>
          <w:sz w:val="24"/>
          <w:szCs w:val="24"/>
        </w:rPr>
        <w:t>imit legislation</w:t>
      </w:r>
      <w:r>
        <w:rPr>
          <w:rFonts w:ascii="Arial" w:eastAsia="Calibri" w:hAnsi="Arial" w:cs="Arial"/>
          <w:sz w:val="24"/>
          <w:szCs w:val="24"/>
        </w:rPr>
        <w:t xml:space="preserve">. It is my intention to introduce this </w:t>
      </w:r>
      <w:r w:rsidRPr="00651D04">
        <w:rPr>
          <w:rFonts w:ascii="Arial" w:eastAsia="Calibri" w:hAnsi="Arial" w:cs="Arial"/>
          <w:sz w:val="24"/>
          <w:szCs w:val="24"/>
        </w:rPr>
        <w:t>in June.</w:t>
      </w:r>
    </w:p>
    <w:p w14:paraId="493A656B" w14:textId="0952070E" w:rsidR="000613D4" w:rsidRDefault="000613D4" w:rsidP="000613D4">
      <w:pPr>
        <w:rPr>
          <w:rFonts w:ascii="Arial" w:eastAsia="Calibri" w:hAnsi="Arial" w:cs="Arial"/>
          <w:sz w:val="24"/>
          <w:szCs w:val="24"/>
        </w:rPr>
      </w:pPr>
    </w:p>
    <w:p w14:paraId="3E55EC1B" w14:textId="47C10F1B" w:rsidR="000613D4" w:rsidRDefault="000613D4" w:rsidP="00090EF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20</w:t>
      </w:r>
      <w:r w:rsidRPr="00B830AF">
        <w:rPr>
          <w:rFonts w:ascii="Arial" w:eastAsia="Calibri" w:hAnsi="Arial" w:cs="Arial"/>
          <w:sz w:val="24"/>
          <w:szCs w:val="24"/>
        </w:rPr>
        <w:t xml:space="preserve">mph default speed limit is a </w:t>
      </w:r>
      <w:r w:rsidRPr="009D299C">
        <w:rPr>
          <w:rFonts w:ascii="Arial" w:eastAsia="Calibri" w:hAnsi="Arial" w:cs="Arial"/>
          <w:i/>
          <w:sz w:val="24"/>
          <w:szCs w:val="24"/>
        </w:rPr>
        <w:t>Programme for Government</w:t>
      </w:r>
      <w:r w:rsidRPr="00B830AF">
        <w:rPr>
          <w:rFonts w:ascii="Arial" w:eastAsia="Calibri" w:hAnsi="Arial" w:cs="Arial"/>
          <w:sz w:val="24"/>
          <w:szCs w:val="24"/>
        </w:rPr>
        <w:t xml:space="preserve"> commitment to make our cities, towns and villages even better places in which to live and work. </w:t>
      </w:r>
      <w:r>
        <w:rPr>
          <w:rFonts w:ascii="Arial" w:eastAsia="Calibri" w:hAnsi="Arial" w:cs="Arial"/>
          <w:sz w:val="24"/>
          <w:szCs w:val="24"/>
        </w:rPr>
        <w:t xml:space="preserve">It also forms </w:t>
      </w:r>
      <w:r w:rsidRPr="00B830AF">
        <w:rPr>
          <w:rFonts w:ascii="Arial" w:eastAsia="Calibri" w:hAnsi="Arial" w:cs="Arial"/>
          <w:sz w:val="24"/>
          <w:szCs w:val="24"/>
        </w:rPr>
        <w:t xml:space="preserve">part of </w:t>
      </w:r>
      <w:r w:rsidRPr="009D299C">
        <w:rPr>
          <w:rFonts w:ascii="Arial" w:eastAsia="Calibri" w:hAnsi="Arial" w:cs="Arial"/>
          <w:i/>
          <w:sz w:val="24"/>
          <w:szCs w:val="24"/>
        </w:rPr>
        <w:t>Llwybr Newydd</w:t>
      </w:r>
      <w:r>
        <w:rPr>
          <w:rFonts w:ascii="Arial" w:eastAsia="Calibri" w:hAnsi="Arial" w:cs="Arial"/>
          <w:sz w:val="24"/>
          <w:szCs w:val="24"/>
        </w:rPr>
        <w:t xml:space="preserve">, the Wales Transport strategy. </w:t>
      </w:r>
    </w:p>
    <w:p w14:paraId="0C221720" w14:textId="77777777" w:rsidR="0047430B" w:rsidRPr="00B830AF" w:rsidRDefault="0047430B" w:rsidP="00090EF7">
      <w:pPr>
        <w:rPr>
          <w:rFonts w:ascii="Arial" w:eastAsia="Calibri" w:hAnsi="Arial" w:cs="Arial"/>
          <w:sz w:val="24"/>
          <w:szCs w:val="24"/>
        </w:rPr>
      </w:pPr>
    </w:p>
    <w:p w14:paraId="74007409" w14:textId="77777777" w:rsidR="00B830AF" w:rsidRPr="00B830AF" w:rsidRDefault="00B830AF" w:rsidP="00090EF7">
      <w:pPr>
        <w:rPr>
          <w:rFonts w:ascii="Arial" w:eastAsia="Calibri" w:hAnsi="Arial" w:cs="Arial"/>
          <w:sz w:val="24"/>
          <w:szCs w:val="24"/>
        </w:rPr>
      </w:pPr>
    </w:p>
    <w:sectPr w:rsidR="00B830AF" w:rsidRPr="00B830AF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A909" w14:textId="77777777" w:rsidR="002A652F" w:rsidRDefault="002A652F">
      <w:r>
        <w:separator/>
      </w:r>
    </w:p>
  </w:endnote>
  <w:endnote w:type="continuationSeparator" w:id="0">
    <w:p w14:paraId="4F1BBA7F" w14:textId="77777777" w:rsidR="002A652F" w:rsidRDefault="002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A2EAC" w14:textId="77777777" w:rsidR="00005CDE" w:rsidRDefault="00005CD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2F5D2E17" w14:textId="77777777" w:rsidR="00005CDE" w:rsidRDefault="00005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7BC2" w14:textId="251DE0E3" w:rsidR="00005CDE" w:rsidRDefault="00005CD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9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C58656" w14:textId="77777777" w:rsidR="00005CDE" w:rsidRDefault="00005C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6B7C7" w14:textId="69DB1C91" w:rsidR="00005CDE" w:rsidRPr="005D2A41" w:rsidRDefault="00005CD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771D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B531A0" w14:textId="77777777" w:rsidR="00005CDE" w:rsidRPr="00A845A9" w:rsidRDefault="00005CD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360DF" w14:textId="77777777" w:rsidR="002A652F" w:rsidRDefault="002A652F">
      <w:r>
        <w:separator/>
      </w:r>
    </w:p>
  </w:footnote>
  <w:footnote w:type="continuationSeparator" w:id="0">
    <w:p w14:paraId="65B5E096" w14:textId="77777777" w:rsidR="002A652F" w:rsidRDefault="002A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17B17" w14:textId="77777777" w:rsidR="00005CDE" w:rsidRDefault="00005CD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51D58B" wp14:editId="4B7A075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8" name="Picture 1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BD368" w14:textId="77777777" w:rsidR="00005CDE" w:rsidRDefault="00005CDE">
    <w:pPr>
      <w:pStyle w:val="Header"/>
    </w:pPr>
  </w:p>
  <w:p w14:paraId="0ADA2383" w14:textId="77777777" w:rsidR="00005CDE" w:rsidRDefault="00005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0A9"/>
    <w:multiLevelType w:val="hybridMultilevel"/>
    <w:tmpl w:val="B24C8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84728"/>
    <w:multiLevelType w:val="hybridMultilevel"/>
    <w:tmpl w:val="2B7EE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1506"/>
    <w:multiLevelType w:val="hybridMultilevel"/>
    <w:tmpl w:val="9A9CC67E"/>
    <w:lvl w:ilvl="0" w:tplc="D206B754">
      <w:start w:val="3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D3626"/>
    <w:multiLevelType w:val="hybridMultilevel"/>
    <w:tmpl w:val="09208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2ADC"/>
    <w:multiLevelType w:val="hybridMultilevel"/>
    <w:tmpl w:val="566A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D63"/>
    <w:multiLevelType w:val="hybridMultilevel"/>
    <w:tmpl w:val="92009D3E"/>
    <w:lvl w:ilvl="0" w:tplc="D206B754">
      <w:start w:val="3"/>
      <w:numFmt w:val="bullet"/>
      <w:lvlText w:val="-"/>
      <w:lvlJc w:val="left"/>
      <w:pPr>
        <w:ind w:left="720" w:hanging="360"/>
      </w:pPr>
      <w:rPr>
        <w:rFonts w:ascii="TradeGothic" w:eastAsia="Times New Roman" w:hAnsi="TradeGothic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93D5C"/>
    <w:multiLevelType w:val="hybridMultilevel"/>
    <w:tmpl w:val="4ED0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61422"/>
    <w:multiLevelType w:val="hybridMultilevel"/>
    <w:tmpl w:val="6B6C8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C1B82"/>
    <w:multiLevelType w:val="hybridMultilevel"/>
    <w:tmpl w:val="92D6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07ABE"/>
    <w:multiLevelType w:val="hybridMultilevel"/>
    <w:tmpl w:val="3F88D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A1D1D"/>
    <w:multiLevelType w:val="hybridMultilevel"/>
    <w:tmpl w:val="09E03EBC"/>
    <w:lvl w:ilvl="0" w:tplc="5DE0B434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5ADE829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6882"/>
    <w:multiLevelType w:val="hybridMultilevel"/>
    <w:tmpl w:val="1F00A8A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D29E5"/>
    <w:multiLevelType w:val="hybridMultilevel"/>
    <w:tmpl w:val="D16239C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7B426CA"/>
    <w:multiLevelType w:val="hybridMultilevel"/>
    <w:tmpl w:val="95928F52"/>
    <w:lvl w:ilvl="0" w:tplc="ACA01A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E696AE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88CA3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3" w:tplc="53D2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4" w:tplc="3C92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5" w:tplc="863C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6" w:tplc="5E402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7" w:tplc="035C204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8" w:tplc="787CCC7C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D242BBE"/>
    <w:multiLevelType w:val="hybridMultilevel"/>
    <w:tmpl w:val="AA40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CDE"/>
    <w:rsid w:val="00023B69"/>
    <w:rsid w:val="00025802"/>
    <w:rsid w:val="00026215"/>
    <w:rsid w:val="000516D9"/>
    <w:rsid w:val="00056AFA"/>
    <w:rsid w:val="000613D4"/>
    <w:rsid w:val="000717D0"/>
    <w:rsid w:val="0007698F"/>
    <w:rsid w:val="000774E1"/>
    <w:rsid w:val="00081CB2"/>
    <w:rsid w:val="00090C3D"/>
    <w:rsid w:val="00090EF7"/>
    <w:rsid w:val="00097118"/>
    <w:rsid w:val="000C3A52"/>
    <w:rsid w:val="000C53DB"/>
    <w:rsid w:val="000C5D33"/>
    <w:rsid w:val="000D2339"/>
    <w:rsid w:val="000D4355"/>
    <w:rsid w:val="000D5F6A"/>
    <w:rsid w:val="000E26DD"/>
    <w:rsid w:val="000E43B0"/>
    <w:rsid w:val="000F0C2D"/>
    <w:rsid w:val="0013255B"/>
    <w:rsid w:val="00134918"/>
    <w:rsid w:val="001426B8"/>
    <w:rsid w:val="001460B1"/>
    <w:rsid w:val="001530A5"/>
    <w:rsid w:val="001607BC"/>
    <w:rsid w:val="0017102C"/>
    <w:rsid w:val="001721C0"/>
    <w:rsid w:val="00184BAF"/>
    <w:rsid w:val="00187946"/>
    <w:rsid w:val="001A39E2"/>
    <w:rsid w:val="001B027C"/>
    <w:rsid w:val="001B288D"/>
    <w:rsid w:val="001C532F"/>
    <w:rsid w:val="001C6B70"/>
    <w:rsid w:val="001D2464"/>
    <w:rsid w:val="001D377C"/>
    <w:rsid w:val="001F58DB"/>
    <w:rsid w:val="002068ED"/>
    <w:rsid w:val="002145E0"/>
    <w:rsid w:val="00214B25"/>
    <w:rsid w:val="0022253A"/>
    <w:rsid w:val="00223E62"/>
    <w:rsid w:val="0022478D"/>
    <w:rsid w:val="00233740"/>
    <w:rsid w:val="002341D9"/>
    <w:rsid w:val="002448BC"/>
    <w:rsid w:val="002560DB"/>
    <w:rsid w:val="00263C60"/>
    <w:rsid w:val="002643EC"/>
    <w:rsid w:val="002817EB"/>
    <w:rsid w:val="002851BB"/>
    <w:rsid w:val="0029237B"/>
    <w:rsid w:val="002A5310"/>
    <w:rsid w:val="002A652F"/>
    <w:rsid w:val="002A7AFF"/>
    <w:rsid w:val="002B193D"/>
    <w:rsid w:val="002B306F"/>
    <w:rsid w:val="002C24E4"/>
    <w:rsid w:val="002C57B6"/>
    <w:rsid w:val="002D30A1"/>
    <w:rsid w:val="002E14A9"/>
    <w:rsid w:val="002E2998"/>
    <w:rsid w:val="002E492F"/>
    <w:rsid w:val="002F0EB9"/>
    <w:rsid w:val="002F53A9"/>
    <w:rsid w:val="002F7657"/>
    <w:rsid w:val="00301517"/>
    <w:rsid w:val="00304440"/>
    <w:rsid w:val="003114D6"/>
    <w:rsid w:val="003115B1"/>
    <w:rsid w:val="00314E36"/>
    <w:rsid w:val="003220C1"/>
    <w:rsid w:val="00356D7B"/>
    <w:rsid w:val="003576FE"/>
    <w:rsid w:val="00357893"/>
    <w:rsid w:val="003634C2"/>
    <w:rsid w:val="00370471"/>
    <w:rsid w:val="0037186E"/>
    <w:rsid w:val="0037711E"/>
    <w:rsid w:val="003778CC"/>
    <w:rsid w:val="00380FA1"/>
    <w:rsid w:val="00386B0A"/>
    <w:rsid w:val="0039361F"/>
    <w:rsid w:val="003A05FE"/>
    <w:rsid w:val="003A17C9"/>
    <w:rsid w:val="003A2BF2"/>
    <w:rsid w:val="003B1503"/>
    <w:rsid w:val="003B268B"/>
    <w:rsid w:val="003B3D64"/>
    <w:rsid w:val="003C5133"/>
    <w:rsid w:val="003D159C"/>
    <w:rsid w:val="003D5157"/>
    <w:rsid w:val="003E05B7"/>
    <w:rsid w:val="003E3FB7"/>
    <w:rsid w:val="00412673"/>
    <w:rsid w:val="004221D8"/>
    <w:rsid w:val="0043031D"/>
    <w:rsid w:val="00432FB5"/>
    <w:rsid w:val="0046757C"/>
    <w:rsid w:val="00473372"/>
    <w:rsid w:val="0047430B"/>
    <w:rsid w:val="00476807"/>
    <w:rsid w:val="004A05AB"/>
    <w:rsid w:val="004C69D8"/>
    <w:rsid w:val="004D216E"/>
    <w:rsid w:val="004D5CF7"/>
    <w:rsid w:val="004E54B6"/>
    <w:rsid w:val="004F0EEE"/>
    <w:rsid w:val="00505086"/>
    <w:rsid w:val="00543531"/>
    <w:rsid w:val="005552A2"/>
    <w:rsid w:val="00555876"/>
    <w:rsid w:val="00570683"/>
    <w:rsid w:val="00573315"/>
    <w:rsid w:val="00574BB3"/>
    <w:rsid w:val="00576030"/>
    <w:rsid w:val="005A22E2"/>
    <w:rsid w:val="005A2B1C"/>
    <w:rsid w:val="005B030B"/>
    <w:rsid w:val="005B7DC3"/>
    <w:rsid w:val="005D2A41"/>
    <w:rsid w:val="005D7663"/>
    <w:rsid w:val="005D7747"/>
    <w:rsid w:val="00600B54"/>
    <w:rsid w:val="00611436"/>
    <w:rsid w:val="00617FEF"/>
    <w:rsid w:val="00622E32"/>
    <w:rsid w:val="00635E73"/>
    <w:rsid w:val="00645C7A"/>
    <w:rsid w:val="00651D04"/>
    <w:rsid w:val="006537C1"/>
    <w:rsid w:val="00654C0A"/>
    <w:rsid w:val="006606B5"/>
    <w:rsid w:val="006633C7"/>
    <w:rsid w:val="00663F04"/>
    <w:rsid w:val="006814BD"/>
    <w:rsid w:val="00685F93"/>
    <w:rsid w:val="0069133F"/>
    <w:rsid w:val="006969DD"/>
    <w:rsid w:val="006B0972"/>
    <w:rsid w:val="006B340E"/>
    <w:rsid w:val="006B461D"/>
    <w:rsid w:val="006D2344"/>
    <w:rsid w:val="006D40FC"/>
    <w:rsid w:val="006E0A2C"/>
    <w:rsid w:val="006E21A9"/>
    <w:rsid w:val="006E45B6"/>
    <w:rsid w:val="006E667F"/>
    <w:rsid w:val="006E6983"/>
    <w:rsid w:val="006F2168"/>
    <w:rsid w:val="007017D4"/>
    <w:rsid w:val="00703993"/>
    <w:rsid w:val="00707DBC"/>
    <w:rsid w:val="007263D6"/>
    <w:rsid w:val="0073380E"/>
    <w:rsid w:val="00743B79"/>
    <w:rsid w:val="007440C2"/>
    <w:rsid w:val="00750DD7"/>
    <w:rsid w:val="007523BC"/>
    <w:rsid w:val="00752C48"/>
    <w:rsid w:val="007567B0"/>
    <w:rsid w:val="0077200E"/>
    <w:rsid w:val="0077438D"/>
    <w:rsid w:val="007804DD"/>
    <w:rsid w:val="00793911"/>
    <w:rsid w:val="007A05FB"/>
    <w:rsid w:val="007B5260"/>
    <w:rsid w:val="007B7A66"/>
    <w:rsid w:val="007C24E7"/>
    <w:rsid w:val="007D1402"/>
    <w:rsid w:val="007D1E1D"/>
    <w:rsid w:val="007D37E2"/>
    <w:rsid w:val="007E774E"/>
    <w:rsid w:val="007F04CB"/>
    <w:rsid w:val="007F3371"/>
    <w:rsid w:val="007F5E64"/>
    <w:rsid w:val="00800FA0"/>
    <w:rsid w:val="00810E60"/>
    <w:rsid w:val="00812370"/>
    <w:rsid w:val="0082411A"/>
    <w:rsid w:val="00841628"/>
    <w:rsid w:val="00844ACC"/>
    <w:rsid w:val="00846160"/>
    <w:rsid w:val="00852F5E"/>
    <w:rsid w:val="00863A3D"/>
    <w:rsid w:val="00863CEA"/>
    <w:rsid w:val="00877BD2"/>
    <w:rsid w:val="00885306"/>
    <w:rsid w:val="00890D03"/>
    <w:rsid w:val="008A0B3D"/>
    <w:rsid w:val="008A4EC4"/>
    <w:rsid w:val="008B4459"/>
    <w:rsid w:val="008B5152"/>
    <w:rsid w:val="008B5843"/>
    <w:rsid w:val="008B7927"/>
    <w:rsid w:val="008D1E0B"/>
    <w:rsid w:val="008E6103"/>
    <w:rsid w:val="008F0CC6"/>
    <w:rsid w:val="008F789E"/>
    <w:rsid w:val="009031FA"/>
    <w:rsid w:val="0090392B"/>
    <w:rsid w:val="00904671"/>
    <w:rsid w:val="00924F29"/>
    <w:rsid w:val="00953A46"/>
    <w:rsid w:val="00963E70"/>
    <w:rsid w:val="00967473"/>
    <w:rsid w:val="00970BF4"/>
    <w:rsid w:val="00973006"/>
    <w:rsid w:val="00973090"/>
    <w:rsid w:val="00991AF4"/>
    <w:rsid w:val="00995EEC"/>
    <w:rsid w:val="009C5EFD"/>
    <w:rsid w:val="009C6820"/>
    <w:rsid w:val="009D1860"/>
    <w:rsid w:val="009D299C"/>
    <w:rsid w:val="009E0F9A"/>
    <w:rsid w:val="009E4974"/>
    <w:rsid w:val="009F06C3"/>
    <w:rsid w:val="00A10C3C"/>
    <w:rsid w:val="00A204C9"/>
    <w:rsid w:val="00A23742"/>
    <w:rsid w:val="00A23B0A"/>
    <w:rsid w:val="00A3247B"/>
    <w:rsid w:val="00A34718"/>
    <w:rsid w:val="00A53738"/>
    <w:rsid w:val="00A62EF7"/>
    <w:rsid w:val="00A72CF3"/>
    <w:rsid w:val="00A82A45"/>
    <w:rsid w:val="00A845A9"/>
    <w:rsid w:val="00A86958"/>
    <w:rsid w:val="00AA392D"/>
    <w:rsid w:val="00AA5651"/>
    <w:rsid w:val="00AA5848"/>
    <w:rsid w:val="00AA7750"/>
    <w:rsid w:val="00AA7E32"/>
    <w:rsid w:val="00AB01F4"/>
    <w:rsid w:val="00AC26E7"/>
    <w:rsid w:val="00AD1140"/>
    <w:rsid w:val="00AE064D"/>
    <w:rsid w:val="00AF056B"/>
    <w:rsid w:val="00AF0902"/>
    <w:rsid w:val="00AF2AA7"/>
    <w:rsid w:val="00B0360F"/>
    <w:rsid w:val="00B230D2"/>
    <w:rsid w:val="00B239BA"/>
    <w:rsid w:val="00B25243"/>
    <w:rsid w:val="00B3563A"/>
    <w:rsid w:val="00B468BB"/>
    <w:rsid w:val="00B514D7"/>
    <w:rsid w:val="00B60760"/>
    <w:rsid w:val="00B81F17"/>
    <w:rsid w:val="00B830AF"/>
    <w:rsid w:val="00B90653"/>
    <w:rsid w:val="00BA6665"/>
    <w:rsid w:val="00BA7E0E"/>
    <w:rsid w:val="00BB201E"/>
    <w:rsid w:val="00BB4BC1"/>
    <w:rsid w:val="00BC282F"/>
    <w:rsid w:val="00BD27BE"/>
    <w:rsid w:val="00BD35DB"/>
    <w:rsid w:val="00BD5692"/>
    <w:rsid w:val="00BD7E07"/>
    <w:rsid w:val="00BE3643"/>
    <w:rsid w:val="00BF1A5F"/>
    <w:rsid w:val="00C150CB"/>
    <w:rsid w:val="00C26F81"/>
    <w:rsid w:val="00C31677"/>
    <w:rsid w:val="00C3250E"/>
    <w:rsid w:val="00C43B4A"/>
    <w:rsid w:val="00C64FA5"/>
    <w:rsid w:val="00C7290A"/>
    <w:rsid w:val="00C84A12"/>
    <w:rsid w:val="00CA0A4C"/>
    <w:rsid w:val="00CA6BDC"/>
    <w:rsid w:val="00CC1D90"/>
    <w:rsid w:val="00CD51EB"/>
    <w:rsid w:val="00CD5D79"/>
    <w:rsid w:val="00CF07DA"/>
    <w:rsid w:val="00CF3DC5"/>
    <w:rsid w:val="00D000DE"/>
    <w:rsid w:val="00D017E2"/>
    <w:rsid w:val="00D1109A"/>
    <w:rsid w:val="00D16D97"/>
    <w:rsid w:val="00D2088F"/>
    <w:rsid w:val="00D25023"/>
    <w:rsid w:val="00D27F42"/>
    <w:rsid w:val="00D31B5B"/>
    <w:rsid w:val="00D358A4"/>
    <w:rsid w:val="00D555FE"/>
    <w:rsid w:val="00D57109"/>
    <w:rsid w:val="00D657B7"/>
    <w:rsid w:val="00D84713"/>
    <w:rsid w:val="00D955B8"/>
    <w:rsid w:val="00D963D0"/>
    <w:rsid w:val="00D96902"/>
    <w:rsid w:val="00DA44FC"/>
    <w:rsid w:val="00DB0951"/>
    <w:rsid w:val="00DB3E56"/>
    <w:rsid w:val="00DB6814"/>
    <w:rsid w:val="00DC3D08"/>
    <w:rsid w:val="00DC3DCA"/>
    <w:rsid w:val="00DC5D90"/>
    <w:rsid w:val="00DD4B82"/>
    <w:rsid w:val="00DF1549"/>
    <w:rsid w:val="00DF54BA"/>
    <w:rsid w:val="00DF6108"/>
    <w:rsid w:val="00E00487"/>
    <w:rsid w:val="00E04B3D"/>
    <w:rsid w:val="00E065E7"/>
    <w:rsid w:val="00E07179"/>
    <w:rsid w:val="00E119A3"/>
    <w:rsid w:val="00E1344B"/>
    <w:rsid w:val="00E1556F"/>
    <w:rsid w:val="00E21637"/>
    <w:rsid w:val="00E3419E"/>
    <w:rsid w:val="00E46737"/>
    <w:rsid w:val="00E47B1A"/>
    <w:rsid w:val="00E5273C"/>
    <w:rsid w:val="00E555E3"/>
    <w:rsid w:val="00E55C41"/>
    <w:rsid w:val="00E631B1"/>
    <w:rsid w:val="00E63A75"/>
    <w:rsid w:val="00E75AD0"/>
    <w:rsid w:val="00E853BF"/>
    <w:rsid w:val="00EA3CB9"/>
    <w:rsid w:val="00EB248F"/>
    <w:rsid w:val="00EB5F93"/>
    <w:rsid w:val="00EC0568"/>
    <w:rsid w:val="00ED32FC"/>
    <w:rsid w:val="00EE171B"/>
    <w:rsid w:val="00EE6735"/>
    <w:rsid w:val="00EE721A"/>
    <w:rsid w:val="00EF38DE"/>
    <w:rsid w:val="00F0157E"/>
    <w:rsid w:val="00F0272E"/>
    <w:rsid w:val="00F16C88"/>
    <w:rsid w:val="00F218C1"/>
    <w:rsid w:val="00F2438B"/>
    <w:rsid w:val="00F2467F"/>
    <w:rsid w:val="00F2482D"/>
    <w:rsid w:val="00F30D65"/>
    <w:rsid w:val="00F511A4"/>
    <w:rsid w:val="00F54DC8"/>
    <w:rsid w:val="00F61912"/>
    <w:rsid w:val="00F664F5"/>
    <w:rsid w:val="00F771DC"/>
    <w:rsid w:val="00F81C33"/>
    <w:rsid w:val="00F82911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B8D319"/>
  <w15:docId w15:val="{F75E4C1E-66A8-470A-A1EF-0E7B0F8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link w:val="NormalWebChar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7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7D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03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392B"/>
    <w:rPr>
      <w:sz w:val="20"/>
    </w:rPr>
  </w:style>
  <w:style w:type="character" w:customStyle="1" w:styleId="CommentTextChar">
    <w:name w:val="Comment Text Char"/>
    <w:link w:val="CommentText"/>
    <w:uiPriority w:val="99"/>
    <w:rsid w:val="0090392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92B"/>
    <w:rPr>
      <w:b/>
      <w:bCs/>
    </w:rPr>
  </w:style>
  <w:style w:type="character" w:customStyle="1" w:styleId="CommentSubjectChar">
    <w:name w:val="Comment Subject Char"/>
    <w:link w:val="CommentSubject"/>
    <w:rsid w:val="0090392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903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40C2"/>
    <w:rPr>
      <w:rFonts w:ascii="TradeGothic" w:hAnsi="TradeGothic"/>
      <w:sz w:val="22"/>
      <w:lang w:eastAsia="en-US"/>
    </w:rPr>
  </w:style>
  <w:style w:type="character" w:customStyle="1" w:styleId="paragraphnumber2">
    <w:name w:val="paragraphnumber2"/>
    <w:basedOn w:val="DefaultParagraphFont"/>
    <w:rsid w:val="00AD1140"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86B0A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39"/>
    <w:rsid w:val="00863A3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63A3D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3A3D"/>
    <w:rPr>
      <w:rFonts w:ascii="TradeGothic" w:hAnsi="TradeGothic"/>
      <w:sz w:val="22"/>
      <w:lang w:eastAsia="en-US"/>
    </w:rPr>
  </w:style>
  <w:style w:type="table" w:customStyle="1" w:styleId="GridTable41">
    <w:name w:val="Grid Table 41"/>
    <w:basedOn w:val="TableNormal"/>
    <w:uiPriority w:val="49"/>
    <w:rsid w:val="00863A3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863A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63A3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A3D"/>
    <w:rPr>
      <w:rFonts w:ascii="Arial" w:hAnsi="Arial" w:cstheme="minorBidi"/>
      <w:sz w:val="24"/>
      <w:szCs w:val="21"/>
      <w:lang w:eastAsia="en-US"/>
    </w:rPr>
  </w:style>
  <w:style w:type="character" w:customStyle="1" w:styleId="NormalWebChar">
    <w:name w:val="Normal (Web) Char"/>
    <w:link w:val="NormalWeb"/>
    <w:uiPriority w:val="99"/>
    <w:locked/>
    <w:rsid w:val="00A23B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87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2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proposal-reduce-speed-limit-20mph-residential-stree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A39319285</value>
    </field>
    <field name="Objective-Title">
      <value order="0">20 mph Public Consultation Summary Report - Written Statement</value>
    </field>
    <field name="Objective-Description">
      <value order="0"/>
    </field>
    <field name="Objective-CreationStamp">
      <value order="0">2022-03-09T15:33:36Z</value>
    </field>
    <field name="Objective-IsApproved">
      <value order="0">false</value>
    </field>
    <field name="Objective-IsPublished">
      <value order="0">true</value>
    </field>
    <field name="Objective-DatePublished">
      <value order="0">2022-03-09T16:05:34Z</value>
    </field>
    <field name="Objective-ModificationStamp">
      <value order="0">2022-03-09T16:05:34Z</value>
    </field>
    <field name="Objective-Owner">
      <value order="0">Brindley, Madeleine (OFM - Special Adviser)</value>
    </field>
    <field name="Objective-Path">
      <value order="0">Objective Global Folder:Classified Object:Brindley, Madeleine (OFM - Special Adviser):Sixth Senedd:Statements:Written statements:2022:March 2022</value>
    </field>
    <field name="Objective-Parent">
      <value order="0">March 2022</value>
    </field>
    <field name="Objective-State">
      <value order="0">Published</value>
    </field>
    <field name="Objective-VersionId">
      <value order="0">vA76050147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4D5DE08-1D38-4A3C-8EBE-4BD9CB16ED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8FD623-21CE-4066-B0B7-064B7DE26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1C19B2-FC26-4BF3-9FB1-7D16DF44E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025ECD-8635-4BCB-B498-CB3C332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2016-11-02T11:54:00Z</cp:lastPrinted>
  <dcterms:created xsi:type="dcterms:W3CDTF">2022-03-10T15:10:00Z</dcterms:created>
  <dcterms:modified xsi:type="dcterms:W3CDTF">2022-03-10T15:10:00Z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A39319285</vt:lpwstr>
  </property>
  <property fmtid="{D5CDD505-2E9C-101B-9397-08002B2CF9AE}" pid="4" name="Objective-Title">
    <vt:lpwstr>20 mph Public Consultation Summary Report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2022-03-09T15:33:40Z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2022-03-09T16:05:34Z</vt:filetime>
  </property>
  <property fmtid="{D5CDD505-2E9C-101B-9397-08002B2CF9AE}" pid="10" name="Objective-ModificationStamp">
    <vt:filetime>2022-03-09T16:05:34Z</vt:filetime>
  </property>
  <property fmtid="{D5CDD505-2E9C-101B-9397-08002B2CF9AE}" pid="11" name="Objective-Owner">
    <vt:lpwstr>Brindley, Madeleine (OFM - Special Adviser)</vt:lpwstr>
  </property>
  <property fmtid="{D5CDD505-2E9C-101B-9397-08002B2CF9AE}" pid="12" name="Objective-Path">
    <vt:lpwstr>Brindley, Madeleine (OFM - Special Adviser):Sixth Senedd:Statements:Written statements:2022:March 2022:</vt:lpwstr>
  </property>
  <property fmtid="{D5CDD505-2E9C-101B-9397-08002B2CF9AE}" pid="13" name="Objective-Parent">
    <vt:lpwstr>March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vA76050147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