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8D" w:rsidRDefault="00582F8D" w:rsidP="00582F8D">
      <w:pPr>
        <w:jc w:val="right"/>
        <w:rPr>
          <w:b/>
        </w:rPr>
      </w:pPr>
    </w:p>
    <w:p w:rsidR="00582F8D" w:rsidRDefault="00582F8D" w:rsidP="00582F8D">
      <w:pPr>
        <w:pStyle w:val="Heading1"/>
        <w:rPr>
          <w:color w:val="FF0000"/>
        </w:rPr>
      </w:pPr>
      <w:r>
        <w:rPr>
          <w:noProof/>
        </w:rPr>
        <mc:AlternateContent>
          <mc:Choice Requires="wps">
            <w:drawing>
              <wp:anchor distT="0" distB="0" distL="114300" distR="114300" simplePos="0" relativeHeight="251659264" behindDoc="0" locked="0" layoutInCell="0" allowOverlap="1" wp14:anchorId="6AFE7292" wp14:editId="3E7E35F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582F8D" w:rsidRDefault="00582F8D" w:rsidP="00582F8D">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582F8D" w:rsidRDefault="00582F8D" w:rsidP="00582F8D">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582F8D" w:rsidRDefault="00582F8D" w:rsidP="00582F8D">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582F8D" w:rsidRPr="00CE48F3" w:rsidRDefault="00582F8D" w:rsidP="00582F8D">
      <w:pPr>
        <w:rPr>
          <w:b/>
          <w:color w:val="FF0000"/>
        </w:rPr>
      </w:pPr>
      <w:r>
        <w:rPr>
          <w:b/>
          <w:noProof/>
          <w:lang w:eastAsia="en-GB"/>
        </w:rPr>
        <mc:AlternateContent>
          <mc:Choice Requires="wps">
            <w:drawing>
              <wp:anchor distT="0" distB="0" distL="114300" distR="114300" simplePos="0" relativeHeight="251660288" behindDoc="0" locked="0" layoutInCell="0" allowOverlap="1" wp14:anchorId="0AE90001" wp14:editId="27B1CD7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582F8D" w:rsidRPr="00A011A1" w:rsidTr="00854322">
        <w:tc>
          <w:tcPr>
            <w:tcW w:w="1383" w:type="dxa"/>
            <w:tcBorders>
              <w:top w:val="nil"/>
              <w:left w:val="nil"/>
              <w:bottom w:val="nil"/>
              <w:right w:val="nil"/>
            </w:tcBorders>
            <w:vAlign w:val="center"/>
          </w:tcPr>
          <w:p w:rsidR="00582F8D" w:rsidRDefault="00582F8D" w:rsidP="00854322">
            <w:pPr>
              <w:spacing w:before="120" w:after="120"/>
              <w:rPr>
                <w:rFonts w:ascii="Arial" w:hAnsi="Arial" w:cs="Arial"/>
                <w:b/>
                <w:bCs/>
                <w:sz w:val="24"/>
                <w:szCs w:val="24"/>
              </w:rPr>
            </w:pPr>
          </w:p>
          <w:p w:rsidR="00582F8D" w:rsidRPr="00BB62A8" w:rsidRDefault="00582F8D" w:rsidP="00854322">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582F8D" w:rsidRPr="00670227" w:rsidRDefault="00582F8D" w:rsidP="00854322">
            <w:pPr>
              <w:spacing w:before="120" w:after="120"/>
              <w:rPr>
                <w:rFonts w:ascii="Arial" w:hAnsi="Arial" w:cs="Arial"/>
                <w:b/>
                <w:bCs/>
                <w:sz w:val="24"/>
                <w:szCs w:val="24"/>
              </w:rPr>
            </w:pPr>
          </w:p>
          <w:p w:rsidR="00582F8D" w:rsidRPr="00670227" w:rsidRDefault="00582F8D" w:rsidP="00854322">
            <w:pPr>
              <w:spacing w:before="120" w:after="120"/>
              <w:rPr>
                <w:rFonts w:ascii="Arial" w:hAnsi="Arial" w:cs="Arial"/>
                <w:b/>
                <w:bCs/>
                <w:sz w:val="24"/>
                <w:szCs w:val="24"/>
              </w:rPr>
            </w:pPr>
            <w:bookmarkStart w:id="0" w:name="_GoBack"/>
            <w:r>
              <w:rPr>
                <w:rFonts w:ascii="Arial" w:hAnsi="Arial" w:cs="Arial"/>
                <w:b/>
                <w:bCs/>
                <w:sz w:val="24"/>
                <w:szCs w:val="24"/>
              </w:rPr>
              <w:t>The Transfer of Executive Functions under Part 1 of the Civil Contingencies Act 2004</w:t>
            </w:r>
            <w:bookmarkEnd w:id="0"/>
          </w:p>
        </w:tc>
      </w:tr>
      <w:tr w:rsidR="00582F8D" w:rsidRPr="00A011A1" w:rsidTr="00854322">
        <w:tc>
          <w:tcPr>
            <w:tcW w:w="1383" w:type="dxa"/>
            <w:tcBorders>
              <w:top w:val="nil"/>
              <w:left w:val="nil"/>
              <w:bottom w:val="nil"/>
              <w:right w:val="nil"/>
            </w:tcBorders>
            <w:vAlign w:val="center"/>
          </w:tcPr>
          <w:p w:rsidR="00582F8D" w:rsidRPr="00BB62A8" w:rsidRDefault="00582F8D" w:rsidP="00854322">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582F8D" w:rsidRPr="00670227" w:rsidRDefault="00424E6E" w:rsidP="00854322">
            <w:pPr>
              <w:spacing w:before="120" w:after="120"/>
              <w:rPr>
                <w:rFonts w:ascii="Arial" w:hAnsi="Arial" w:cs="Arial"/>
                <w:b/>
                <w:bCs/>
                <w:sz w:val="24"/>
                <w:szCs w:val="24"/>
              </w:rPr>
            </w:pPr>
            <w:r>
              <w:rPr>
                <w:rFonts w:ascii="Arial" w:hAnsi="Arial" w:cs="Arial"/>
                <w:b/>
                <w:bCs/>
                <w:sz w:val="24"/>
                <w:szCs w:val="24"/>
              </w:rPr>
              <w:t xml:space="preserve">29 </w:t>
            </w:r>
            <w:r w:rsidR="00E14E61">
              <w:rPr>
                <w:rFonts w:ascii="Arial" w:hAnsi="Arial" w:cs="Arial"/>
                <w:b/>
                <w:bCs/>
                <w:sz w:val="24"/>
                <w:szCs w:val="24"/>
              </w:rPr>
              <w:t>June</w:t>
            </w:r>
            <w:r>
              <w:rPr>
                <w:rFonts w:ascii="Arial" w:hAnsi="Arial" w:cs="Arial"/>
                <w:b/>
                <w:bCs/>
                <w:sz w:val="24"/>
                <w:szCs w:val="24"/>
              </w:rPr>
              <w:t xml:space="preserve"> 2018</w:t>
            </w:r>
          </w:p>
        </w:tc>
      </w:tr>
      <w:tr w:rsidR="00582F8D" w:rsidRPr="00A011A1" w:rsidTr="00854322">
        <w:tc>
          <w:tcPr>
            <w:tcW w:w="1383" w:type="dxa"/>
            <w:tcBorders>
              <w:top w:val="nil"/>
              <w:left w:val="nil"/>
              <w:bottom w:val="nil"/>
              <w:right w:val="nil"/>
            </w:tcBorders>
            <w:vAlign w:val="center"/>
          </w:tcPr>
          <w:p w:rsidR="00582F8D" w:rsidRPr="00BB62A8" w:rsidRDefault="00582F8D" w:rsidP="00854322">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582F8D" w:rsidRPr="00670227" w:rsidRDefault="00424E6E" w:rsidP="00582F8D">
            <w:pPr>
              <w:spacing w:before="120" w:after="120"/>
              <w:rPr>
                <w:rFonts w:ascii="Arial" w:hAnsi="Arial" w:cs="Arial"/>
                <w:b/>
                <w:bCs/>
                <w:sz w:val="24"/>
                <w:szCs w:val="24"/>
              </w:rPr>
            </w:pPr>
            <w:r>
              <w:rPr>
                <w:rFonts w:ascii="Arial" w:hAnsi="Arial" w:cs="Arial"/>
                <w:b/>
                <w:bCs/>
                <w:sz w:val="24"/>
                <w:szCs w:val="24"/>
              </w:rPr>
              <w:t xml:space="preserve">Carwyn Jones, </w:t>
            </w:r>
            <w:r w:rsidR="009722DA">
              <w:rPr>
                <w:rFonts w:ascii="Arial" w:hAnsi="Arial" w:cs="Arial"/>
                <w:b/>
                <w:bCs/>
                <w:sz w:val="24"/>
                <w:szCs w:val="24"/>
              </w:rPr>
              <w:t xml:space="preserve">The </w:t>
            </w:r>
            <w:r w:rsidR="00E14E61">
              <w:rPr>
                <w:rFonts w:ascii="Arial" w:hAnsi="Arial" w:cs="Arial"/>
                <w:b/>
                <w:bCs/>
                <w:sz w:val="24"/>
                <w:szCs w:val="24"/>
              </w:rPr>
              <w:t>First Minister</w:t>
            </w:r>
          </w:p>
        </w:tc>
      </w:tr>
    </w:tbl>
    <w:p w:rsidR="00582F8D" w:rsidRDefault="00582F8D" w:rsidP="004628FF">
      <w:pPr>
        <w:pStyle w:val="Heading3"/>
        <w:keepNext w:val="0"/>
        <w:spacing w:before="0" w:after="0"/>
        <w:jc w:val="both"/>
        <w:rPr>
          <w:b w:val="0"/>
          <w:sz w:val="24"/>
          <w:szCs w:val="24"/>
          <w:lang w:val="en-US"/>
        </w:rPr>
      </w:pPr>
    </w:p>
    <w:p w:rsidR="000D31C6" w:rsidRDefault="00E14E61" w:rsidP="004628FF">
      <w:pPr>
        <w:pStyle w:val="Heading3"/>
        <w:keepNext w:val="0"/>
        <w:spacing w:before="0" w:after="0"/>
        <w:jc w:val="both"/>
        <w:rPr>
          <w:b w:val="0"/>
          <w:sz w:val="24"/>
          <w:szCs w:val="24"/>
          <w:lang w:val="en-US"/>
        </w:rPr>
      </w:pPr>
      <w:r>
        <w:rPr>
          <w:b w:val="0"/>
          <w:sz w:val="24"/>
          <w:szCs w:val="24"/>
          <w:lang w:eastAsia="en-GB"/>
        </w:rPr>
        <w:t xml:space="preserve">In a written statement 19 </w:t>
      </w:r>
      <w:r w:rsidR="000D31C6" w:rsidRPr="000D31C6">
        <w:rPr>
          <w:b w:val="0"/>
          <w:sz w:val="24"/>
          <w:szCs w:val="24"/>
          <w:lang w:eastAsia="en-GB"/>
        </w:rPr>
        <w:t xml:space="preserve">June 2018, I confirmed </w:t>
      </w:r>
      <w:r w:rsidR="000D31C6">
        <w:rPr>
          <w:b w:val="0"/>
          <w:sz w:val="24"/>
          <w:szCs w:val="24"/>
          <w:lang w:eastAsia="en-GB"/>
        </w:rPr>
        <w:t xml:space="preserve">that </w:t>
      </w:r>
      <w:r w:rsidR="000D31C6" w:rsidRPr="000D31C6">
        <w:rPr>
          <w:b w:val="0"/>
          <w:sz w:val="24"/>
          <w:szCs w:val="24"/>
          <w:lang w:eastAsia="en-GB"/>
        </w:rPr>
        <w:t xml:space="preserve">the </w:t>
      </w:r>
      <w:r w:rsidR="000D31C6" w:rsidRPr="000D31C6">
        <w:rPr>
          <w:b w:val="0"/>
          <w:sz w:val="24"/>
          <w:szCs w:val="24"/>
        </w:rPr>
        <w:t>Welsh Ministers (Transfer of Functions) Order 2018</w:t>
      </w:r>
      <w:r w:rsidR="000D31C6">
        <w:rPr>
          <w:b w:val="0"/>
          <w:sz w:val="24"/>
          <w:szCs w:val="24"/>
        </w:rPr>
        <w:t xml:space="preserve"> had come into force from 24 May. This was </w:t>
      </w:r>
      <w:r w:rsidR="00E02CAA">
        <w:rPr>
          <w:b w:val="0"/>
          <w:sz w:val="24"/>
          <w:szCs w:val="24"/>
          <w:lang w:val="en-US"/>
        </w:rPr>
        <w:t xml:space="preserve">part of the </w:t>
      </w:r>
      <w:r w:rsidR="00E02CAA" w:rsidRPr="00E02CAA">
        <w:rPr>
          <w:b w:val="0"/>
          <w:sz w:val="24"/>
          <w:szCs w:val="24"/>
          <w:lang w:val="en-US"/>
        </w:rPr>
        <w:t>package of reforms to Wales’ constitutional settlement</w:t>
      </w:r>
      <w:r w:rsidR="00E02CAA">
        <w:rPr>
          <w:b w:val="0"/>
          <w:sz w:val="24"/>
          <w:szCs w:val="24"/>
          <w:lang w:val="en-US"/>
        </w:rPr>
        <w:t xml:space="preserve"> under the Wales Act 2017</w:t>
      </w:r>
      <w:r w:rsidR="000D31C6">
        <w:rPr>
          <w:b w:val="0"/>
          <w:sz w:val="24"/>
          <w:szCs w:val="24"/>
          <w:lang w:val="en-US"/>
        </w:rPr>
        <w:t xml:space="preserve"> and included the transfer of t</w:t>
      </w:r>
      <w:r w:rsidR="00E02CAA">
        <w:rPr>
          <w:b w:val="0"/>
          <w:sz w:val="24"/>
          <w:szCs w:val="24"/>
          <w:lang w:val="en-US"/>
        </w:rPr>
        <w:t>he executive f</w:t>
      </w:r>
      <w:r w:rsidR="00E02CAA" w:rsidRPr="00E02CAA">
        <w:rPr>
          <w:b w:val="0"/>
          <w:sz w:val="24"/>
          <w:szCs w:val="24"/>
          <w:lang w:val="en-US"/>
        </w:rPr>
        <w:t>unctions under Part 1 of the Civil Contingencies Act 2004</w:t>
      </w:r>
      <w:r w:rsidR="000D31C6">
        <w:rPr>
          <w:b w:val="0"/>
          <w:sz w:val="24"/>
          <w:szCs w:val="24"/>
          <w:lang w:val="en-US"/>
        </w:rPr>
        <w:t>.</w:t>
      </w:r>
    </w:p>
    <w:p w:rsidR="000D31C6" w:rsidRDefault="000D31C6" w:rsidP="004628FF">
      <w:pPr>
        <w:pStyle w:val="Heading3"/>
        <w:keepNext w:val="0"/>
        <w:spacing w:before="0" w:after="0"/>
        <w:jc w:val="both"/>
        <w:rPr>
          <w:b w:val="0"/>
          <w:sz w:val="24"/>
          <w:szCs w:val="24"/>
          <w:lang w:val="en-US"/>
        </w:rPr>
      </w:pPr>
    </w:p>
    <w:p w:rsidR="00E02CAA" w:rsidRDefault="002E7F99" w:rsidP="004628FF">
      <w:pPr>
        <w:pStyle w:val="Heading3"/>
        <w:keepNext w:val="0"/>
        <w:spacing w:before="0" w:after="0"/>
        <w:jc w:val="both"/>
        <w:rPr>
          <w:b w:val="0"/>
          <w:sz w:val="24"/>
          <w:szCs w:val="24"/>
          <w:lang w:val="en-US"/>
        </w:rPr>
      </w:pPr>
      <w:r>
        <w:rPr>
          <w:b w:val="0"/>
          <w:sz w:val="24"/>
          <w:szCs w:val="24"/>
          <w:lang w:val="en-US"/>
        </w:rPr>
        <w:t xml:space="preserve">In exercising these functions, </w:t>
      </w:r>
      <w:r w:rsidRPr="002E7F99">
        <w:rPr>
          <w:b w:val="0"/>
          <w:sz w:val="24"/>
          <w:szCs w:val="24"/>
          <w:lang w:val="en-US"/>
        </w:rPr>
        <w:t>Welsh Ministers will be able to play a more influential role in setting the direction and delivery of civil contingencies</w:t>
      </w:r>
      <w:r>
        <w:rPr>
          <w:b w:val="0"/>
          <w:sz w:val="24"/>
          <w:szCs w:val="24"/>
          <w:lang w:val="en-US"/>
        </w:rPr>
        <w:t xml:space="preserve"> in Wales</w:t>
      </w:r>
      <w:r w:rsidRPr="002E7F99">
        <w:rPr>
          <w:b w:val="0"/>
          <w:sz w:val="24"/>
          <w:szCs w:val="24"/>
          <w:lang w:val="en-US"/>
        </w:rPr>
        <w:t>. This not only includes developing policy which is more appropriate to Wales but also</w:t>
      </w:r>
      <w:r w:rsidR="0051664F">
        <w:rPr>
          <w:b w:val="0"/>
          <w:sz w:val="24"/>
          <w:szCs w:val="24"/>
          <w:lang w:val="en-US"/>
        </w:rPr>
        <w:t>,</w:t>
      </w:r>
      <w:r w:rsidRPr="002E7F99">
        <w:rPr>
          <w:b w:val="0"/>
          <w:sz w:val="24"/>
          <w:szCs w:val="24"/>
          <w:lang w:val="en-US"/>
        </w:rPr>
        <w:t xml:space="preserve"> being able to provide </w:t>
      </w:r>
      <w:r w:rsidR="0086416F">
        <w:rPr>
          <w:b w:val="0"/>
          <w:sz w:val="24"/>
          <w:szCs w:val="24"/>
          <w:lang w:val="en-US"/>
        </w:rPr>
        <w:t xml:space="preserve">greater </w:t>
      </w:r>
      <w:r w:rsidRPr="002E7F99">
        <w:rPr>
          <w:b w:val="0"/>
          <w:sz w:val="24"/>
          <w:szCs w:val="24"/>
          <w:lang w:val="en-US"/>
        </w:rPr>
        <w:t>support to the devolved agencies delivering those services.</w:t>
      </w:r>
    </w:p>
    <w:p w:rsidR="004628FF" w:rsidRPr="004628FF" w:rsidRDefault="004628FF" w:rsidP="004628FF">
      <w:pPr>
        <w:rPr>
          <w:lang w:val="en-US"/>
        </w:rPr>
      </w:pPr>
    </w:p>
    <w:p w:rsidR="000804BF" w:rsidRDefault="0099424E" w:rsidP="004628FF">
      <w:pPr>
        <w:pStyle w:val="Heading3"/>
        <w:keepNext w:val="0"/>
        <w:spacing w:before="0" w:after="0"/>
        <w:jc w:val="both"/>
        <w:rPr>
          <w:b w:val="0"/>
          <w:sz w:val="24"/>
          <w:szCs w:val="24"/>
          <w:lang w:val="en-US"/>
        </w:rPr>
      </w:pPr>
      <w:r>
        <w:rPr>
          <w:b w:val="0"/>
          <w:sz w:val="24"/>
          <w:szCs w:val="24"/>
          <w:lang w:val="en-US"/>
        </w:rPr>
        <w:t>Existing UK legislation provides</w:t>
      </w:r>
      <w:r w:rsidRPr="0099424E">
        <w:rPr>
          <w:b w:val="0"/>
          <w:sz w:val="24"/>
          <w:szCs w:val="24"/>
          <w:lang w:val="en-US"/>
        </w:rPr>
        <w:t xml:space="preserve"> </w:t>
      </w:r>
      <w:r w:rsidR="00EE18DC">
        <w:rPr>
          <w:b w:val="0"/>
          <w:sz w:val="24"/>
          <w:szCs w:val="24"/>
          <w:lang w:val="en-US"/>
        </w:rPr>
        <w:t xml:space="preserve">Welsh Ministers </w:t>
      </w:r>
      <w:r w:rsidRPr="0099424E">
        <w:rPr>
          <w:b w:val="0"/>
          <w:sz w:val="24"/>
          <w:szCs w:val="24"/>
          <w:lang w:val="en-US"/>
        </w:rPr>
        <w:t>very limited formal powers in respect of civil contingencies</w:t>
      </w:r>
      <w:r>
        <w:rPr>
          <w:b w:val="0"/>
          <w:sz w:val="24"/>
          <w:szCs w:val="24"/>
          <w:lang w:val="en-US"/>
        </w:rPr>
        <w:t xml:space="preserve"> but this has not prevented </w:t>
      </w:r>
      <w:r w:rsidR="00EE18DC">
        <w:rPr>
          <w:b w:val="0"/>
          <w:sz w:val="24"/>
          <w:szCs w:val="24"/>
          <w:lang w:val="en-US"/>
        </w:rPr>
        <w:t>us</w:t>
      </w:r>
      <w:r w:rsidR="00EE18DC" w:rsidRPr="0099424E">
        <w:rPr>
          <w:b w:val="0"/>
          <w:sz w:val="24"/>
          <w:szCs w:val="24"/>
          <w:lang w:val="en-US"/>
        </w:rPr>
        <w:t xml:space="preserve"> </w:t>
      </w:r>
      <w:r>
        <w:rPr>
          <w:b w:val="0"/>
          <w:sz w:val="24"/>
          <w:szCs w:val="24"/>
          <w:lang w:val="en-US"/>
        </w:rPr>
        <w:t>from exercising</w:t>
      </w:r>
      <w:r w:rsidRPr="0099424E">
        <w:rPr>
          <w:b w:val="0"/>
          <w:sz w:val="24"/>
          <w:szCs w:val="24"/>
          <w:lang w:val="en-US"/>
        </w:rPr>
        <w:t xml:space="preserve"> a </w:t>
      </w:r>
      <w:r w:rsidRPr="0099424E">
        <w:rPr>
          <w:b w:val="0"/>
          <w:i/>
          <w:sz w:val="24"/>
          <w:szCs w:val="24"/>
          <w:lang w:val="en-US"/>
        </w:rPr>
        <w:t xml:space="preserve">de facto </w:t>
      </w:r>
      <w:r w:rsidRPr="0099424E">
        <w:rPr>
          <w:b w:val="0"/>
          <w:sz w:val="24"/>
          <w:szCs w:val="24"/>
          <w:lang w:val="en-US"/>
        </w:rPr>
        <w:t xml:space="preserve">leadership and co-ordination </w:t>
      </w:r>
      <w:r>
        <w:rPr>
          <w:b w:val="0"/>
          <w:sz w:val="24"/>
          <w:szCs w:val="24"/>
          <w:lang w:val="en-US"/>
        </w:rPr>
        <w:t xml:space="preserve">role. This is evidenced by </w:t>
      </w:r>
      <w:r w:rsidR="00F3128B">
        <w:rPr>
          <w:b w:val="0"/>
          <w:sz w:val="24"/>
          <w:szCs w:val="24"/>
          <w:lang w:val="en-US"/>
        </w:rPr>
        <w:t xml:space="preserve">the work of the Wales Resilience Forum, </w:t>
      </w:r>
      <w:r w:rsidR="006C3F47">
        <w:rPr>
          <w:b w:val="0"/>
          <w:sz w:val="24"/>
          <w:szCs w:val="24"/>
          <w:lang w:val="en-US"/>
        </w:rPr>
        <w:t>which I chair</w:t>
      </w:r>
      <w:r w:rsidR="00F3128B">
        <w:rPr>
          <w:b w:val="0"/>
          <w:sz w:val="24"/>
          <w:szCs w:val="24"/>
          <w:lang w:val="en-US"/>
        </w:rPr>
        <w:t xml:space="preserve">, </w:t>
      </w:r>
      <w:r w:rsidR="00E322C0">
        <w:rPr>
          <w:b w:val="0"/>
          <w:sz w:val="24"/>
          <w:szCs w:val="24"/>
          <w:lang w:val="en-US"/>
        </w:rPr>
        <w:t xml:space="preserve">and its relationship with </w:t>
      </w:r>
      <w:r w:rsidR="00484EDB">
        <w:rPr>
          <w:b w:val="0"/>
          <w:sz w:val="24"/>
          <w:szCs w:val="24"/>
          <w:lang w:val="en-US"/>
        </w:rPr>
        <w:t>the four Local Resilience For</w:t>
      </w:r>
      <w:r w:rsidR="0051664F">
        <w:rPr>
          <w:b w:val="0"/>
          <w:sz w:val="24"/>
          <w:szCs w:val="24"/>
          <w:lang w:val="en-US"/>
        </w:rPr>
        <w:t>a</w:t>
      </w:r>
      <w:r w:rsidR="00484EDB">
        <w:rPr>
          <w:b w:val="0"/>
          <w:sz w:val="24"/>
          <w:szCs w:val="24"/>
          <w:lang w:val="en-US"/>
        </w:rPr>
        <w:t xml:space="preserve"> and individual agencies, all working together to </w:t>
      </w:r>
      <w:r w:rsidR="00484EDB" w:rsidRPr="00484EDB">
        <w:rPr>
          <w:b w:val="0"/>
          <w:sz w:val="24"/>
          <w:szCs w:val="24"/>
          <w:lang w:val="en-US"/>
        </w:rPr>
        <w:t>strengthen our ability to respond effectively to emergencies</w:t>
      </w:r>
      <w:r w:rsidR="00484EDB">
        <w:rPr>
          <w:b w:val="0"/>
          <w:sz w:val="24"/>
          <w:szCs w:val="24"/>
          <w:lang w:val="en-US"/>
        </w:rPr>
        <w:t>.</w:t>
      </w:r>
      <w:r w:rsidR="00484EDB" w:rsidRPr="00484EDB">
        <w:rPr>
          <w:b w:val="0"/>
          <w:sz w:val="24"/>
          <w:szCs w:val="24"/>
          <w:lang w:val="en-US"/>
        </w:rPr>
        <w:t xml:space="preserve"> </w:t>
      </w:r>
    </w:p>
    <w:p w:rsidR="004628FF" w:rsidRPr="004628FF" w:rsidRDefault="004628FF" w:rsidP="004628FF">
      <w:pPr>
        <w:rPr>
          <w:lang w:val="en-US"/>
        </w:rPr>
      </w:pPr>
    </w:p>
    <w:p w:rsidR="00A87473" w:rsidRDefault="00A933A7" w:rsidP="00B87A1E">
      <w:pPr>
        <w:pStyle w:val="Heading3"/>
        <w:keepNext w:val="0"/>
        <w:spacing w:before="0" w:after="0"/>
        <w:jc w:val="both"/>
        <w:rPr>
          <w:b w:val="0"/>
          <w:sz w:val="24"/>
          <w:szCs w:val="24"/>
          <w:lang w:val="en-US"/>
        </w:rPr>
      </w:pPr>
      <w:r>
        <w:rPr>
          <w:b w:val="0"/>
          <w:sz w:val="24"/>
          <w:szCs w:val="24"/>
          <w:lang w:val="en-US"/>
        </w:rPr>
        <w:t>E</w:t>
      </w:r>
      <w:r w:rsidR="0099424E">
        <w:rPr>
          <w:b w:val="0"/>
          <w:sz w:val="24"/>
          <w:szCs w:val="24"/>
          <w:lang w:val="en-US"/>
        </w:rPr>
        <w:t>vidence provided by the Wales Audit Office, the Public Accounts Committee and t</w:t>
      </w:r>
      <w:r w:rsidR="0099424E" w:rsidRPr="00E05FFB">
        <w:rPr>
          <w:b w:val="0"/>
          <w:sz w:val="24"/>
          <w:szCs w:val="24"/>
          <w:lang w:val="en-US"/>
        </w:rPr>
        <w:t>he Report of the Commission on Devolution in Wales</w:t>
      </w:r>
      <w:r w:rsidR="0051664F">
        <w:rPr>
          <w:b w:val="0"/>
          <w:sz w:val="24"/>
          <w:szCs w:val="24"/>
          <w:lang w:val="en-US"/>
        </w:rPr>
        <w:t>,</w:t>
      </w:r>
      <w:r w:rsidR="00E322C0">
        <w:rPr>
          <w:b w:val="0"/>
          <w:sz w:val="24"/>
          <w:szCs w:val="24"/>
          <w:lang w:val="en-US"/>
        </w:rPr>
        <w:t xml:space="preserve"> all showed that the statutory p</w:t>
      </w:r>
      <w:r w:rsidR="009E5FD8">
        <w:rPr>
          <w:b w:val="0"/>
          <w:sz w:val="24"/>
          <w:szCs w:val="24"/>
          <w:lang w:val="en-US"/>
        </w:rPr>
        <w:t>osition on civil contingencies wa</w:t>
      </w:r>
      <w:r w:rsidR="00E322C0">
        <w:rPr>
          <w:b w:val="0"/>
          <w:sz w:val="24"/>
          <w:szCs w:val="24"/>
          <w:lang w:val="en-US"/>
        </w:rPr>
        <w:t xml:space="preserve">s complex and confusing.  Changes were necessary to provide a clear understanding on roles and responsibilities and to </w:t>
      </w:r>
      <w:r w:rsidR="00E322C0" w:rsidRPr="00E322C0">
        <w:rPr>
          <w:b w:val="0"/>
        </w:rPr>
        <w:t>strengthen strategic oversight of the legislation</w:t>
      </w:r>
      <w:r w:rsidR="00E322C0" w:rsidRPr="00E322C0">
        <w:rPr>
          <w:b w:val="0"/>
          <w:sz w:val="24"/>
          <w:szCs w:val="24"/>
          <w:lang w:val="en-US"/>
        </w:rPr>
        <w:t xml:space="preserve">. </w:t>
      </w:r>
      <w:r w:rsidR="00BE6B51">
        <w:rPr>
          <w:b w:val="0"/>
          <w:sz w:val="24"/>
          <w:szCs w:val="24"/>
          <w:lang w:val="en-US"/>
        </w:rPr>
        <w:t>This</w:t>
      </w:r>
      <w:r w:rsidR="004727F8" w:rsidRPr="00F85638">
        <w:rPr>
          <w:b w:val="0"/>
          <w:sz w:val="24"/>
          <w:szCs w:val="24"/>
          <w:lang w:val="en-US"/>
        </w:rPr>
        <w:t xml:space="preserve"> transfer</w:t>
      </w:r>
      <w:r w:rsidR="004727F8">
        <w:rPr>
          <w:b w:val="0"/>
          <w:sz w:val="24"/>
          <w:szCs w:val="24"/>
          <w:lang w:val="en-US"/>
        </w:rPr>
        <w:t xml:space="preserve"> </w:t>
      </w:r>
      <w:r w:rsidR="004727F8" w:rsidRPr="00F85638">
        <w:rPr>
          <w:b w:val="0"/>
          <w:sz w:val="24"/>
          <w:szCs w:val="24"/>
          <w:lang w:val="en-US"/>
        </w:rPr>
        <w:t>creates an opportunity to provide a less ambiguous constitutional platform from which to develop preparedness across all agencies and so strengthen resilience against the growing risks</w:t>
      </w:r>
      <w:r w:rsidR="004727F8">
        <w:rPr>
          <w:b w:val="0"/>
          <w:sz w:val="24"/>
          <w:szCs w:val="24"/>
          <w:lang w:val="en-US"/>
        </w:rPr>
        <w:t>. It</w:t>
      </w:r>
      <w:r w:rsidR="00515773" w:rsidRPr="00E05FFB">
        <w:rPr>
          <w:b w:val="0"/>
          <w:sz w:val="24"/>
          <w:szCs w:val="24"/>
          <w:lang w:val="en-US"/>
        </w:rPr>
        <w:t xml:space="preserve"> is the most effective way of clarifying accountability </w:t>
      </w:r>
      <w:r w:rsidR="000D31C6">
        <w:rPr>
          <w:b w:val="0"/>
          <w:sz w:val="24"/>
          <w:szCs w:val="24"/>
          <w:lang w:val="en-US"/>
        </w:rPr>
        <w:t>a</w:t>
      </w:r>
      <w:r w:rsidR="00515773" w:rsidRPr="00E05FFB">
        <w:rPr>
          <w:b w:val="0"/>
          <w:sz w:val="24"/>
          <w:szCs w:val="24"/>
          <w:lang w:val="en-US"/>
        </w:rPr>
        <w:t xml:space="preserve">nd </w:t>
      </w:r>
      <w:r w:rsidR="004727F8">
        <w:rPr>
          <w:b w:val="0"/>
          <w:sz w:val="24"/>
          <w:szCs w:val="24"/>
          <w:lang w:val="en-US"/>
        </w:rPr>
        <w:t xml:space="preserve">it </w:t>
      </w:r>
      <w:proofErr w:type="spellStart"/>
      <w:r w:rsidR="00515773" w:rsidRPr="00E05FFB">
        <w:rPr>
          <w:b w:val="0"/>
          <w:sz w:val="24"/>
          <w:szCs w:val="24"/>
          <w:lang w:val="en-US"/>
        </w:rPr>
        <w:t>recognises</w:t>
      </w:r>
      <w:proofErr w:type="spellEnd"/>
      <w:r w:rsidR="00515773" w:rsidRPr="00E05FFB">
        <w:rPr>
          <w:b w:val="0"/>
          <w:sz w:val="24"/>
          <w:szCs w:val="24"/>
          <w:lang w:val="en-US"/>
        </w:rPr>
        <w:t xml:space="preserve"> the Welsh Ministers’ existing </w:t>
      </w:r>
      <w:r w:rsidR="00515773" w:rsidRPr="004727F8">
        <w:rPr>
          <w:b w:val="0"/>
          <w:i/>
          <w:sz w:val="24"/>
          <w:szCs w:val="24"/>
          <w:lang w:val="en-US"/>
        </w:rPr>
        <w:t>de facto</w:t>
      </w:r>
      <w:r w:rsidR="00515773" w:rsidRPr="00E05FFB">
        <w:rPr>
          <w:b w:val="0"/>
          <w:sz w:val="24"/>
          <w:szCs w:val="24"/>
          <w:lang w:val="en-US"/>
        </w:rPr>
        <w:t xml:space="preserve"> role and the co-ordination </w:t>
      </w:r>
      <w:r w:rsidR="004727F8">
        <w:rPr>
          <w:b w:val="0"/>
          <w:sz w:val="24"/>
          <w:szCs w:val="24"/>
          <w:lang w:val="en-US"/>
        </w:rPr>
        <w:t xml:space="preserve">function </w:t>
      </w:r>
      <w:r w:rsidR="00515773" w:rsidRPr="00E05FFB">
        <w:rPr>
          <w:b w:val="0"/>
          <w:sz w:val="24"/>
          <w:szCs w:val="24"/>
          <w:lang w:val="en-US"/>
        </w:rPr>
        <w:t>the Welsh Government undertakes</w:t>
      </w:r>
      <w:r w:rsidR="004727F8">
        <w:rPr>
          <w:b w:val="0"/>
          <w:sz w:val="24"/>
          <w:szCs w:val="24"/>
          <w:lang w:val="en-US"/>
        </w:rPr>
        <w:t>.</w:t>
      </w:r>
      <w:r w:rsidR="00515773" w:rsidRPr="00E05FFB">
        <w:rPr>
          <w:b w:val="0"/>
          <w:sz w:val="24"/>
          <w:szCs w:val="24"/>
          <w:lang w:val="en-US"/>
        </w:rPr>
        <w:t xml:space="preserve"> </w:t>
      </w:r>
    </w:p>
    <w:p w:rsidR="00A87473" w:rsidRDefault="00A87473" w:rsidP="00B87A1E">
      <w:pPr>
        <w:pStyle w:val="Heading3"/>
        <w:keepNext w:val="0"/>
        <w:spacing w:before="0" w:after="0"/>
        <w:jc w:val="both"/>
        <w:rPr>
          <w:b w:val="0"/>
          <w:sz w:val="24"/>
          <w:szCs w:val="24"/>
          <w:lang w:val="en-US"/>
        </w:rPr>
      </w:pPr>
    </w:p>
    <w:p w:rsidR="00515773" w:rsidRPr="00A87473" w:rsidRDefault="00515773" w:rsidP="00B87A1E">
      <w:pPr>
        <w:pStyle w:val="Heading3"/>
        <w:keepNext w:val="0"/>
        <w:spacing w:before="0" w:after="0"/>
        <w:jc w:val="both"/>
        <w:rPr>
          <w:b w:val="0"/>
          <w:sz w:val="24"/>
          <w:szCs w:val="24"/>
          <w:lang w:val="en-US"/>
        </w:rPr>
      </w:pPr>
      <w:r w:rsidRPr="00E05FFB">
        <w:rPr>
          <w:b w:val="0"/>
          <w:sz w:val="24"/>
          <w:szCs w:val="24"/>
          <w:lang w:val="en-US"/>
        </w:rPr>
        <w:t xml:space="preserve">Welsh Ministers </w:t>
      </w:r>
      <w:r w:rsidR="00BE6B51">
        <w:rPr>
          <w:b w:val="0"/>
          <w:sz w:val="24"/>
          <w:szCs w:val="24"/>
          <w:lang w:val="en-US"/>
        </w:rPr>
        <w:t xml:space="preserve">will now have powers </w:t>
      </w:r>
      <w:r w:rsidRPr="00E05FFB">
        <w:rPr>
          <w:b w:val="0"/>
          <w:sz w:val="24"/>
          <w:szCs w:val="24"/>
          <w:lang w:val="en-US"/>
        </w:rPr>
        <w:t xml:space="preserve">to </w:t>
      </w:r>
      <w:r w:rsidR="0020379C" w:rsidRPr="00657C34">
        <w:rPr>
          <w:b w:val="0"/>
        </w:rPr>
        <w:t>issue guidance in relation to the civil contingency duties</w:t>
      </w:r>
      <w:r w:rsidR="0020379C">
        <w:rPr>
          <w:b w:val="0"/>
        </w:rPr>
        <w:t>,</w:t>
      </w:r>
      <w:r w:rsidR="0020379C" w:rsidRPr="00E05FFB">
        <w:rPr>
          <w:b w:val="0"/>
          <w:sz w:val="24"/>
          <w:szCs w:val="24"/>
          <w:lang w:val="en-US"/>
        </w:rPr>
        <w:t xml:space="preserve"> </w:t>
      </w:r>
      <w:r w:rsidRPr="00E05FFB">
        <w:rPr>
          <w:b w:val="0"/>
          <w:sz w:val="24"/>
          <w:szCs w:val="24"/>
          <w:lang w:val="en-US"/>
        </w:rPr>
        <w:t xml:space="preserve">monitor compliance of the duties of devolved services under the Act and </w:t>
      </w:r>
      <w:r w:rsidR="00340583" w:rsidRPr="00340583">
        <w:rPr>
          <w:b w:val="0"/>
          <w:sz w:val="24"/>
          <w:szCs w:val="24"/>
          <w:lang w:val="en-US"/>
        </w:rPr>
        <w:t>to enforce duties under the Act by way</w:t>
      </w:r>
      <w:r w:rsidR="00340583">
        <w:rPr>
          <w:b w:val="0"/>
          <w:sz w:val="24"/>
          <w:szCs w:val="24"/>
          <w:lang w:val="en-US"/>
        </w:rPr>
        <w:t xml:space="preserve"> </w:t>
      </w:r>
      <w:r w:rsidR="00340583" w:rsidRPr="00340583">
        <w:rPr>
          <w:b w:val="0"/>
          <w:sz w:val="24"/>
          <w:szCs w:val="24"/>
          <w:lang w:val="en-US"/>
        </w:rPr>
        <w:t>of proceedings in court</w:t>
      </w:r>
      <w:r w:rsidR="00657C34" w:rsidRPr="00657C34">
        <w:rPr>
          <w:b w:val="0"/>
        </w:rPr>
        <w:t>.</w:t>
      </w:r>
      <w:r w:rsidR="00AB65B9">
        <w:rPr>
          <w:b w:val="0"/>
        </w:rPr>
        <w:t xml:space="preserve"> </w:t>
      </w:r>
      <w:r w:rsidR="00AB65B9" w:rsidRPr="00AB65B9">
        <w:rPr>
          <w:b w:val="0"/>
        </w:rPr>
        <w:t xml:space="preserve">Additionally, </w:t>
      </w:r>
      <w:r w:rsidR="0014788A" w:rsidRPr="0014788A">
        <w:rPr>
          <w:b w:val="0"/>
        </w:rPr>
        <w:t xml:space="preserve">after </w:t>
      </w:r>
      <w:r w:rsidR="0014788A" w:rsidRPr="0014788A">
        <w:rPr>
          <w:b w:val="0"/>
        </w:rPr>
        <w:lastRenderedPageBreak/>
        <w:t>consultati</w:t>
      </w:r>
      <w:r w:rsidR="0014788A">
        <w:rPr>
          <w:b w:val="0"/>
        </w:rPr>
        <w:t xml:space="preserve">on with a Minister of the Crown, </w:t>
      </w:r>
      <w:r w:rsidR="00AB65B9" w:rsidRPr="00AB65B9">
        <w:rPr>
          <w:b w:val="0"/>
        </w:rPr>
        <w:t>Welsh Ministers will be able to make regulations, orders and directions in relation to devol</w:t>
      </w:r>
      <w:r w:rsidR="009E5FD8">
        <w:rPr>
          <w:b w:val="0"/>
        </w:rPr>
        <w:t>ved responders, and to make an o</w:t>
      </w:r>
      <w:r w:rsidR="00AB65B9" w:rsidRPr="00AB65B9">
        <w:rPr>
          <w:b w:val="0"/>
        </w:rPr>
        <w:t>rder amending the list of responder organisations that fall within devolved competence.</w:t>
      </w:r>
    </w:p>
    <w:p w:rsidR="004628FF" w:rsidRPr="004628FF" w:rsidRDefault="004628FF" w:rsidP="004628FF"/>
    <w:p w:rsidR="00895FC3" w:rsidRPr="00E05FFB" w:rsidRDefault="00895FC3" w:rsidP="004628FF">
      <w:pPr>
        <w:pStyle w:val="Heading3"/>
        <w:keepNext w:val="0"/>
        <w:spacing w:before="0" w:after="0"/>
        <w:jc w:val="both"/>
        <w:rPr>
          <w:b w:val="0"/>
          <w:sz w:val="24"/>
          <w:szCs w:val="24"/>
          <w:lang w:val="en-US"/>
        </w:rPr>
      </w:pPr>
      <w:r w:rsidRPr="00E05FFB">
        <w:rPr>
          <w:b w:val="0"/>
          <w:sz w:val="24"/>
          <w:szCs w:val="24"/>
          <w:lang w:val="en-US"/>
        </w:rPr>
        <w:t>No functions will be transferred to Welsh Ministers which will allow them to have powers over the Police or National Security under the Act. Welsh Ministers will not have the power to change the meaning of an emergency under Section 1 of the Act. This reflects the reserved position on policing in Wales and avoids the potential for a situation to arise where there could be a difference between the police and devolved Welsh responders in understanding what constitutes an emergency.</w:t>
      </w:r>
    </w:p>
    <w:p w:rsidR="0099424E" w:rsidRDefault="000C5267" w:rsidP="007421C7">
      <w:pPr>
        <w:pStyle w:val="Heading3"/>
        <w:keepNext w:val="0"/>
        <w:jc w:val="both"/>
        <w:rPr>
          <w:b w:val="0"/>
          <w:sz w:val="24"/>
          <w:szCs w:val="24"/>
          <w:lang w:val="en-US"/>
        </w:rPr>
      </w:pPr>
      <w:r w:rsidRPr="00E05FFB">
        <w:rPr>
          <w:b w:val="0"/>
          <w:sz w:val="24"/>
          <w:szCs w:val="24"/>
          <w:lang w:val="en-US"/>
        </w:rPr>
        <w:t>Powers under Part 2 of the Act will not be transferred. This Part of the Act deals specifically with Emergency Powers which the UK Government reserves on a UK basis</w:t>
      </w:r>
      <w:r w:rsidR="00A46347">
        <w:rPr>
          <w:b w:val="0"/>
          <w:sz w:val="24"/>
          <w:szCs w:val="24"/>
          <w:lang w:val="en-US"/>
        </w:rPr>
        <w:t>.</w:t>
      </w:r>
    </w:p>
    <w:p w:rsidR="003F0772" w:rsidRDefault="003F0772" w:rsidP="000C5267">
      <w:pPr>
        <w:pStyle w:val="Heading3"/>
        <w:jc w:val="both"/>
        <w:rPr>
          <w:b w:val="0"/>
          <w:sz w:val="24"/>
          <w:szCs w:val="24"/>
          <w:lang w:val="en-US"/>
        </w:rPr>
      </w:pPr>
      <w:r w:rsidRPr="003F0772">
        <w:rPr>
          <w:b w:val="0"/>
          <w:sz w:val="24"/>
          <w:szCs w:val="24"/>
          <w:lang w:val="en-US"/>
        </w:rPr>
        <w:t>There are compelling arguments at this time for Welsh Government to exercise greater devolved responsibility over civil contingencies in Wales. At a time where the threat of terrorism remains high, cyber attacks are becoming more frequent and the impact of climate change is expected to increase the risk of flooding and other hazards, it is more important than ever that Welsh Ministers have appropriate powers to shape how Wales prepares itself for these risks.</w:t>
      </w:r>
    </w:p>
    <w:p w:rsidR="00357388" w:rsidRPr="00522D66" w:rsidRDefault="00357388" w:rsidP="00357388">
      <w:pPr>
        <w:rPr>
          <w:rFonts w:ascii="Arial" w:hAnsi="Arial" w:cs="Arial"/>
          <w:sz w:val="24"/>
          <w:szCs w:val="24"/>
          <w:lang w:val="en-US"/>
        </w:rPr>
      </w:pPr>
    </w:p>
    <w:p w:rsidR="002954A0" w:rsidRDefault="00522D66" w:rsidP="002954A0">
      <w:pPr>
        <w:jc w:val="both"/>
        <w:rPr>
          <w:rFonts w:ascii="Arial" w:hAnsi="Arial" w:cs="Arial"/>
          <w:sz w:val="24"/>
          <w:szCs w:val="24"/>
          <w:lang w:val="en-US"/>
        </w:rPr>
      </w:pPr>
      <w:r w:rsidRPr="00522D66">
        <w:rPr>
          <w:rFonts w:ascii="Arial" w:hAnsi="Arial" w:cs="Arial"/>
          <w:sz w:val="24"/>
          <w:szCs w:val="24"/>
          <w:lang w:val="en-US"/>
        </w:rPr>
        <w:t xml:space="preserve">How these functions will be </w:t>
      </w:r>
      <w:r>
        <w:rPr>
          <w:rFonts w:ascii="Arial" w:hAnsi="Arial" w:cs="Arial"/>
          <w:sz w:val="24"/>
          <w:szCs w:val="24"/>
          <w:lang w:val="en-US"/>
        </w:rPr>
        <w:t xml:space="preserve">exercised in practice will be an evolving process. I want to work closely with Local Resilience Forums and individual responder agencies to understand where the new powers can add value. </w:t>
      </w:r>
      <w:r w:rsidR="009551B4">
        <w:rPr>
          <w:rFonts w:ascii="Arial" w:hAnsi="Arial" w:cs="Arial"/>
          <w:sz w:val="24"/>
          <w:szCs w:val="24"/>
          <w:lang w:val="en-US"/>
        </w:rPr>
        <w:t xml:space="preserve">I want to </w:t>
      </w:r>
      <w:r w:rsidR="00475AEE">
        <w:rPr>
          <w:rFonts w:ascii="Arial" w:hAnsi="Arial" w:cs="Arial"/>
          <w:sz w:val="24"/>
          <w:szCs w:val="24"/>
          <w:lang w:val="en-US"/>
        </w:rPr>
        <w:t>obtain assurance of</w:t>
      </w:r>
      <w:r w:rsidR="009551B4" w:rsidRPr="009551B4">
        <w:rPr>
          <w:rFonts w:ascii="Arial" w:hAnsi="Arial" w:cs="Arial"/>
          <w:sz w:val="24"/>
          <w:szCs w:val="24"/>
          <w:lang w:val="en-US"/>
        </w:rPr>
        <w:t xml:space="preserve"> </w:t>
      </w:r>
      <w:r w:rsidR="00475AEE">
        <w:rPr>
          <w:rFonts w:ascii="Arial" w:hAnsi="Arial" w:cs="Arial"/>
          <w:sz w:val="24"/>
          <w:szCs w:val="24"/>
          <w:lang w:val="en-US"/>
        </w:rPr>
        <w:t xml:space="preserve">consistent and </w:t>
      </w:r>
      <w:r w:rsidR="009551B4" w:rsidRPr="009551B4">
        <w:rPr>
          <w:rFonts w:ascii="Arial" w:hAnsi="Arial" w:cs="Arial"/>
          <w:sz w:val="24"/>
          <w:szCs w:val="24"/>
          <w:lang w:val="en-US"/>
        </w:rPr>
        <w:t>acceptable performance standards</w:t>
      </w:r>
      <w:r w:rsidR="00475AEE">
        <w:rPr>
          <w:rFonts w:ascii="Arial" w:hAnsi="Arial" w:cs="Arial"/>
          <w:sz w:val="24"/>
          <w:szCs w:val="24"/>
          <w:lang w:val="en-US"/>
        </w:rPr>
        <w:t xml:space="preserve"> being maintained across devolved services in relation to the duties under this Act. I wish to look at ways we can move away from a self-assessment scrutiny process to one where Welsh Government takes a more </w:t>
      </w:r>
      <w:r w:rsidR="00DD4EC6">
        <w:rPr>
          <w:rFonts w:ascii="Arial" w:hAnsi="Arial" w:cs="Arial"/>
          <w:sz w:val="24"/>
          <w:szCs w:val="24"/>
          <w:lang w:val="en-US"/>
        </w:rPr>
        <w:t xml:space="preserve">active role in </w:t>
      </w:r>
      <w:r w:rsidR="0006159F">
        <w:rPr>
          <w:rFonts w:ascii="Arial" w:hAnsi="Arial" w:cs="Arial"/>
          <w:sz w:val="24"/>
          <w:szCs w:val="24"/>
          <w:lang w:val="en-US"/>
        </w:rPr>
        <w:t xml:space="preserve">the </w:t>
      </w:r>
      <w:r w:rsidR="00DD4EC6">
        <w:rPr>
          <w:rFonts w:ascii="Arial" w:hAnsi="Arial" w:cs="Arial"/>
          <w:sz w:val="24"/>
          <w:szCs w:val="24"/>
          <w:lang w:val="en-US"/>
        </w:rPr>
        <w:t>performance management</w:t>
      </w:r>
      <w:r w:rsidR="0006159F">
        <w:rPr>
          <w:rFonts w:ascii="Arial" w:hAnsi="Arial" w:cs="Arial"/>
          <w:sz w:val="24"/>
          <w:szCs w:val="24"/>
          <w:lang w:val="en-US"/>
        </w:rPr>
        <w:t xml:space="preserve"> of devolved services</w:t>
      </w:r>
      <w:r w:rsidR="00DD4EC6">
        <w:rPr>
          <w:rFonts w:ascii="Arial" w:hAnsi="Arial" w:cs="Arial"/>
          <w:sz w:val="24"/>
          <w:szCs w:val="24"/>
          <w:lang w:val="en-US"/>
        </w:rPr>
        <w:t>.</w:t>
      </w:r>
    </w:p>
    <w:p w:rsidR="002954A0" w:rsidRDefault="002954A0" w:rsidP="00357388">
      <w:pPr>
        <w:rPr>
          <w:rFonts w:ascii="Arial" w:hAnsi="Arial" w:cs="Arial"/>
          <w:sz w:val="24"/>
          <w:szCs w:val="24"/>
          <w:lang w:val="en-US"/>
        </w:rPr>
      </w:pPr>
    </w:p>
    <w:p w:rsidR="00357388" w:rsidRPr="00522D66" w:rsidRDefault="002954A0" w:rsidP="002954A0">
      <w:pPr>
        <w:jc w:val="both"/>
        <w:rPr>
          <w:rFonts w:ascii="Arial" w:hAnsi="Arial" w:cs="Arial"/>
          <w:sz w:val="24"/>
          <w:szCs w:val="24"/>
          <w:lang w:val="en-US"/>
        </w:rPr>
      </w:pPr>
      <w:r>
        <w:rPr>
          <w:rFonts w:ascii="Arial" w:hAnsi="Arial" w:cs="Arial"/>
          <w:sz w:val="24"/>
          <w:szCs w:val="24"/>
          <w:lang w:val="en-US"/>
        </w:rPr>
        <w:t>On policy, we now have an opportunity to</w:t>
      </w:r>
      <w:r w:rsidR="00DD4EC6">
        <w:rPr>
          <w:rFonts w:ascii="Arial" w:hAnsi="Arial" w:cs="Arial"/>
          <w:sz w:val="24"/>
          <w:szCs w:val="24"/>
          <w:lang w:val="en-US"/>
        </w:rPr>
        <w:t xml:space="preserve"> </w:t>
      </w:r>
      <w:r w:rsidRPr="002954A0">
        <w:rPr>
          <w:rFonts w:ascii="Arial" w:hAnsi="Arial" w:cs="Arial"/>
          <w:sz w:val="24"/>
          <w:szCs w:val="24"/>
          <w:lang w:val="en-US"/>
        </w:rPr>
        <w:t xml:space="preserve">develop </w:t>
      </w:r>
      <w:r>
        <w:rPr>
          <w:rFonts w:ascii="Arial" w:hAnsi="Arial" w:cs="Arial"/>
          <w:sz w:val="24"/>
          <w:szCs w:val="24"/>
          <w:lang w:val="en-US"/>
        </w:rPr>
        <w:t>our</w:t>
      </w:r>
      <w:r w:rsidRPr="002954A0">
        <w:rPr>
          <w:rFonts w:ascii="Arial" w:hAnsi="Arial" w:cs="Arial"/>
          <w:sz w:val="24"/>
          <w:szCs w:val="24"/>
          <w:lang w:val="en-US"/>
        </w:rPr>
        <w:t xml:space="preserve"> own </w:t>
      </w:r>
      <w:r w:rsidR="0006159F">
        <w:rPr>
          <w:rFonts w:ascii="Arial" w:hAnsi="Arial" w:cs="Arial"/>
          <w:sz w:val="24"/>
          <w:szCs w:val="24"/>
          <w:lang w:val="en-US"/>
        </w:rPr>
        <w:t>guidance and regulations</w:t>
      </w:r>
      <w:r w:rsidRPr="002954A0">
        <w:rPr>
          <w:rFonts w:ascii="Arial" w:hAnsi="Arial" w:cs="Arial"/>
          <w:sz w:val="24"/>
          <w:szCs w:val="24"/>
          <w:lang w:val="en-US"/>
        </w:rPr>
        <w:t xml:space="preserve"> in relation to the various civil contingencies functions </w:t>
      </w:r>
      <w:r>
        <w:rPr>
          <w:rFonts w:ascii="Arial" w:hAnsi="Arial" w:cs="Arial"/>
          <w:sz w:val="24"/>
          <w:szCs w:val="24"/>
          <w:lang w:val="en-US"/>
        </w:rPr>
        <w:t xml:space="preserve">but I want to </w:t>
      </w:r>
      <w:r w:rsidR="00123E3C">
        <w:rPr>
          <w:rFonts w:ascii="Arial" w:hAnsi="Arial" w:cs="Arial"/>
          <w:sz w:val="24"/>
          <w:szCs w:val="24"/>
          <w:lang w:val="en-US"/>
        </w:rPr>
        <w:t xml:space="preserve">ensure that </w:t>
      </w:r>
      <w:r w:rsidR="00A933A7">
        <w:rPr>
          <w:rFonts w:ascii="Arial" w:hAnsi="Arial" w:cs="Arial"/>
          <w:sz w:val="24"/>
          <w:szCs w:val="24"/>
          <w:lang w:val="en-US"/>
        </w:rPr>
        <w:t xml:space="preserve">this is </w:t>
      </w:r>
      <w:r w:rsidR="00D97D2E">
        <w:rPr>
          <w:rFonts w:ascii="Arial" w:hAnsi="Arial" w:cs="Arial"/>
          <w:sz w:val="24"/>
          <w:szCs w:val="24"/>
          <w:lang w:val="en-US"/>
        </w:rPr>
        <w:t>taken forward</w:t>
      </w:r>
      <w:r w:rsidR="00A933A7">
        <w:rPr>
          <w:rFonts w:ascii="Arial" w:hAnsi="Arial" w:cs="Arial"/>
          <w:sz w:val="24"/>
          <w:szCs w:val="24"/>
          <w:lang w:val="en-US"/>
        </w:rPr>
        <w:t xml:space="preserve"> in close collaboration with </w:t>
      </w:r>
      <w:r w:rsidRPr="002954A0">
        <w:rPr>
          <w:rFonts w:ascii="Arial" w:hAnsi="Arial" w:cs="Arial"/>
          <w:sz w:val="24"/>
          <w:szCs w:val="24"/>
        </w:rPr>
        <w:t>emergency services, local authorities, NHS and other responder agencies</w:t>
      </w:r>
      <w:r w:rsidR="00A933A7">
        <w:rPr>
          <w:rFonts w:ascii="Arial" w:hAnsi="Arial" w:cs="Arial"/>
          <w:sz w:val="24"/>
          <w:szCs w:val="24"/>
        </w:rPr>
        <w:t>.</w:t>
      </w:r>
    </w:p>
    <w:p w:rsidR="00A87473" w:rsidRDefault="003B3763" w:rsidP="00C76D36">
      <w:pPr>
        <w:pStyle w:val="Heading3"/>
        <w:jc w:val="both"/>
        <w:rPr>
          <w:b w:val="0"/>
          <w:sz w:val="24"/>
          <w:szCs w:val="24"/>
          <w:lang w:val="en-US"/>
        </w:rPr>
      </w:pPr>
      <w:r>
        <w:rPr>
          <w:b w:val="0"/>
          <w:sz w:val="24"/>
          <w:szCs w:val="24"/>
        </w:rPr>
        <w:t xml:space="preserve">There is a </w:t>
      </w:r>
      <w:r w:rsidR="00C76D36">
        <w:rPr>
          <w:b w:val="0"/>
          <w:sz w:val="24"/>
          <w:szCs w:val="24"/>
        </w:rPr>
        <w:t xml:space="preserve">good </w:t>
      </w:r>
      <w:r>
        <w:rPr>
          <w:b w:val="0"/>
          <w:sz w:val="24"/>
          <w:szCs w:val="24"/>
        </w:rPr>
        <w:t xml:space="preserve">tradition </w:t>
      </w:r>
      <w:r w:rsidR="00C76D36">
        <w:rPr>
          <w:b w:val="0"/>
          <w:sz w:val="24"/>
          <w:szCs w:val="24"/>
        </w:rPr>
        <w:t xml:space="preserve">of multi-agency emergency planning in Wales. I want to exercise these powers appropriately to build upon this solid foundation to continue to strengthen our preparedness for the challenges ahead. </w:t>
      </w:r>
    </w:p>
    <w:p w:rsidR="00A87473" w:rsidRDefault="00A87473" w:rsidP="00A87473">
      <w:pPr>
        <w:jc w:val="both"/>
        <w:rPr>
          <w:rFonts w:ascii="Arial" w:hAnsi="Arial" w:cs="Arial"/>
          <w:sz w:val="24"/>
          <w:szCs w:val="24"/>
          <w:lang w:val="en-US"/>
        </w:rPr>
      </w:pPr>
    </w:p>
    <w:sectPr w:rsidR="00A87473"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2E" w:rsidRDefault="00DF342E">
      <w:r>
        <w:separator/>
      </w:r>
    </w:p>
  </w:endnote>
  <w:endnote w:type="continuationSeparator" w:id="0">
    <w:p w:rsidR="00DF342E" w:rsidRDefault="00DF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2E" w:rsidRDefault="00DF342E"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342E" w:rsidRDefault="00DF3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2E" w:rsidRDefault="00DF342E"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4E6E">
      <w:rPr>
        <w:rStyle w:val="PageNumber"/>
        <w:noProof/>
      </w:rPr>
      <w:t>2</w:t>
    </w:r>
    <w:r>
      <w:rPr>
        <w:rStyle w:val="PageNumber"/>
      </w:rPr>
      <w:fldChar w:fldCharType="end"/>
    </w:r>
  </w:p>
  <w:p w:rsidR="00DF342E" w:rsidRDefault="00DF34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2E" w:rsidRPr="000204AB" w:rsidRDefault="00DF342E" w:rsidP="000204AB">
    <w:pPr>
      <w:pStyle w:val="Footer"/>
      <w:framePr w:w="115" w:h="260" w:hRule="exact" w:wrap="around" w:vAnchor="text" w:hAnchor="page" w:x="6202" w:y="47"/>
      <w:rPr>
        <w:rStyle w:val="PageNumber"/>
        <w:rFonts w:ascii="Arial" w:hAnsi="Arial" w:cs="Arial"/>
        <w:sz w:val="24"/>
        <w:szCs w:val="24"/>
      </w:rPr>
    </w:pPr>
    <w:r w:rsidRPr="000204AB">
      <w:rPr>
        <w:rStyle w:val="PageNumber"/>
        <w:rFonts w:ascii="Arial" w:hAnsi="Arial" w:cs="Arial"/>
        <w:sz w:val="24"/>
        <w:szCs w:val="24"/>
      </w:rPr>
      <w:fldChar w:fldCharType="begin"/>
    </w:r>
    <w:r w:rsidRPr="000204AB">
      <w:rPr>
        <w:rStyle w:val="PageNumber"/>
        <w:rFonts w:ascii="Arial" w:hAnsi="Arial" w:cs="Arial"/>
        <w:sz w:val="24"/>
        <w:szCs w:val="24"/>
      </w:rPr>
      <w:instrText xml:space="preserve">PAGE  </w:instrText>
    </w:r>
    <w:r w:rsidRPr="000204AB">
      <w:rPr>
        <w:rStyle w:val="PageNumber"/>
        <w:rFonts w:ascii="Arial" w:hAnsi="Arial" w:cs="Arial"/>
        <w:sz w:val="24"/>
        <w:szCs w:val="24"/>
      </w:rPr>
      <w:fldChar w:fldCharType="separate"/>
    </w:r>
    <w:r w:rsidR="00424E6E">
      <w:rPr>
        <w:rStyle w:val="PageNumber"/>
        <w:rFonts w:ascii="Arial" w:hAnsi="Arial" w:cs="Arial"/>
        <w:noProof/>
        <w:sz w:val="24"/>
        <w:szCs w:val="24"/>
      </w:rPr>
      <w:t>1</w:t>
    </w:r>
    <w:r w:rsidRPr="000204AB">
      <w:rPr>
        <w:rStyle w:val="PageNumber"/>
        <w:rFonts w:ascii="Arial" w:hAnsi="Arial" w:cs="Arial"/>
        <w:sz w:val="24"/>
        <w:szCs w:val="24"/>
      </w:rPr>
      <w:fldChar w:fldCharType="end"/>
    </w:r>
  </w:p>
  <w:p w:rsidR="00DF342E" w:rsidRPr="00A845A9" w:rsidRDefault="00DF342E" w:rsidP="00A845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2E" w:rsidRDefault="00DF342E">
      <w:r>
        <w:separator/>
      </w:r>
    </w:p>
  </w:footnote>
  <w:footnote w:type="continuationSeparator" w:id="0">
    <w:p w:rsidR="00DF342E" w:rsidRDefault="00DF3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2E" w:rsidRDefault="00DF342E">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F342E" w:rsidRDefault="00DF342E">
    <w:pPr>
      <w:pStyle w:val="Header"/>
    </w:pPr>
  </w:p>
  <w:p w:rsidR="00DF342E" w:rsidRDefault="00DF3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20E4"/>
    <w:multiLevelType w:val="hybridMultilevel"/>
    <w:tmpl w:val="154C49AA"/>
    <w:lvl w:ilvl="0" w:tplc="97D0980C">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017204"/>
    <w:multiLevelType w:val="hybridMultilevel"/>
    <w:tmpl w:val="9520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04AB"/>
    <w:rsid w:val="00023B69"/>
    <w:rsid w:val="00054BA2"/>
    <w:rsid w:val="0006159F"/>
    <w:rsid w:val="000804BF"/>
    <w:rsid w:val="00090C3D"/>
    <w:rsid w:val="000B1A9B"/>
    <w:rsid w:val="000C3A52"/>
    <w:rsid w:val="000C5267"/>
    <w:rsid w:val="000C53DB"/>
    <w:rsid w:val="000D263D"/>
    <w:rsid w:val="000D31C6"/>
    <w:rsid w:val="00123E3C"/>
    <w:rsid w:val="00134918"/>
    <w:rsid w:val="0014314B"/>
    <w:rsid w:val="0014788A"/>
    <w:rsid w:val="0017102C"/>
    <w:rsid w:val="00172B0B"/>
    <w:rsid w:val="001767AF"/>
    <w:rsid w:val="001A39E2"/>
    <w:rsid w:val="001C532F"/>
    <w:rsid w:val="001F578D"/>
    <w:rsid w:val="0020379C"/>
    <w:rsid w:val="00211271"/>
    <w:rsid w:val="0021281E"/>
    <w:rsid w:val="00223E62"/>
    <w:rsid w:val="00245B3F"/>
    <w:rsid w:val="00276D51"/>
    <w:rsid w:val="002954A0"/>
    <w:rsid w:val="002A5310"/>
    <w:rsid w:val="002C57B6"/>
    <w:rsid w:val="002E7F99"/>
    <w:rsid w:val="00314E36"/>
    <w:rsid w:val="003220C1"/>
    <w:rsid w:val="00340583"/>
    <w:rsid w:val="00356D7B"/>
    <w:rsid w:val="00357388"/>
    <w:rsid w:val="0036439E"/>
    <w:rsid w:val="00370471"/>
    <w:rsid w:val="00396358"/>
    <w:rsid w:val="003B1503"/>
    <w:rsid w:val="003B3763"/>
    <w:rsid w:val="003B3F50"/>
    <w:rsid w:val="003C5133"/>
    <w:rsid w:val="003F0772"/>
    <w:rsid w:val="003F3041"/>
    <w:rsid w:val="00424E6E"/>
    <w:rsid w:val="004376E3"/>
    <w:rsid w:val="004628FF"/>
    <w:rsid w:val="0046757C"/>
    <w:rsid w:val="004727F8"/>
    <w:rsid w:val="00475AEE"/>
    <w:rsid w:val="00484EDB"/>
    <w:rsid w:val="004B52EA"/>
    <w:rsid w:val="004C079E"/>
    <w:rsid w:val="00515773"/>
    <w:rsid w:val="0051664F"/>
    <w:rsid w:val="005211B8"/>
    <w:rsid w:val="00522D66"/>
    <w:rsid w:val="00574BB3"/>
    <w:rsid w:val="005777EC"/>
    <w:rsid w:val="00582F8D"/>
    <w:rsid w:val="005A22E2"/>
    <w:rsid w:val="005B030B"/>
    <w:rsid w:val="005C6C8B"/>
    <w:rsid w:val="005D73DE"/>
    <w:rsid w:val="005D7663"/>
    <w:rsid w:val="006374BB"/>
    <w:rsid w:val="00637807"/>
    <w:rsid w:val="00654C0A"/>
    <w:rsid w:val="00657C34"/>
    <w:rsid w:val="006633C7"/>
    <w:rsid w:val="00663F04"/>
    <w:rsid w:val="006814BD"/>
    <w:rsid w:val="006B340E"/>
    <w:rsid w:val="006B461D"/>
    <w:rsid w:val="006C3F47"/>
    <w:rsid w:val="006D7675"/>
    <w:rsid w:val="006E0A2C"/>
    <w:rsid w:val="00703993"/>
    <w:rsid w:val="0073380E"/>
    <w:rsid w:val="007421C7"/>
    <w:rsid w:val="00743B79"/>
    <w:rsid w:val="00752C48"/>
    <w:rsid w:val="00772A24"/>
    <w:rsid w:val="00786D19"/>
    <w:rsid w:val="007B5260"/>
    <w:rsid w:val="007C24E7"/>
    <w:rsid w:val="007D1402"/>
    <w:rsid w:val="007F5E64"/>
    <w:rsid w:val="00812370"/>
    <w:rsid w:val="00822CC7"/>
    <w:rsid w:val="0082411A"/>
    <w:rsid w:val="00841628"/>
    <w:rsid w:val="008422F4"/>
    <w:rsid w:val="00854322"/>
    <w:rsid w:val="0086416F"/>
    <w:rsid w:val="00877BD2"/>
    <w:rsid w:val="00895FC3"/>
    <w:rsid w:val="008D1E0B"/>
    <w:rsid w:val="008D5376"/>
    <w:rsid w:val="008F789E"/>
    <w:rsid w:val="00903166"/>
    <w:rsid w:val="0092069F"/>
    <w:rsid w:val="00930763"/>
    <w:rsid w:val="00953A46"/>
    <w:rsid w:val="009551B4"/>
    <w:rsid w:val="00964DB5"/>
    <w:rsid w:val="00967473"/>
    <w:rsid w:val="009722DA"/>
    <w:rsid w:val="0099424E"/>
    <w:rsid w:val="009A4896"/>
    <w:rsid w:val="009E4974"/>
    <w:rsid w:val="009E5FD8"/>
    <w:rsid w:val="009F06C3"/>
    <w:rsid w:val="00A23742"/>
    <w:rsid w:val="00A3247B"/>
    <w:rsid w:val="00A46347"/>
    <w:rsid w:val="00A72CF3"/>
    <w:rsid w:val="00A845A9"/>
    <w:rsid w:val="00A86958"/>
    <w:rsid w:val="00A87473"/>
    <w:rsid w:val="00A933A7"/>
    <w:rsid w:val="00AA5651"/>
    <w:rsid w:val="00AA7750"/>
    <w:rsid w:val="00AB01E4"/>
    <w:rsid w:val="00AB65B9"/>
    <w:rsid w:val="00AE064D"/>
    <w:rsid w:val="00AF056B"/>
    <w:rsid w:val="00B048CC"/>
    <w:rsid w:val="00B13E9D"/>
    <w:rsid w:val="00B239BA"/>
    <w:rsid w:val="00B468BB"/>
    <w:rsid w:val="00B87A1E"/>
    <w:rsid w:val="00BE6B51"/>
    <w:rsid w:val="00BF17DB"/>
    <w:rsid w:val="00C41ED1"/>
    <w:rsid w:val="00C6603F"/>
    <w:rsid w:val="00C76D36"/>
    <w:rsid w:val="00C82B3E"/>
    <w:rsid w:val="00CF3DC5"/>
    <w:rsid w:val="00D017E2"/>
    <w:rsid w:val="00D16D97"/>
    <w:rsid w:val="00D27626"/>
    <w:rsid w:val="00D27F42"/>
    <w:rsid w:val="00D80D23"/>
    <w:rsid w:val="00D97D2E"/>
    <w:rsid w:val="00DD4B82"/>
    <w:rsid w:val="00DD4EC6"/>
    <w:rsid w:val="00DF342E"/>
    <w:rsid w:val="00E004DA"/>
    <w:rsid w:val="00E02CAA"/>
    <w:rsid w:val="00E05FFB"/>
    <w:rsid w:val="00E14143"/>
    <w:rsid w:val="00E14E61"/>
    <w:rsid w:val="00E1556F"/>
    <w:rsid w:val="00E2716D"/>
    <w:rsid w:val="00E322C0"/>
    <w:rsid w:val="00E3419E"/>
    <w:rsid w:val="00E352D4"/>
    <w:rsid w:val="00E47B1A"/>
    <w:rsid w:val="00E56B88"/>
    <w:rsid w:val="00E6044C"/>
    <w:rsid w:val="00E631B1"/>
    <w:rsid w:val="00E93545"/>
    <w:rsid w:val="00EB5F93"/>
    <w:rsid w:val="00EC0568"/>
    <w:rsid w:val="00EE18DC"/>
    <w:rsid w:val="00EE721A"/>
    <w:rsid w:val="00F0272E"/>
    <w:rsid w:val="00F20D17"/>
    <w:rsid w:val="00F21439"/>
    <w:rsid w:val="00F3128B"/>
    <w:rsid w:val="00F43DC0"/>
    <w:rsid w:val="00F81234"/>
    <w:rsid w:val="00F81C33"/>
    <w:rsid w:val="00F85638"/>
    <w:rsid w:val="00F97613"/>
    <w:rsid w:val="00F97DA1"/>
    <w:rsid w:val="00FF0966"/>
    <w:rsid w:val="00FF5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CommentReference">
    <w:name w:val="annotation reference"/>
    <w:basedOn w:val="DefaultParagraphFont"/>
    <w:rsid w:val="00A46347"/>
    <w:rPr>
      <w:sz w:val="16"/>
      <w:szCs w:val="16"/>
    </w:rPr>
  </w:style>
  <w:style w:type="paragraph" w:styleId="CommentText">
    <w:name w:val="annotation text"/>
    <w:basedOn w:val="Normal"/>
    <w:link w:val="CommentTextChar"/>
    <w:rsid w:val="00A46347"/>
    <w:rPr>
      <w:sz w:val="20"/>
    </w:rPr>
  </w:style>
  <w:style w:type="character" w:customStyle="1" w:styleId="CommentTextChar">
    <w:name w:val="Comment Text Char"/>
    <w:basedOn w:val="DefaultParagraphFont"/>
    <w:link w:val="CommentText"/>
    <w:rsid w:val="00A46347"/>
    <w:rPr>
      <w:rFonts w:ascii="TradeGothic" w:hAnsi="TradeGothic"/>
      <w:lang w:eastAsia="en-US"/>
    </w:rPr>
  </w:style>
  <w:style w:type="paragraph" w:styleId="CommentSubject">
    <w:name w:val="annotation subject"/>
    <w:basedOn w:val="CommentText"/>
    <w:next w:val="CommentText"/>
    <w:link w:val="CommentSubjectChar"/>
    <w:rsid w:val="00A46347"/>
    <w:rPr>
      <w:b/>
      <w:bCs/>
    </w:rPr>
  </w:style>
  <w:style w:type="character" w:customStyle="1" w:styleId="CommentSubjectChar">
    <w:name w:val="Comment Subject Char"/>
    <w:basedOn w:val="CommentTextChar"/>
    <w:link w:val="CommentSubject"/>
    <w:rsid w:val="00A46347"/>
    <w:rPr>
      <w:rFonts w:ascii="TradeGothic" w:hAnsi="TradeGothic"/>
      <w:b/>
      <w:bCs/>
      <w:lang w:eastAsia="en-US"/>
    </w:rPr>
  </w:style>
  <w:style w:type="paragraph" w:styleId="BalloonText">
    <w:name w:val="Balloon Text"/>
    <w:basedOn w:val="Normal"/>
    <w:link w:val="BalloonTextChar"/>
    <w:rsid w:val="00A46347"/>
    <w:rPr>
      <w:rFonts w:ascii="Tahoma" w:hAnsi="Tahoma" w:cs="Tahoma"/>
      <w:sz w:val="16"/>
      <w:szCs w:val="16"/>
    </w:rPr>
  </w:style>
  <w:style w:type="character" w:customStyle="1" w:styleId="BalloonTextChar">
    <w:name w:val="Balloon Text Char"/>
    <w:basedOn w:val="DefaultParagraphFont"/>
    <w:link w:val="BalloonText"/>
    <w:rsid w:val="00A46347"/>
    <w:rPr>
      <w:rFonts w:ascii="Tahoma" w:hAnsi="Tahoma" w:cs="Tahoma"/>
      <w:sz w:val="16"/>
      <w:szCs w:val="16"/>
      <w:lang w:eastAsia="en-US"/>
    </w:rPr>
  </w:style>
  <w:style w:type="paragraph" w:styleId="ListParagraph">
    <w:name w:val="List Paragraph"/>
    <w:basedOn w:val="Normal"/>
    <w:uiPriority w:val="34"/>
    <w:qFormat/>
    <w:rsid w:val="00DF342E"/>
    <w:pPr>
      <w:ind w:left="720"/>
    </w:pPr>
  </w:style>
  <w:style w:type="character" w:styleId="FollowedHyperlink">
    <w:name w:val="FollowedHyperlink"/>
    <w:basedOn w:val="DefaultParagraphFont"/>
    <w:rsid w:val="000D31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CommentReference">
    <w:name w:val="annotation reference"/>
    <w:basedOn w:val="DefaultParagraphFont"/>
    <w:rsid w:val="00A46347"/>
    <w:rPr>
      <w:sz w:val="16"/>
      <w:szCs w:val="16"/>
    </w:rPr>
  </w:style>
  <w:style w:type="paragraph" w:styleId="CommentText">
    <w:name w:val="annotation text"/>
    <w:basedOn w:val="Normal"/>
    <w:link w:val="CommentTextChar"/>
    <w:rsid w:val="00A46347"/>
    <w:rPr>
      <w:sz w:val="20"/>
    </w:rPr>
  </w:style>
  <w:style w:type="character" w:customStyle="1" w:styleId="CommentTextChar">
    <w:name w:val="Comment Text Char"/>
    <w:basedOn w:val="DefaultParagraphFont"/>
    <w:link w:val="CommentText"/>
    <w:rsid w:val="00A46347"/>
    <w:rPr>
      <w:rFonts w:ascii="TradeGothic" w:hAnsi="TradeGothic"/>
      <w:lang w:eastAsia="en-US"/>
    </w:rPr>
  </w:style>
  <w:style w:type="paragraph" w:styleId="CommentSubject">
    <w:name w:val="annotation subject"/>
    <w:basedOn w:val="CommentText"/>
    <w:next w:val="CommentText"/>
    <w:link w:val="CommentSubjectChar"/>
    <w:rsid w:val="00A46347"/>
    <w:rPr>
      <w:b/>
      <w:bCs/>
    </w:rPr>
  </w:style>
  <w:style w:type="character" w:customStyle="1" w:styleId="CommentSubjectChar">
    <w:name w:val="Comment Subject Char"/>
    <w:basedOn w:val="CommentTextChar"/>
    <w:link w:val="CommentSubject"/>
    <w:rsid w:val="00A46347"/>
    <w:rPr>
      <w:rFonts w:ascii="TradeGothic" w:hAnsi="TradeGothic"/>
      <w:b/>
      <w:bCs/>
      <w:lang w:eastAsia="en-US"/>
    </w:rPr>
  </w:style>
  <w:style w:type="paragraph" w:styleId="BalloonText">
    <w:name w:val="Balloon Text"/>
    <w:basedOn w:val="Normal"/>
    <w:link w:val="BalloonTextChar"/>
    <w:rsid w:val="00A46347"/>
    <w:rPr>
      <w:rFonts w:ascii="Tahoma" w:hAnsi="Tahoma" w:cs="Tahoma"/>
      <w:sz w:val="16"/>
      <w:szCs w:val="16"/>
    </w:rPr>
  </w:style>
  <w:style w:type="character" w:customStyle="1" w:styleId="BalloonTextChar">
    <w:name w:val="Balloon Text Char"/>
    <w:basedOn w:val="DefaultParagraphFont"/>
    <w:link w:val="BalloonText"/>
    <w:rsid w:val="00A46347"/>
    <w:rPr>
      <w:rFonts w:ascii="Tahoma" w:hAnsi="Tahoma" w:cs="Tahoma"/>
      <w:sz w:val="16"/>
      <w:szCs w:val="16"/>
      <w:lang w:eastAsia="en-US"/>
    </w:rPr>
  </w:style>
  <w:style w:type="paragraph" w:styleId="ListParagraph">
    <w:name w:val="List Paragraph"/>
    <w:basedOn w:val="Normal"/>
    <w:uiPriority w:val="34"/>
    <w:qFormat/>
    <w:rsid w:val="00DF342E"/>
    <w:pPr>
      <w:ind w:left="720"/>
    </w:pPr>
  </w:style>
  <w:style w:type="character" w:styleId="FollowedHyperlink">
    <w:name w:val="FollowedHyperlink"/>
    <w:basedOn w:val="DefaultParagraphFont"/>
    <w:rsid w:val="000D31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A20977751</value>
    </field>
    <field name="Objective-Title">
      <value order="0">2018-01-22 - MA - L/FM -/0317/18 - CCA Transfer of Functions - Written Statement - Doc 2</value>
    </field>
    <field name="Objective-Description">
      <value order="0"/>
    </field>
    <field name="Objective-CreationStamp">
      <value order="0">2018-01-22T09:37:32Z</value>
    </field>
    <field name="Objective-IsApproved">
      <value order="0">false</value>
    </field>
    <field name="Objective-IsPublished">
      <value order="0">false</value>
    </field>
    <field name="Objective-DatePublished">
      <value order="0"/>
    </field>
    <field name="Objective-ModificationStamp">
      <value order="0">2018-06-20T11:34:32Z</value>
    </field>
    <field name="Objective-Owner">
      <value order="0">Price, Wyn (EPS - CSD)</value>
    </field>
    <field name="Objective-Path">
      <value order="0">Objective Global Folder:Business File Plan:Education &amp; Public Services (EPS):Education &amp; Public Services (EPS) - Local Government - Community Safety:1 - Save:Armed Forces:2016-2018:Carwyn Jones - First Minister - Ministerial Correspondence - Community Safety Division - 2016-2018:Resilience - MA - L/FM -/0317/18 -  Civil Contingencies Act 2004 Transfer of Functions - Written Statement</value>
    </field>
    <field name="Objective-Parent">
      <value order="0">Resilience - MA - L/FM -/0317/18 -  Civil Contingencies Act 2004 Transfer of Functions - Written Statement</value>
    </field>
    <field name="Objective-State">
      <value order="0">Being Drafted</value>
    </field>
    <field name="Objective-VersionId">
      <value order="0">vA45209877</value>
    </field>
    <field name="Objective-Version">
      <value order="0">7.2</value>
    </field>
    <field name="Objective-VersionNumber">
      <value order="0">13</value>
    </field>
    <field name="Objective-VersionComment">
      <value order="0"/>
    </field>
    <field name="Objective-FileNumber">
      <value order="0">qA1268821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2018-01-22T22:59:59Z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2018-06-28T23:00:00+00:00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23C11C9-BC5D-457B-A4B2-9F0474735097}"/>
</file>

<file path=customXml/itemProps3.xml><?xml version="1.0" encoding="utf-8"?>
<ds:datastoreItem xmlns:ds="http://schemas.openxmlformats.org/officeDocument/2006/customXml" ds:itemID="{20992006-8629-4AB6-B040-1737DBEF4368}"/>
</file>

<file path=customXml/itemProps4.xml><?xml version="1.0" encoding="utf-8"?>
<ds:datastoreItem xmlns:ds="http://schemas.openxmlformats.org/officeDocument/2006/customXml" ds:itemID="{0CEE9C60-ED04-4C40-99D5-D6ECDB4CF0F8}"/>
</file>

<file path=docProps/app.xml><?xml version="1.0" encoding="utf-8"?>
<Properties xmlns="http://schemas.openxmlformats.org/officeDocument/2006/extended-properties" xmlns:vt="http://schemas.openxmlformats.org/officeDocument/2006/docPropsVTypes">
  <Template>A1A0A24C</Template>
  <TotalTime>1</TotalTime>
  <Pages>2</Pages>
  <Words>715</Words>
  <Characters>4078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Transfer of Executive Functions under Part 1 of the Civil Contingencies Act 2004</dc:title>
  <dc:creator>Sandra Farrugia</dc:creator>
  <cp:lastModifiedBy>Oxenham, James (OFMCO - Cabinet Division)</cp:lastModifiedBy>
  <cp:revision>2</cp:revision>
  <cp:lastPrinted>2011-05-26T11:05:00Z</cp:lastPrinted>
  <dcterms:created xsi:type="dcterms:W3CDTF">2018-06-29T08:42:00Z</dcterms:created>
  <dcterms:modified xsi:type="dcterms:W3CDTF">2018-06-29T08:42:00Z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A20977751</vt:lpwstr>
  </property>
  <property fmtid="{D5CDD505-2E9C-101B-9397-08002B2CF9AE}" pid="4" name="Objective-Title">
    <vt:lpwstr>2018-01-22 - MA - L/FM -/0317/18 - CCA Transfer of Functions - Written Statement - Doc 2</vt:lpwstr>
  </property>
  <property fmtid="{D5CDD505-2E9C-101B-9397-08002B2CF9AE}" pid="5" name="Objective-Comment">
    <vt:lpwstr/>
  </property>
  <property fmtid="{D5CDD505-2E9C-101B-9397-08002B2CF9AE}" pid="6" name="Objective-CreationStamp">
    <vt:filetime>2018-01-22T09:37:39Z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2018-06-20T11:34:32Z</vt:filetime>
  </property>
  <property fmtid="{D5CDD505-2E9C-101B-9397-08002B2CF9AE}" pid="11" name="Objective-Owner">
    <vt:lpwstr>Price, Wyn (EPS - CSD)</vt:lpwstr>
  </property>
  <property fmtid="{D5CDD505-2E9C-101B-9397-08002B2CF9AE}" pid="12" name="Objective-Path">
    <vt:lpwstr>Objective Global Folder:Business File Plan:Education &amp; Public Services (EPS):Education &amp; Public Services (EPS) - Local Government - Community Safety:1 - Save:Armed Forces:2016-2018:Carwyn Jones - First Minister - Ministerial Correspondence - Community Saf</vt:lpwstr>
  </property>
  <property fmtid="{D5CDD505-2E9C-101B-9397-08002B2CF9AE}" pid="13" name="Objective-Parent">
    <vt:lpwstr>Resilience - MA - L/FM -/0317/18 -  Civil Contingencies Act 2004 Transfer of Functions - Written Statement</vt:lpwstr>
  </property>
  <property fmtid="{D5CDD505-2E9C-101B-9397-08002B2CF9AE}" pid="14" name="Objective-State">
    <vt:lpwstr>Being Drafted</vt:lpwstr>
  </property>
  <property fmtid="{D5CDD505-2E9C-101B-9397-08002B2CF9AE}" pid="15" name="Objective-Version">
    <vt:lpwstr>7.2</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2018-01-21T23:00:00Z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vA45209877</vt:lpwstr>
  </property>
  <property fmtid="{D5CDD505-2E9C-101B-9397-08002B2CF9AE}" pid="28" name="Objective-Language">
    <vt:lpwstr>English (eng)</vt:lpwstr>
  </property>
  <property fmtid="{D5CDD505-2E9C-101B-9397-08002B2CF9AE}" pid="29" name="Objective-Date Acquired">
    <vt:filetime>2018-01-22T22:59:59Z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