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4A" w:rsidRDefault="002A1B4A" w:rsidP="00E42DA6">
      <w:pPr>
        <w:jc w:val="both"/>
        <w:rPr>
          <w:rFonts w:ascii="Arial" w:hAnsi="Arial" w:cs="Arial"/>
          <w:b/>
        </w:rPr>
      </w:pPr>
    </w:p>
    <w:p w:rsidR="00E42DA6" w:rsidRPr="005E7C09" w:rsidRDefault="00E42DA6" w:rsidP="00E42DA6">
      <w:pPr>
        <w:jc w:val="both"/>
        <w:rPr>
          <w:rFonts w:ascii="Arial" w:hAnsi="Arial" w:cs="Arial"/>
          <w:b/>
        </w:rPr>
      </w:pPr>
      <w:r w:rsidRPr="005E7C09">
        <w:rPr>
          <w:noProof/>
          <w:lang w:eastAsia="en-GB"/>
        </w:rPr>
        <w:drawing>
          <wp:anchor distT="0" distB="0" distL="114300" distR="114300" simplePos="0" relativeHeight="251661312" behindDoc="1" locked="0" layoutInCell="1" allowOverlap="1" wp14:anchorId="0A785747" wp14:editId="45B8FB43">
            <wp:simplePos x="0" y="0"/>
            <wp:positionH relativeFrom="column">
              <wp:posOffset>4490085</wp:posOffset>
            </wp:positionH>
            <wp:positionV relativeFrom="paragraph">
              <wp:posOffset>-593090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42DA6" w:rsidRPr="005E7C09" w:rsidRDefault="00E42DA6" w:rsidP="00E42DA6">
      <w:pPr>
        <w:jc w:val="both"/>
        <w:rPr>
          <w:rFonts w:ascii="Arial" w:hAnsi="Arial" w:cs="Arial"/>
          <w:b/>
        </w:rPr>
      </w:pPr>
    </w:p>
    <w:p w:rsidR="00E42DA6" w:rsidRPr="005E7C09" w:rsidRDefault="00E42DA6" w:rsidP="00E42DA6">
      <w:pPr>
        <w:jc w:val="both"/>
        <w:rPr>
          <w:rFonts w:ascii="Arial" w:hAnsi="Arial" w:cs="Arial"/>
          <w:b/>
        </w:rPr>
      </w:pPr>
    </w:p>
    <w:p w:rsidR="00E42DA6" w:rsidRPr="005E7C09" w:rsidRDefault="00E42DA6" w:rsidP="00E42DA6">
      <w:pPr>
        <w:pStyle w:val="Heading1"/>
        <w:jc w:val="both"/>
        <w:rPr>
          <w:color w:val="FF0000"/>
        </w:rPr>
      </w:pPr>
      <w:r w:rsidRPr="005E7C09">
        <w:rPr>
          <w:noProof/>
        </w:rPr>
        <mc:AlternateContent>
          <mc:Choice Requires="wps">
            <w:drawing>
              <wp:anchor distT="0" distB="0" distL="114300" distR="114300" simplePos="0" relativeHeight="251659264" behindDoc="0" locked="0" layoutInCell="0" allowOverlap="1" wp14:anchorId="432493AD" wp14:editId="6D421A6D">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WRITTEN STATEMENT</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BY</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THE WELSH GOVERNMENT</w:t>
      </w:r>
    </w:p>
    <w:p w:rsidR="00E42DA6" w:rsidRPr="005E7C09" w:rsidRDefault="00E42DA6" w:rsidP="00E42DA6">
      <w:pPr>
        <w:jc w:val="both"/>
        <w:rPr>
          <w:rFonts w:ascii="Arial" w:hAnsi="Arial" w:cs="Arial"/>
        </w:rPr>
      </w:pPr>
      <w:r w:rsidRPr="005E7C09">
        <w:rPr>
          <w:b/>
          <w:noProof/>
          <w:lang w:eastAsia="en-GB"/>
        </w:rPr>
        <mc:AlternateContent>
          <mc:Choice Requires="wps">
            <w:drawing>
              <wp:anchor distT="0" distB="0" distL="114300" distR="114300" simplePos="0" relativeHeight="251660288" behindDoc="0" locked="0" layoutInCell="0" allowOverlap="1" wp14:anchorId="1BFCCBD9" wp14:editId="4C250E3C">
                <wp:simplePos x="0" y="0"/>
                <wp:positionH relativeFrom="column">
                  <wp:posOffset>46990</wp:posOffset>
                </wp:positionH>
                <wp:positionV relativeFrom="paragraph">
                  <wp:posOffset>128270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E42DA6" w:rsidRPr="005E7C09" w:rsidRDefault="00E42DA6" w:rsidP="00E42DA6">
      <w:pPr>
        <w:spacing w:after="0" w:line="240" w:lineRule="auto"/>
        <w:jc w:val="both"/>
        <w:rPr>
          <w:rFonts w:ascii="Arial" w:hAnsi="Arial" w:cs="Arial"/>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TITLE</w:t>
      </w:r>
      <w:r w:rsidRPr="003F7973">
        <w:rPr>
          <w:rFonts w:ascii="Arial" w:hAnsi="Arial" w:cs="Arial"/>
          <w:b/>
        </w:rPr>
        <w:tab/>
      </w:r>
      <w:r w:rsidR="00CE3EEE" w:rsidRPr="003F7973">
        <w:rPr>
          <w:rFonts w:ascii="Arial" w:hAnsi="Arial" w:cs="Arial"/>
          <w:b/>
        </w:rPr>
        <w:t>Betsi Cadwaladr University Health Board</w:t>
      </w:r>
      <w:r w:rsidR="00A022A8">
        <w:rPr>
          <w:rFonts w:ascii="Arial" w:hAnsi="Arial" w:cs="Arial"/>
          <w:b/>
        </w:rPr>
        <w:t>: s</w:t>
      </w:r>
      <w:r w:rsidR="00A022A8" w:rsidRPr="003F7973">
        <w:rPr>
          <w:rFonts w:ascii="Arial" w:hAnsi="Arial" w:cs="Arial"/>
          <w:b/>
        </w:rPr>
        <w:t xml:space="preserve">pecial </w:t>
      </w:r>
      <w:r w:rsidR="00A022A8">
        <w:rPr>
          <w:rFonts w:ascii="Arial" w:hAnsi="Arial" w:cs="Arial"/>
          <w:b/>
        </w:rPr>
        <w:t>m</w:t>
      </w:r>
      <w:r w:rsidR="00A022A8" w:rsidRPr="003F7973">
        <w:rPr>
          <w:rFonts w:ascii="Arial" w:hAnsi="Arial" w:cs="Arial"/>
          <w:b/>
        </w:rPr>
        <w:t>easures</w:t>
      </w:r>
      <w:r w:rsidR="005F3F74">
        <w:rPr>
          <w:rFonts w:ascii="Arial" w:hAnsi="Arial" w:cs="Arial"/>
          <w:b/>
        </w:rPr>
        <w:t xml:space="preserve"> </w:t>
      </w:r>
      <w:r w:rsidR="00513AAC">
        <w:rPr>
          <w:rFonts w:ascii="Arial" w:hAnsi="Arial" w:cs="Arial"/>
          <w:b/>
        </w:rPr>
        <w:t xml:space="preserve">improvement </w:t>
      </w:r>
      <w:r w:rsidR="00984391">
        <w:rPr>
          <w:rFonts w:ascii="Arial" w:hAnsi="Arial" w:cs="Arial"/>
          <w:b/>
        </w:rPr>
        <w:t>framework</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DATE</w:t>
      </w:r>
      <w:r w:rsidRPr="003F7973">
        <w:rPr>
          <w:rFonts w:ascii="Arial" w:hAnsi="Arial" w:cs="Arial"/>
          <w:b/>
        </w:rPr>
        <w:tab/>
      </w:r>
      <w:r w:rsidR="008041B6">
        <w:rPr>
          <w:rFonts w:ascii="Arial" w:hAnsi="Arial" w:cs="Arial"/>
          <w:b/>
        </w:rPr>
        <w:t>2</w:t>
      </w:r>
      <w:r w:rsidR="00736CB2">
        <w:rPr>
          <w:rFonts w:ascii="Arial" w:hAnsi="Arial" w:cs="Arial"/>
          <w:b/>
        </w:rPr>
        <w:t>9</w:t>
      </w:r>
      <w:r w:rsidR="007E0211">
        <w:rPr>
          <w:rFonts w:ascii="Arial" w:hAnsi="Arial" w:cs="Arial"/>
          <w:b/>
        </w:rPr>
        <w:t xml:space="preserve"> January</w:t>
      </w:r>
      <w:r w:rsidR="00696C7F">
        <w:rPr>
          <w:rFonts w:ascii="Arial" w:hAnsi="Arial" w:cs="Arial"/>
          <w:b/>
        </w:rPr>
        <w:t xml:space="preserve"> 201</w:t>
      </w:r>
      <w:r w:rsidR="007E0211">
        <w:rPr>
          <w:rFonts w:ascii="Arial" w:hAnsi="Arial" w:cs="Arial"/>
          <w:b/>
        </w:rPr>
        <w:t>6</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BY</w:t>
      </w:r>
      <w:r w:rsidRPr="003F7973">
        <w:rPr>
          <w:rFonts w:ascii="Arial" w:hAnsi="Arial" w:cs="Arial"/>
          <w:b/>
        </w:rPr>
        <w:tab/>
      </w:r>
      <w:r w:rsidR="00F8629E">
        <w:rPr>
          <w:rFonts w:ascii="Arial" w:hAnsi="Arial" w:cs="Arial"/>
          <w:b/>
        </w:rPr>
        <w:t>Vaughan Gething</w:t>
      </w:r>
      <w:r w:rsidRPr="003F7973">
        <w:rPr>
          <w:rFonts w:ascii="Arial" w:hAnsi="Arial" w:cs="Arial"/>
          <w:b/>
        </w:rPr>
        <w:t xml:space="preserve"> AM, </w:t>
      </w:r>
      <w:r w:rsidR="00F8629E">
        <w:rPr>
          <w:rFonts w:ascii="Arial" w:hAnsi="Arial" w:cs="Arial"/>
          <w:b/>
        </w:rPr>
        <w:t xml:space="preserve">Deputy </w:t>
      </w:r>
      <w:r w:rsidRPr="003F7973">
        <w:rPr>
          <w:rFonts w:ascii="Arial" w:hAnsi="Arial" w:cs="Arial"/>
          <w:b/>
        </w:rPr>
        <w:t>Minister for Health</w:t>
      </w:r>
    </w:p>
    <w:p w:rsidR="00A06222" w:rsidRDefault="00A06222" w:rsidP="00571F2B">
      <w:pPr>
        <w:rPr>
          <w:rFonts w:ascii="Arial" w:hAnsi="Arial" w:cs="Arial"/>
          <w:sz w:val="24"/>
          <w:szCs w:val="24"/>
        </w:rPr>
      </w:pPr>
    </w:p>
    <w:p w:rsidR="00571F2B" w:rsidRDefault="00571F2B" w:rsidP="00571F2B">
      <w:pPr>
        <w:rPr>
          <w:rFonts w:ascii="Arial" w:hAnsi="Arial" w:cs="Arial"/>
          <w:sz w:val="24"/>
          <w:szCs w:val="24"/>
        </w:rPr>
      </w:pPr>
      <w:r>
        <w:rPr>
          <w:rFonts w:ascii="Arial" w:hAnsi="Arial" w:cs="Arial"/>
          <w:sz w:val="24"/>
          <w:szCs w:val="24"/>
        </w:rPr>
        <w:t>Following the advice of Healthcare Inspectorate Wales (HIW), the Wales Audit Office (WAO) and senior Welsh Government Officials, I confirmed, on October 22, 2015, that Betsi Cadwaladr University Health Board would remain in special measures for two years.</w:t>
      </w:r>
    </w:p>
    <w:p w:rsidR="00571F2B" w:rsidRDefault="00571F2B" w:rsidP="00571F2B">
      <w:pPr>
        <w:rPr>
          <w:rFonts w:ascii="Arial" w:hAnsi="Arial" w:cs="Arial"/>
          <w:sz w:val="24"/>
          <w:szCs w:val="24"/>
        </w:rPr>
      </w:pPr>
      <w:r>
        <w:rPr>
          <w:rFonts w:ascii="Arial" w:hAnsi="Arial" w:cs="Arial"/>
          <w:sz w:val="24"/>
          <w:szCs w:val="24"/>
        </w:rPr>
        <w:t xml:space="preserve">I am today publishing the improvement </w:t>
      </w:r>
      <w:r w:rsidR="00266B13">
        <w:rPr>
          <w:rFonts w:ascii="Arial" w:hAnsi="Arial" w:cs="Arial"/>
          <w:sz w:val="24"/>
          <w:szCs w:val="24"/>
        </w:rPr>
        <w:t>framework</w:t>
      </w:r>
      <w:r>
        <w:rPr>
          <w:rFonts w:ascii="Arial" w:hAnsi="Arial" w:cs="Arial"/>
          <w:sz w:val="24"/>
          <w:szCs w:val="24"/>
        </w:rPr>
        <w:t xml:space="preserve"> for the health board, which sets out our expectations for improvement in each of the areas identified under special measures and the milestones for progress over the next two years. It also sets out the criteria Betsi Cadwaladr University Health Board must meet in order for special measures to be considered for de-escalation in the future.</w:t>
      </w:r>
    </w:p>
    <w:p w:rsidR="00571F2B" w:rsidRDefault="00571F2B" w:rsidP="00571F2B">
      <w:pPr>
        <w:rPr>
          <w:rFonts w:ascii="Arial" w:hAnsi="Arial" w:cs="Arial"/>
          <w:sz w:val="24"/>
          <w:szCs w:val="24"/>
        </w:rPr>
      </w:pPr>
      <w:r>
        <w:rPr>
          <w:rFonts w:ascii="Arial" w:hAnsi="Arial" w:cs="Arial"/>
          <w:sz w:val="24"/>
          <w:szCs w:val="24"/>
        </w:rPr>
        <w:t xml:space="preserve">The </w:t>
      </w:r>
      <w:r w:rsidR="00266B13">
        <w:rPr>
          <w:rFonts w:ascii="Arial" w:hAnsi="Arial" w:cs="Arial"/>
          <w:sz w:val="24"/>
          <w:szCs w:val="24"/>
        </w:rPr>
        <w:t xml:space="preserve">process to develop the framework has included feedback from </w:t>
      </w:r>
      <w:r>
        <w:rPr>
          <w:rFonts w:ascii="Arial" w:hAnsi="Arial" w:cs="Arial"/>
          <w:sz w:val="24"/>
          <w:szCs w:val="24"/>
        </w:rPr>
        <w:t>HIW</w:t>
      </w:r>
      <w:r w:rsidR="00266B13">
        <w:rPr>
          <w:rFonts w:ascii="Arial" w:hAnsi="Arial" w:cs="Arial"/>
          <w:sz w:val="24"/>
          <w:szCs w:val="24"/>
        </w:rPr>
        <w:t xml:space="preserve">, </w:t>
      </w:r>
      <w:r>
        <w:rPr>
          <w:rFonts w:ascii="Arial" w:hAnsi="Arial" w:cs="Arial"/>
          <w:sz w:val="24"/>
          <w:szCs w:val="24"/>
        </w:rPr>
        <w:t>WAO the health board</w:t>
      </w:r>
      <w:r w:rsidR="008B0FB6">
        <w:rPr>
          <w:rFonts w:ascii="Arial" w:hAnsi="Arial" w:cs="Arial"/>
          <w:sz w:val="24"/>
          <w:szCs w:val="24"/>
        </w:rPr>
        <w:t xml:space="preserve"> and advice from the team of independent expert advisors who have worked with the board during the first months of special measures</w:t>
      </w:r>
      <w:r>
        <w:rPr>
          <w:rFonts w:ascii="Arial" w:hAnsi="Arial" w:cs="Arial"/>
          <w:sz w:val="24"/>
          <w:szCs w:val="24"/>
        </w:rPr>
        <w:t xml:space="preserve">. </w:t>
      </w:r>
    </w:p>
    <w:p w:rsidR="00571F2B" w:rsidRDefault="00571F2B" w:rsidP="00571F2B">
      <w:pPr>
        <w:rPr>
          <w:rFonts w:ascii="Arial" w:hAnsi="Arial" w:cs="Arial"/>
          <w:sz w:val="24"/>
          <w:szCs w:val="24"/>
        </w:rPr>
      </w:pPr>
      <w:r>
        <w:rPr>
          <w:rFonts w:ascii="Arial" w:eastAsia="Times New Roman" w:hAnsi="Arial" w:cs="Times New Roman"/>
          <w:sz w:val="24"/>
          <w:szCs w:val="24"/>
          <w:lang w:eastAsia="en-GB"/>
        </w:rPr>
        <w:t xml:space="preserve">Betsi Cadwaladr University Health Board is making progress, although the scale of </w:t>
      </w:r>
      <w:proofErr w:type="gramStart"/>
      <w:r>
        <w:rPr>
          <w:rFonts w:ascii="Arial" w:eastAsia="Times New Roman" w:hAnsi="Arial" w:cs="Times New Roman"/>
          <w:sz w:val="24"/>
          <w:szCs w:val="24"/>
          <w:lang w:eastAsia="en-GB"/>
        </w:rPr>
        <w:t>change</w:t>
      </w:r>
      <w:proofErr w:type="gramEnd"/>
      <w:r>
        <w:rPr>
          <w:rFonts w:ascii="Arial" w:eastAsia="Times New Roman" w:hAnsi="Arial" w:cs="Times New Roman"/>
          <w:sz w:val="24"/>
          <w:szCs w:val="24"/>
          <w:lang w:eastAsia="en-GB"/>
        </w:rPr>
        <w:t xml:space="preserve"> is significant and </w:t>
      </w:r>
      <w:r w:rsidRPr="007860CA">
        <w:rPr>
          <w:rFonts w:ascii="Arial" w:eastAsia="Times New Roman" w:hAnsi="Arial" w:cs="Times New Roman"/>
          <w:sz w:val="24"/>
          <w:szCs w:val="24"/>
          <w:lang w:eastAsia="en-GB"/>
        </w:rPr>
        <w:t>regaining the trust and confidence of the local population and staf</w:t>
      </w:r>
      <w:r>
        <w:rPr>
          <w:rFonts w:ascii="Arial" w:eastAsia="Times New Roman" w:hAnsi="Arial" w:cs="Times New Roman"/>
          <w:sz w:val="24"/>
          <w:szCs w:val="24"/>
          <w:lang w:eastAsia="en-GB"/>
        </w:rPr>
        <w:t>f will take time</w:t>
      </w:r>
      <w:r w:rsidRPr="007860CA">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r w:rsidRPr="007860CA">
        <w:rPr>
          <w:rFonts w:ascii="Arial" w:eastAsia="Times New Roman" w:hAnsi="Arial" w:cs="Times New Roman"/>
          <w:sz w:val="24"/>
          <w:szCs w:val="24"/>
          <w:lang w:eastAsia="en-GB"/>
        </w:rPr>
        <w:t xml:space="preserve">It is therefore important that the milestones set for the health board, against which </w:t>
      </w:r>
      <w:r>
        <w:rPr>
          <w:rFonts w:ascii="Arial" w:eastAsia="Times New Roman" w:hAnsi="Arial" w:cs="Times New Roman"/>
          <w:sz w:val="24"/>
          <w:szCs w:val="24"/>
          <w:lang w:eastAsia="en-GB"/>
        </w:rPr>
        <w:t xml:space="preserve">it </w:t>
      </w:r>
      <w:r w:rsidRPr="007860CA">
        <w:rPr>
          <w:rFonts w:ascii="Arial" w:eastAsia="Times New Roman" w:hAnsi="Arial" w:cs="Times New Roman"/>
          <w:sz w:val="24"/>
          <w:szCs w:val="24"/>
          <w:lang w:eastAsia="en-GB"/>
        </w:rPr>
        <w:t>will be assessed, contribute to the development of that</w:t>
      </w:r>
      <w:r w:rsidR="00A06222">
        <w:rPr>
          <w:rFonts w:ascii="Arial" w:eastAsia="Times New Roman" w:hAnsi="Arial" w:cs="Times New Roman"/>
          <w:sz w:val="24"/>
          <w:szCs w:val="24"/>
          <w:lang w:eastAsia="en-GB"/>
        </w:rPr>
        <w:t xml:space="preserve"> </w:t>
      </w:r>
      <w:r w:rsidRPr="007860CA">
        <w:rPr>
          <w:rFonts w:ascii="Arial" w:eastAsia="Times New Roman" w:hAnsi="Arial" w:cs="Times New Roman"/>
          <w:sz w:val="24"/>
          <w:szCs w:val="24"/>
          <w:lang w:eastAsia="en-GB"/>
        </w:rPr>
        <w:t>trust.</w:t>
      </w:r>
      <w:r>
        <w:rPr>
          <w:rFonts w:ascii="Arial" w:eastAsia="Times New Roman" w:hAnsi="Arial" w:cs="Times New Roman"/>
          <w:sz w:val="24"/>
          <w:szCs w:val="24"/>
          <w:lang w:eastAsia="en-GB"/>
        </w:rPr>
        <w:t xml:space="preserve"> </w:t>
      </w:r>
    </w:p>
    <w:p w:rsidR="00571F2B" w:rsidRDefault="00571F2B" w:rsidP="00571F2B">
      <w:pPr>
        <w:rPr>
          <w:rFonts w:ascii="Arial" w:eastAsia="Times New Roman" w:hAnsi="Arial" w:cs="Times New Roman"/>
          <w:sz w:val="24"/>
          <w:szCs w:val="24"/>
          <w:lang w:eastAsia="en-GB"/>
        </w:rPr>
      </w:pPr>
      <w:r>
        <w:rPr>
          <w:rFonts w:ascii="Arial" w:eastAsia="Times New Roman" w:hAnsi="Arial" w:cs="Times New Roman"/>
          <w:sz w:val="24"/>
          <w:szCs w:val="24"/>
          <w:lang w:eastAsia="en-GB"/>
        </w:rPr>
        <w:t>S</w:t>
      </w:r>
      <w:r w:rsidRPr="007860CA">
        <w:rPr>
          <w:rFonts w:ascii="Arial" w:eastAsia="Times New Roman" w:hAnsi="Arial" w:cs="Times New Roman"/>
          <w:sz w:val="24"/>
          <w:szCs w:val="24"/>
          <w:lang w:eastAsia="en-GB"/>
        </w:rPr>
        <w:t xml:space="preserve">pecial measures </w:t>
      </w:r>
      <w:r>
        <w:rPr>
          <w:rFonts w:ascii="Arial" w:eastAsia="Times New Roman" w:hAnsi="Arial" w:cs="Times New Roman"/>
          <w:sz w:val="24"/>
          <w:szCs w:val="24"/>
          <w:lang w:eastAsia="en-GB"/>
        </w:rPr>
        <w:t xml:space="preserve">is a new concept for the </w:t>
      </w:r>
      <w:r w:rsidRPr="007860CA">
        <w:rPr>
          <w:rFonts w:ascii="Arial" w:eastAsia="Times New Roman" w:hAnsi="Arial" w:cs="Times New Roman"/>
          <w:sz w:val="24"/>
          <w:szCs w:val="24"/>
          <w:lang w:eastAsia="en-GB"/>
        </w:rPr>
        <w:t>NHS in Wales</w:t>
      </w:r>
      <w:r>
        <w:rPr>
          <w:rFonts w:ascii="Arial" w:eastAsia="Times New Roman" w:hAnsi="Arial" w:cs="Times New Roman"/>
          <w:sz w:val="24"/>
          <w:szCs w:val="24"/>
          <w:lang w:eastAsia="en-GB"/>
        </w:rPr>
        <w:t xml:space="preserve">, however </w:t>
      </w:r>
      <w:r w:rsidRPr="007860CA">
        <w:rPr>
          <w:rFonts w:ascii="Arial" w:eastAsia="Times New Roman" w:hAnsi="Arial" w:cs="Times New Roman"/>
          <w:sz w:val="24"/>
          <w:szCs w:val="24"/>
          <w:lang w:eastAsia="en-GB"/>
        </w:rPr>
        <w:t xml:space="preserve">it has been </w:t>
      </w:r>
      <w:r>
        <w:rPr>
          <w:rFonts w:ascii="Arial" w:eastAsia="Times New Roman" w:hAnsi="Arial" w:cs="Times New Roman"/>
          <w:sz w:val="24"/>
          <w:szCs w:val="24"/>
          <w:lang w:eastAsia="en-GB"/>
        </w:rPr>
        <w:t>used</w:t>
      </w:r>
      <w:r w:rsidRPr="007860CA">
        <w:rPr>
          <w:rFonts w:ascii="Arial" w:eastAsia="Times New Roman" w:hAnsi="Arial" w:cs="Times New Roman"/>
          <w:sz w:val="24"/>
          <w:szCs w:val="24"/>
          <w:lang w:eastAsia="en-GB"/>
        </w:rPr>
        <w:t xml:space="preserve"> in a number of NHS organisations in England. </w:t>
      </w:r>
      <w:r>
        <w:rPr>
          <w:rFonts w:ascii="Arial" w:eastAsia="Times New Roman" w:hAnsi="Arial" w:cs="Times New Roman"/>
          <w:sz w:val="24"/>
          <w:szCs w:val="24"/>
          <w:lang w:eastAsia="en-GB"/>
        </w:rPr>
        <w:t xml:space="preserve">We have drawn on the experience in England, which has shown that it </w:t>
      </w:r>
      <w:r w:rsidRPr="007860CA">
        <w:rPr>
          <w:rFonts w:ascii="Arial" w:eastAsia="Times New Roman" w:hAnsi="Arial" w:cs="Times New Roman"/>
          <w:sz w:val="24"/>
          <w:szCs w:val="24"/>
          <w:lang w:eastAsia="en-GB"/>
        </w:rPr>
        <w:t xml:space="preserve">can take a number of years for organisations to </w:t>
      </w:r>
      <w:r>
        <w:rPr>
          <w:rFonts w:ascii="Arial" w:eastAsia="Times New Roman" w:hAnsi="Arial" w:cs="Times New Roman"/>
          <w:sz w:val="24"/>
          <w:szCs w:val="24"/>
          <w:lang w:eastAsia="en-GB"/>
        </w:rPr>
        <w:t>be successfully transformed</w:t>
      </w:r>
      <w:r w:rsidRPr="007860CA">
        <w:rPr>
          <w:rFonts w:ascii="Arial" w:eastAsia="Times New Roman" w:hAnsi="Arial" w:cs="Times New Roman"/>
          <w:sz w:val="24"/>
          <w:szCs w:val="24"/>
          <w:lang w:eastAsia="en-GB"/>
        </w:rPr>
        <w:t xml:space="preserve">.  </w:t>
      </w:r>
    </w:p>
    <w:p w:rsidR="00571F2B" w:rsidRPr="001F17AF" w:rsidRDefault="00571F2B" w:rsidP="00571F2B">
      <w:pPr>
        <w:rPr>
          <w:rFonts w:ascii="Arial" w:hAnsi="Arial"/>
          <w:sz w:val="24"/>
          <w:lang w:eastAsia="en-GB"/>
        </w:rPr>
      </w:pPr>
      <w:r>
        <w:rPr>
          <w:rFonts w:ascii="Arial" w:eastAsia="Times New Roman" w:hAnsi="Arial" w:cs="Times New Roman"/>
          <w:sz w:val="24"/>
          <w:szCs w:val="24"/>
          <w:lang w:eastAsia="en-GB"/>
        </w:rPr>
        <w:t xml:space="preserve">The improvement </w:t>
      </w:r>
      <w:r w:rsidR="00266B13">
        <w:rPr>
          <w:rFonts w:ascii="Arial" w:eastAsia="Times New Roman" w:hAnsi="Arial" w:cs="Times New Roman"/>
          <w:sz w:val="24"/>
          <w:szCs w:val="24"/>
          <w:lang w:eastAsia="en-GB"/>
        </w:rPr>
        <w:t>framework</w:t>
      </w:r>
      <w:r>
        <w:rPr>
          <w:rFonts w:ascii="Arial" w:eastAsia="Times New Roman" w:hAnsi="Arial" w:cs="Times New Roman"/>
          <w:sz w:val="24"/>
          <w:szCs w:val="24"/>
          <w:lang w:eastAsia="en-GB"/>
        </w:rPr>
        <w:t xml:space="preserve"> </w:t>
      </w:r>
      <w:r w:rsidRPr="007860CA">
        <w:rPr>
          <w:rFonts w:ascii="Arial" w:eastAsia="Times New Roman" w:hAnsi="Arial" w:cs="Times New Roman"/>
          <w:sz w:val="24"/>
          <w:szCs w:val="24"/>
          <w:lang w:eastAsia="en-GB"/>
        </w:rPr>
        <w:t>identi</w:t>
      </w:r>
      <w:r>
        <w:rPr>
          <w:rFonts w:ascii="Arial" w:eastAsia="Times New Roman" w:hAnsi="Arial" w:cs="Times New Roman"/>
          <w:sz w:val="24"/>
          <w:szCs w:val="24"/>
          <w:lang w:eastAsia="en-GB"/>
        </w:rPr>
        <w:t xml:space="preserve">fies </w:t>
      </w:r>
      <w:r w:rsidRPr="007860CA">
        <w:rPr>
          <w:rFonts w:ascii="Arial" w:eastAsia="Times New Roman" w:hAnsi="Arial" w:cs="Times New Roman"/>
          <w:sz w:val="24"/>
          <w:szCs w:val="24"/>
          <w:lang w:eastAsia="en-GB"/>
        </w:rPr>
        <w:t>ac</w:t>
      </w:r>
      <w:r>
        <w:rPr>
          <w:rFonts w:ascii="Arial" w:eastAsia="Times New Roman" w:hAnsi="Arial" w:cs="Times New Roman"/>
          <w:sz w:val="24"/>
          <w:szCs w:val="24"/>
          <w:lang w:eastAsia="en-GB"/>
        </w:rPr>
        <w:t>tions Betsi Cadwaladr University Health Board will take</w:t>
      </w:r>
      <w:r w:rsidRPr="007860CA">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to demonstrate and evidence progress of improvement in each of the areas identified under special measures – </w:t>
      </w:r>
      <w:r w:rsidR="00266B13">
        <w:rPr>
          <w:rFonts w:ascii="Arial" w:eastAsia="Times New Roman" w:hAnsi="Arial" w:cs="Times New Roman"/>
          <w:sz w:val="24"/>
          <w:szCs w:val="24"/>
          <w:lang w:eastAsia="en-GB"/>
        </w:rPr>
        <w:t>leadership and governance; engagement with the public and staff</w:t>
      </w:r>
      <w:r w:rsidR="00E210EE">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mental health;</w:t>
      </w:r>
      <w:r w:rsidR="00E210EE">
        <w:rPr>
          <w:rFonts w:ascii="Arial" w:eastAsia="Times New Roman" w:hAnsi="Arial" w:cs="Times New Roman"/>
          <w:sz w:val="24"/>
          <w:szCs w:val="24"/>
          <w:lang w:eastAsia="en-GB"/>
        </w:rPr>
        <w:t xml:space="preserve"> maternity services</w:t>
      </w:r>
      <w:r>
        <w:rPr>
          <w:rFonts w:ascii="Arial" w:eastAsia="Times New Roman" w:hAnsi="Arial" w:cs="Times New Roman"/>
          <w:sz w:val="24"/>
          <w:szCs w:val="24"/>
          <w:lang w:eastAsia="en-GB"/>
        </w:rPr>
        <w:t xml:space="preserve">; </w:t>
      </w:r>
      <w:r w:rsidR="00E210EE">
        <w:rPr>
          <w:rFonts w:ascii="Arial" w:eastAsia="Times New Roman" w:hAnsi="Arial" w:cs="Times New Roman"/>
          <w:sz w:val="24"/>
          <w:szCs w:val="24"/>
          <w:lang w:eastAsia="en-GB"/>
        </w:rPr>
        <w:t xml:space="preserve">and </w:t>
      </w:r>
      <w:r>
        <w:rPr>
          <w:rFonts w:ascii="Arial" w:eastAsia="Times New Roman" w:hAnsi="Arial" w:cs="Times New Roman"/>
          <w:sz w:val="24"/>
          <w:szCs w:val="24"/>
          <w:lang w:eastAsia="en-GB"/>
        </w:rPr>
        <w:t>primary care</w:t>
      </w:r>
      <w:r w:rsidR="00E210EE">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including out-of-hours services</w:t>
      </w:r>
      <w:r w:rsidR="00E210EE">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Progress against the </w:t>
      </w:r>
      <w:r w:rsidR="00B72673">
        <w:rPr>
          <w:rFonts w:ascii="Arial" w:eastAsia="Times New Roman" w:hAnsi="Arial" w:cs="Times New Roman"/>
          <w:sz w:val="24"/>
          <w:szCs w:val="24"/>
          <w:lang w:eastAsia="en-GB"/>
        </w:rPr>
        <w:t>framework</w:t>
      </w:r>
      <w:r>
        <w:rPr>
          <w:rFonts w:ascii="Arial" w:eastAsia="Times New Roman" w:hAnsi="Arial" w:cs="Times New Roman"/>
          <w:sz w:val="24"/>
          <w:szCs w:val="24"/>
          <w:lang w:eastAsia="en-GB"/>
        </w:rPr>
        <w:t xml:space="preserve"> will be considered at the regular tripartite meetings by HIW, WAO and senior Welsh Government officials.</w:t>
      </w:r>
    </w:p>
    <w:p w:rsidR="00571F2B" w:rsidRDefault="00571F2B" w:rsidP="00571F2B">
      <w:pPr>
        <w:rPr>
          <w:rFonts w:ascii="Arial" w:hAnsi="Arial"/>
          <w:sz w:val="24"/>
          <w:lang w:eastAsia="en-GB"/>
        </w:rPr>
      </w:pPr>
      <w:r>
        <w:rPr>
          <w:rFonts w:ascii="Arial" w:hAnsi="Arial"/>
          <w:sz w:val="24"/>
          <w:lang w:eastAsia="en-GB"/>
        </w:rPr>
        <w:t>The</w:t>
      </w:r>
      <w:r w:rsidRPr="001F17AF">
        <w:rPr>
          <w:rFonts w:ascii="Arial" w:hAnsi="Arial"/>
          <w:sz w:val="24"/>
          <w:lang w:eastAsia="en-GB"/>
        </w:rPr>
        <w:t xml:space="preserve"> health board </w:t>
      </w:r>
      <w:r>
        <w:rPr>
          <w:rFonts w:ascii="Arial" w:hAnsi="Arial"/>
          <w:sz w:val="24"/>
          <w:lang w:eastAsia="en-GB"/>
        </w:rPr>
        <w:t xml:space="preserve">must now </w:t>
      </w:r>
      <w:r w:rsidR="00E210EE">
        <w:rPr>
          <w:rFonts w:ascii="Arial" w:hAnsi="Arial"/>
          <w:sz w:val="24"/>
          <w:lang w:eastAsia="en-GB"/>
        </w:rPr>
        <w:t xml:space="preserve">respond and </w:t>
      </w:r>
      <w:r w:rsidR="008B0FB6">
        <w:rPr>
          <w:rFonts w:ascii="Arial" w:hAnsi="Arial"/>
          <w:sz w:val="24"/>
          <w:lang w:eastAsia="en-GB"/>
        </w:rPr>
        <w:t xml:space="preserve">demonstrate </w:t>
      </w:r>
      <w:r w:rsidR="00E210EE">
        <w:rPr>
          <w:rFonts w:ascii="Arial" w:hAnsi="Arial"/>
          <w:sz w:val="24"/>
          <w:lang w:eastAsia="en-GB"/>
        </w:rPr>
        <w:t xml:space="preserve">how it plans to </w:t>
      </w:r>
      <w:r w:rsidRPr="001F17AF">
        <w:rPr>
          <w:rFonts w:ascii="Arial" w:hAnsi="Arial"/>
          <w:sz w:val="24"/>
          <w:lang w:eastAsia="en-GB"/>
        </w:rPr>
        <w:t xml:space="preserve">deliver the </w:t>
      </w:r>
      <w:r>
        <w:rPr>
          <w:rFonts w:ascii="Arial" w:hAnsi="Arial"/>
          <w:sz w:val="24"/>
          <w:lang w:eastAsia="en-GB"/>
        </w:rPr>
        <w:t xml:space="preserve">expectations outlined in the improvement </w:t>
      </w:r>
      <w:r w:rsidR="00E210EE">
        <w:rPr>
          <w:rFonts w:ascii="Arial" w:hAnsi="Arial"/>
          <w:sz w:val="24"/>
          <w:lang w:eastAsia="en-GB"/>
        </w:rPr>
        <w:t>framework</w:t>
      </w:r>
      <w:r>
        <w:rPr>
          <w:rFonts w:ascii="Arial" w:hAnsi="Arial"/>
          <w:sz w:val="24"/>
          <w:lang w:eastAsia="en-GB"/>
        </w:rPr>
        <w:t xml:space="preserve">, ensuring it achieves the </w:t>
      </w:r>
      <w:r w:rsidRPr="001F17AF">
        <w:rPr>
          <w:rFonts w:ascii="Arial" w:hAnsi="Arial"/>
          <w:sz w:val="24"/>
          <w:lang w:eastAsia="en-GB"/>
        </w:rPr>
        <w:t>timescales</w:t>
      </w:r>
      <w:r>
        <w:rPr>
          <w:rFonts w:ascii="Arial" w:hAnsi="Arial"/>
          <w:sz w:val="24"/>
          <w:lang w:eastAsia="en-GB"/>
        </w:rPr>
        <w:t xml:space="preserve"> in each of the </w:t>
      </w:r>
      <w:r w:rsidRPr="001F17AF">
        <w:rPr>
          <w:rFonts w:ascii="Arial" w:hAnsi="Arial"/>
          <w:sz w:val="24"/>
          <w:lang w:eastAsia="en-GB"/>
        </w:rPr>
        <w:t xml:space="preserve">three phases </w:t>
      </w:r>
      <w:r>
        <w:rPr>
          <w:rFonts w:ascii="Arial" w:hAnsi="Arial"/>
          <w:sz w:val="24"/>
          <w:lang w:eastAsia="en-GB"/>
        </w:rPr>
        <w:t>– up to six</w:t>
      </w:r>
      <w:r w:rsidRPr="001F17AF">
        <w:rPr>
          <w:rFonts w:ascii="Arial" w:hAnsi="Arial"/>
          <w:sz w:val="24"/>
          <w:lang w:eastAsia="en-GB"/>
        </w:rPr>
        <w:t xml:space="preserve"> months</w:t>
      </w:r>
      <w:r>
        <w:rPr>
          <w:rFonts w:ascii="Arial" w:hAnsi="Arial"/>
          <w:sz w:val="24"/>
          <w:lang w:eastAsia="en-GB"/>
        </w:rPr>
        <w:t>; seven to 12 months and 13 to 24 months</w:t>
      </w:r>
      <w:r w:rsidRPr="001F17AF">
        <w:rPr>
          <w:rFonts w:ascii="Arial" w:hAnsi="Arial"/>
          <w:sz w:val="24"/>
          <w:lang w:eastAsia="en-GB"/>
        </w:rPr>
        <w:t>.</w:t>
      </w:r>
      <w:r>
        <w:rPr>
          <w:rFonts w:ascii="Arial" w:hAnsi="Arial"/>
          <w:sz w:val="24"/>
          <w:lang w:eastAsia="en-GB"/>
        </w:rPr>
        <w:t xml:space="preserve"> It will provide evidence of progress against the first six months </w:t>
      </w:r>
      <w:r w:rsidR="00056051">
        <w:rPr>
          <w:rFonts w:ascii="Arial" w:hAnsi="Arial"/>
          <w:sz w:val="24"/>
          <w:lang w:eastAsia="en-GB"/>
        </w:rPr>
        <w:t>in May.</w:t>
      </w:r>
    </w:p>
    <w:p w:rsidR="00571F2B" w:rsidRDefault="00571F2B" w:rsidP="00571F2B">
      <w:pPr>
        <w:rPr>
          <w:rFonts w:ascii="Arial" w:hAnsi="Arial" w:cs="Arial"/>
          <w:sz w:val="24"/>
          <w:szCs w:val="24"/>
        </w:rPr>
      </w:pPr>
      <w:r>
        <w:rPr>
          <w:rFonts w:ascii="Arial" w:hAnsi="Arial" w:cs="Arial"/>
          <w:sz w:val="24"/>
        </w:rPr>
        <w:t xml:space="preserve">Betsi Cadwaladr University Health Board has recruited a new chief executive, </w:t>
      </w:r>
      <w:r>
        <w:rPr>
          <w:rFonts w:ascii="Arial" w:hAnsi="Arial" w:cs="Arial"/>
          <w:sz w:val="24"/>
          <w:szCs w:val="24"/>
        </w:rPr>
        <w:t>Gary Doherty, who will take up post on 29 February. He will provide long-term leadership to take forward the</w:t>
      </w:r>
      <w:r w:rsidR="00B72673">
        <w:rPr>
          <w:rFonts w:ascii="Arial" w:hAnsi="Arial" w:cs="Arial"/>
          <w:sz w:val="24"/>
          <w:szCs w:val="24"/>
        </w:rPr>
        <w:t xml:space="preserve"> action required </w:t>
      </w:r>
      <w:r>
        <w:rPr>
          <w:rFonts w:ascii="Arial" w:hAnsi="Arial" w:cs="Arial"/>
          <w:sz w:val="24"/>
          <w:szCs w:val="24"/>
        </w:rPr>
        <w:t xml:space="preserve">and continue the process of rebuilding the relationship with and confidence of staff, public and stakeholders. </w:t>
      </w:r>
    </w:p>
    <w:p w:rsidR="00571F2B" w:rsidRDefault="00571F2B" w:rsidP="00571F2B">
      <w:pPr>
        <w:rPr>
          <w:rFonts w:ascii="Arial" w:hAnsi="Arial" w:cs="Arial"/>
          <w:sz w:val="24"/>
          <w:szCs w:val="24"/>
        </w:rPr>
      </w:pPr>
      <w:r>
        <w:rPr>
          <w:rFonts w:ascii="Arial" w:hAnsi="Arial" w:cs="Arial"/>
          <w:sz w:val="24"/>
          <w:szCs w:val="24"/>
        </w:rPr>
        <w:t xml:space="preserve">Simon Dean will continue to act as the interim chief executive and </w:t>
      </w:r>
      <w:r w:rsidR="00C20014">
        <w:rPr>
          <w:rFonts w:ascii="Arial" w:hAnsi="Arial" w:cs="Arial"/>
          <w:sz w:val="24"/>
          <w:szCs w:val="24"/>
        </w:rPr>
        <w:t xml:space="preserve">the </w:t>
      </w:r>
      <w:proofErr w:type="gramStart"/>
      <w:r>
        <w:rPr>
          <w:rFonts w:ascii="Arial" w:hAnsi="Arial" w:cs="Arial"/>
          <w:sz w:val="24"/>
          <w:szCs w:val="24"/>
        </w:rPr>
        <w:t>accountable</w:t>
      </w:r>
      <w:proofErr w:type="gramEnd"/>
      <w:r>
        <w:rPr>
          <w:rFonts w:ascii="Arial" w:hAnsi="Arial" w:cs="Arial"/>
          <w:sz w:val="24"/>
          <w:szCs w:val="24"/>
        </w:rPr>
        <w:t xml:space="preserve"> officer until Mr Doherty’s arrival. He will then return to his substantive role as deputy chief executive of NHS Wales. I would like to thank Mr Dean for providing leadership during the immediate months of special measures and his work to stabilise Betsi Cadwaladr University Health Board. I also thank the health board’s staff</w:t>
      </w:r>
      <w:r w:rsidR="001B7D99">
        <w:rPr>
          <w:rFonts w:ascii="Arial" w:hAnsi="Arial" w:cs="Arial"/>
          <w:sz w:val="24"/>
          <w:szCs w:val="24"/>
        </w:rPr>
        <w:t xml:space="preserve"> for continuing to respond</w:t>
      </w:r>
      <w:r>
        <w:rPr>
          <w:rFonts w:ascii="Arial" w:hAnsi="Arial" w:cs="Arial"/>
          <w:sz w:val="24"/>
          <w:szCs w:val="24"/>
        </w:rPr>
        <w:t xml:space="preserve"> positively to the special measures arrangements.</w:t>
      </w:r>
    </w:p>
    <w:p w:rsidR="00571F2B" w:rsidRPr="00926AAF" w:rsidRDefault="00571F2B" w:rsidP="00571F2B">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Welsh Government will continue to provide extra resources and support through the improvement team to work alongside Betsi Cadwaladr University Health Board while it remains in special measures. </w:t>
      </w:r>
    </w:p>
    <w:p w:rsidR="00BD28CA" w:rsidRDefault="00571F2B" w:rsidP="003F7973">
      <w:pPr>
        <w:spacing w:after="0" w:line="240" w:lineRule="auto"/>
        <w:rPr>
          <w:rFonts w:ascii="Arial" w:hAnsi="Arial" w:cs="Arial"/>
          <w:sz w:val="24"/>
          <w:szCs w:val="24"/>
        </w:rPr>
      </w:pPr>
      <w:r w:rsidRPr="00571F2B">
        <w:rPr>
          <w:rFonts w:ascii="Arial" w:hAnsi="Arial" w:cs="Arial"/>
          <w:sz w:val="24"/>
          <w:szCs w:val="24"/>
        </w:rPr>
        <w:t xml:space="preserve">A copy of the improvement </w:t>
      </w:r>
      <w:r w:rsidR="00E210EE">
        <w:rPr>
          <w:rFonts w:ascii="Arial" w:hAnsi="Arial" w:cs="Arial"/>
          <w:sz w:val="24"/>
          <w:szCs w:val="24"/>
        </w:rPr>
        <w:t>framework</w:t>
      </w:r>
      <w:r w:rsidRPr="00571F2B">
        <w:rPr>
          <w:rFonts w:ascii="Arial" w:hAnsi="Arial" w:cs="Arial"/>
          <w:sz w:val="24"/>
          <w:szCs w:val="24"/>
        </w:rPr>
        <w:t xml:space="preserve"> is at:</w:t>
      </w:r>
    </w:p>
    <w:p w:rsidR="00A06222" w:rsidRDefault="00A06222" w:rsidP="003F7973">
      <w:pPr>
        <w:spacing w:after="0" w:line="240" w:lineRule="auto"/>
        <w:rPr>
          <w:rFonts w:ascii="Arial" w:hAnsi="Arial" w:cs="Arial"/>
          <w:sz w:val="24"/>
          <w:szCs w:val="24"/>
        </w:rPr>
      </w:pPr>
    </w:p>
    <w:p w:rsidR="00A06222" w:rsidRPr="00A06222" w:rsidRDefault="007A69F3" w:rsidP="00A06222">
      <w:pPr>
        <w:rPr>
          <w:rFonts w:ascii="Arial" w:hAnsi="Arial" w:cs="Arial"/>
          <w:color w:val="1F497D"/>
          <w:sz w:val="24"/>
        </w:rPr>
      </w:pPr>
      <w:hyperlink r:id="rId10" w:history="1">
        <w:r w:rsidR="00A06222" w:rsidRPr="00A06222">
          <w:rPr>
            <w:rStyle w:val="Hyperlink"/>
            <w:rFonts w:ascii="Arial" w:hAnsi="Arial" w:cs="Arial"/>
            <w:color w:val="000000"/>
            <w:sz w:val="24"/>
          </w:rPr>
          <w:t>http://gov.wales/topics/health/nhswales/escalation/?lang=en</w:t>
        </w:r>
      </w:hyperlink>
    </w:p>
    <w:p w:rsidR="007E0211" w:rsidRDefault="007E0211" w:rsidP="00C36EA6">
      <w:pPr>
        <w:rPr>
          <w:rFonts w:ascii="Arial" w:hAnsi="Arial" w:cs="Arial"/>
          <w:sz w:val="24"/>
          <w:szCs w:val="24"/>
        </w:rPr>
      </w:pPr>
    </w:p>
    <w:p w:rsidR="00234725" w:rsidRDefault="00234725" w:rsidP="00CA205E">
      <w:pPr>
        <w:rPr>
          <w:rFonts w:ascii="Arial" w:hAnsi="Arial" w:cs="Arial"/>
          <w:sz w:val="24"/>
          <w:szCs w:val="24"/>
        </w:rPr>
      </w:pPr>
    </w:p>
    <w:sectPr w:rsidR="002347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F3" w:rsidRDefault="007A69F3" w:rsidP="00594C1B">
      <w:pPr>
        <w:spacing w:after="0" w:line="240" w:lineRule="auto"/>
      </w:pPr>
      <w:r>
        <w:separator/>
      </w:r>
    </w:p>
  </w:endnote>
  <w:endnote w:type="continuationSeparator" w:id="0">
    <w:p w:rsidR="007A69F3" w:rsidRDefault="007A69F3" w:rsidP="0059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F3" w:rsidRDefault="007A69F3" w:rsidP="00594C1B">
      <w:pPr>
        <w:spacing w:after="0" w:line="240" w:lineRule="auto"/>
      </w:pPr>
      <w:r>
        <w:separator/>
      </w:r>
    </w:p>
  </w:footnote>
  <w:footnote w:type="continuationSeparator" w:id="0">
    <w:p w:rsidR="007A69F3" w:rsidRDefault="007A69F3" w:rsidP="0059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2A"/>
    <w:multiLevelType w:val="hybridMultilevel"/>
    <w:tmpl w:val="E728A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E24C8A"/>
    <w:multiLevelType w:val="hybridMultilevel"/>
    <w:tmpl w:val="05EA4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03489B"/>
    <w:multiLevelType w:val="hybridMultilevel"/>
    <w:tmpl w:val="5220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84E72"/>
    <w:multiLevelType w:val="hybridMultilevel"/>
    <w:tmpl w:val="EB7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E0823"/>
    <w:multiLevelType w:val="hybridMultilevel"/>
    <w:tmpl w:val="C1268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504030"/>
    <w:multiLevelType w:val="hybridMultilevel"/>
    <w:tmpl w:val="3124B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1A3678E"/>
    <w:multiLevelType w:val="hybridMultilevel"/>
    <w:tmpl w:val="F8D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610B"/>
    <w:multiLevelType w:val="hybridMultilevel"/>
    <w:tmpl w:val="A1A0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200E5"/>
    <w:multiLevelType w:val="hybridMultilevel"/>
    <w:tmpl w:val="E35A7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207981"/>
    <w:multiLevelType w:val="hybridMultilevel"/>
    <w:tmpl w:val="410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57174A"/>
    <w:multiLevelType w:val="hybridMultilevel"/>
    <w:tmpl w:val="779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12110"/>
    <w:multiLevelType w:val="hybridMultilevel"/>
    <w:tmpl w:val="322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069E"/>
    <w:multiLevelType w:val="hybridMultilevel"/>
    <w:tmpl w:val="5174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893D4E"/>
    <w:multiLevelType w:val="hybridMultilevel"/>
    <w:tmpl w:val="1E8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A3D34"/>
    <w:multiLevelType w:val="hybridMultilevel"/>
    <w:tmpl w:val="7A4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8A6FE4"/>
    <w:multiLevelType w:val="hybridMultilevel"/>
    <w:tmpl w:val="883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E6562"/>
    <w:multiLevelType w:val="hybridMultilevel"/>
    <w:tmpl w:val="3EC21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3"/>
  </w:num>
  <w:num w:numId="5">
    <w:abstractNumId w:val="7"/>
  </w:num>
  <w:num w:numId="6">
    <w:abstractNumId w:val="5"/>
  </w:num>
  <w:num w:numId="7">
    <w:abstractNumId w:val="5"/>
  </w:num>
  <w:num w:numId="8">
    <w:abstractNumId w:val="6"/>
  </w:num>
  <w:num w:numId="9">
    <w:abstractNumId w:val="8"/>
  </w:num>
  <w:num w:numId="10">
    <w:abstractNumId w:val="1"/>
  </w:num>
  <w:num w:numId="11">
    <w:abstractNumId w:val="4"/>
  </w:num>
  <w:num w:numId="12">
    <w:abstractNumId w:val="1"/>
  </w:num>
  <w:num w:numId="13">
    <w:abstractNumId w:val="4"/>
  </w:num>
  <w:num w:numId="14">
    <w:abstractNumId w:val="0"/>
  </w:num>
  <w:num w:numId="15">
    <w:abstractNumId w:val="3"/>
  </w:num>
  <w:num w:numId="16">
    <w:abstractNumId w:val="16"/>
  </w:num>
  <w:num w:numId="17">
    <w:abstractNumId w:val="14"/>
  </w:num>
  <w:num w:numId="18">
    <w:abstractNumId w:val="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1"/>
    <w:rsid w:val="00002B33"/>
    <w:rsid w:val="000045CA"/>
    <w:rsid w:val="00010684"/>
    <w:rsid w:val="00010748"/>
    <w:rsid w:val="00015C35"/>
    <w:rsid w:val="00022894"/>
    <w:rsid w:val="00024EDF"/>
    <w:rsid w:val="000350B4"/>
    <w:rsid w:val="00037927"/>
    <w:rsid w:val="000461B8"/>
    <w:rsid w:val="00052CF6"/>
    <w:rsid w:val="00056051"/>
    <w:rsid w:val="00056575"/>
    <w:rsid w:val="000567BD"/>
    <w:rsid w:val="00061E58"/>
    <w:rsid w:val="00062593"/>
    <w:rsid w:val="000644D7"/>
    <w:rsid w:val="0006460E"/>
    <w:rsid w:val="00075DFD"/>
    <w:rsid w:val="0008394F"/>
    <w:rsid w:val="00084349"/>
    <w:rsid w:val="0008639D"/>
    <w:rsid w:val="00092EAE"/>
    <w:rsid w:val="000958F3"/>
    <w:rsid w:val="000A1773"/>
    <w:rsid w:val="000B3A0F"/>
    <w:rsid w:val="000B4726"/>
    <w:rsid w:val="000C1BF5"/>
    <w:rsid w:val="000C4733"/>
    <w:rsid w:val="000D0678"/>
    <w:rsid w:val="000D15EA"/>
    <w:rsid w:val="0010018D"/>
    <w:rsid w:val="00105131"/>
    <w:rsid w:val="00107ACF"/>
    <w:rsid w:val="001143D7"/>
    <w:rsid w:val="00130658"/>
    <w:rsid w:val="00144E0F"/>
    <w:rsid w:val="001476F7"/>
    <w:rsid w:val="0015339E"/>
    <w:rsid w:val="0016224F"/>
    <w:rsid w:val="0016508F"/>
    <w:rsid w:val="00170D98"/>
    <w:rsid w:val="0019210A"/>
    <w:rsid w:val="001B1657"/>
    <w:rsid w:val="001B4F80"/>
    <w:rsid w:val="001B7D99"/>
    <w:rsid w:val="001D05B4"/>
    <w:rsid w:val="001D2426"/>
    <w:rsid w:val="001D3077"/>
    <w:rsid w:val="00200685"/>
    <w:rsid w:val="00201864"/>
    <w:rsid w:val="00204970"/>
    <w:rsid w:val="00205F79"/>
    <w:rsid w:val="002145C3"/>
    <w:rsid w:val="002332C7"/>
    <w:rsid w:val="002339E1"/>
    <w:rsid w:val="00234725"/>
    <w:rsid w:val="00235AF9"/>
    <w:rsid w:val="002371C9"/>
    <w:rsid w:val="002413F9"/>
    <w:rsid w:val="00266B13"/>
    <w:rsid w:val="002863C5"/>
    <w:rsid w:val="00296B80"/>
    <w:rsid w:val="002A1B4A"/>
    <w:rsid w:val="002A6BD4"/>
    <w:rsid w:val="002B1912"/>
    <w:rsid w:val="002B7ED4"/>
    <w:rsid w:val="002C430A"/>
    <w:rsid w:val="002C4A8E"/>
    <w:rsid w:val="002C502A"/>
    <w:rsid w:val="002D1327"/>
    <w:rsid w:val="002D289B"/>
    <w:rsid w:val="002D5462"/>
    <w:rsid w:val="002D597D"/>
    <w:rsid w:val="002E3FDF"/>
    <w:rsid w:val="002F1BAA"/>
    <w:rsid w:val="002F2B58"/>
    <w:rsid w:val="002F7F9C"/>
    <w:rsid w:val="00315FEE"/>
    <w:rsid w:val="00322D2B"/>
    <w:rsid w:val="00326451"/>
    <w:rsid w:val="003277A1"/>
    <w:rsid w:val="0033669F"/>
    <w:rsid w:val="003404F0"/>
    <w:rsid w:val="003466C8"/>
    <w:rsid w:val="00347A0C"/>
    <w:rsid w:val="00362BC5"/>
    <w:rsid w:val="003638C7"/>
    <w:rsid w:val="00375749"/>
    <w:rsid w:val="00381506"/>
    <w:rsid w:val="003817A7"/>
    <w:rsid w:val="003839A4"/>
    <w:rsid w:val="00390FBB"/>
    <w:rsid w:val="00391B21"/>
    <w:rsid w:val="00396953"/>
    <w:rsid w:val="003B0544"/>
    <w:rsid w:val="003C3E52"/>
    <w:rsid w:val="003C3E91"/>
    <w:rsid w:val="003D0819"/>
    <w:rsid w:val="003D1CB0"/>
    <w:rsid w:val="003D22C0"/>
    <w:rsid w:val="003E5788"/>
    <w:rsid w:val="003F3204"/>
    <w:rsid w:val="003F72AF"/>
    <w:rsid w:val="003F7973"/>
    <w:rsid w:val="00415226"/>
    <w:rsid w:val="00417EF6"/>
    <w:rsid w:val="00431045"/>
    <w:rsid w:val="00431806"/>
    <w:rsid w:val="00431BDA"/>
    <w:rsid w:val="0044146F"/>
    <w:rsid w:val="00453261"/>
    <w:rsid w:val="0046470C"/>
    <w:rsid w:val="00465FA1"/>
    <w:rsid w:val="004714B4"/>
    <w:rsid w:val="00482707"/>
    <w:rsid w:val="0048314E"/>
    <w:rsid w:val="00484EAC"/>
    <w:rsid w:val="004A3D4E"/>
    <w:rsid w:val="004A457C"/>
    <w:rsid w:val="004B0E80"/>
    <w:rsid w:val="004B601F"/>
    <w:rsid w:val="004B7121"/>
    <w:rsid w:val="004D1D94"/>
    <w:rsid w:val="004D5149"/>
    <w:rsid w:val="004D787C"/>
    <w:rsid w:val="004E0942"/>
    <w:rsid w:val="004E21E8"/>
    <w:rsid w:val="004E4269"/>
    <w:rsid w:val="004F265E"/>
    <w:rsid w:val="005013EC"/>
    <w:rsid w:val="00501547"/>
    <w:rsid w:val="00507BC1"/>
    <w:rsid w:val="00511070"/>
    <w:rsid w:val="00513A44"/>
    <w:rsid w:val="00513AAC"/>
    <w:rsid w:val="0051417C"/>
    <w:rsid w:val="00514652"/>
    <w:rsid w:val="0052086C"/>
    <w:rsid w:val="005305DD"/>
    <w:rsid w:val="00530B42"/>
    <w:rsid w:val="00540ABF"/>
    <w:rsid w:val="00541A28"/>
    <w:rsid w:val="00550F80"/>
    <w:rsid w:val="00566333"/>
    <w:rsid w:val="00571383"/>
    <w:rsid w:val="00571F2B"/>
    <w:rsid w:val="00586DAF"/>
    <w:rsid w:val="00591A95"/>
    <w:rsid w:val="00594C1B"/>
    <w:rsid w:val="00594F0F"/>
    <w:rsid w:val="005B149C"/>
    <w:rsid w:val="005B2933"/>
    <w:rsid w:val="005C1808"/>
    <w:rsid w:val="005C75D1"/>
    <w:rsid w:val="005D114B"/>
    <w:rsid w:val="005D119D"/>
    <w:rsid w:val="005D7F6D"/>
    <w:rsid w:val="005E6DD1"/>
    <w:rsid w:val="005E7C09"/>
    <w:rsid w:val="005F2223"/>
    <w:rsid w:val="005F3F74"/>
    <w:rsid w:val="0061427F"/>
    <w:rsid w:val="006277D5"/>
    <w:rsid w:val="006405C8"/>
    <w:rsid w:val="00650A18"/>
    <w:rsid w:val="00652C47"/>
    <w:rsid w:val="006603C7"/>
    <w:rsid w:val="00667CD9"/>
    <w:rsid w:val="0067210F"/>
    <w:rsid w:val="006724A3"/>
    <w:rsid w:val="006741FB"/>
    <w:rsid w:val="006756FE"/>
    <w:rsid w:val="00681F86"/>
    <w:rsid w:val="006836B5"/>
    <w:rsid w:val="00684A7A"/>
    <w:rsid w:val="0069199B"/>
    <w:rsid w:val="006925C5"/>
    <w:rsid w:val="00696C7F"/>
    <w:rsid w:val="006A5B53"/>
    <w:rsid w:val="006B02AD"/>
    <w:rsid w:val="006C2905"/>
    <w:rsid w:val="006C36B8"/>
    <w:rsid w:val="006D5422"/>
    <w:rsid w:val="006E2B36"/>
    <w:rsid w:val="006E7105"/>
    <w:rsid w:val="006F0392"/>
    <w:rsid w:val="006F334A"/>
    <w:rsid w:val="006F6E6D"/>
    <w:rsid w:val="007072E9"/>
    <w:rsid w:val="007178E0"/>
    <w:rsid w:val="00724ADE"/>
    <w:rsid w:val="00732200"/>
    <w:rsid w:val="00736CB2"/>
    <w:rsid w:val="007377B7"/>
    <w:rsid w:val="00746310"/>
    <w:rsid w:val="0076203B"/>
    <w:rsid w:val="00766890"/>
    <w:rsid w:val="007860CA"/>
    <w:rsid w:val="00786605"/>
    <w:rsid w:val="00790896"/>
    <w:rsid w:val="00792A65"/>
    <w:rsid w:val="00793DEC"/>
    <w:rsid w:val="007953F5"/>
    <w:rsid w:val="00795809"/>
    <w:rsid w:val="0079757A"/>
    <w:rsid w:val="007A69F3"/>
    <w:rsid w:val="007C3CFB"/>
    <w:rsid w:val="007D02FB"/>
    <w:rsid w:val="007D2F0E"/>
    <w:rsid w:val="007D35F8"/>
    <w:rsid w:val="007E0211"/>
    <w:rsid w:val="007E3B7C"/>
    <w:rsid w:val="007E68A6"/>
    <w:rsid w:val="007F176B"/>
    <w:rsid w:val="008008B6"/>
    <w:rsid w:val="00802671"/>
    <w:rsid w:val="008041B6"/>
    <w:rsid w:val="00820086"/>
    <w:rsid w:val="00820869"/>
    <w:rsid w:val="00822B61"/>
    <w:rsid w:val="00825A8D"/>
    <w:rsid w:val="008302EA"/>
    <w:rsid w:val="008307CA"/>
    <w:rsid w:val="00830CEF"/>
    <w:rsid w:val="008311C6"/>
    <w:rsid w:val="00831BBA"/>
    <w:rsid w:val="00831D3E"/>
    <w:rsid w:val="0084126B"/>
    <w:rsid w:val="00847289"/>
    <w:rsid w:val="008530D5"/>
    <w:rsid w:val="008615F7"/>
    <w:rsid w:val="00863A2C"/>
    <w:rsid w:val="008778D7"/>
    <w:rsid w:val="008B0FB6"/>
    <w:rsid w:val="008D217B"/>
    <w:rsid w:val="008D38BD"/>
    <w:rsid w:val="008D4860"/>
    <w:rsid w:val="008E725C"/>
    <w:rsid w:val="008F44E6"/>
    <w:rsid w:val="008F6C15"/>
    <w:rsid w:val="00907A68"/>
    <w:rsid w:val="00912063"/>
    <w:rsid w:val="009214A0"/>
    <w:rsid w:val="00924716"/>
    <w:rsid w:val="00926AAF"/>
    <w:rsid w:val="00927988"/>
    <w:rsid w:val="00927B9B"/>
    <w:rsid w:val="009330D9"/>
    <w:rsid w:val="00936E56"/>
    <w:rsid w:val="0094001D"/>
    <w:rsid w:val="009473FC"/>
    <w:rsid w:val="00950A6A"/>
    <w:rsid w:val="009606D5"/>
    <w:rsid w:val="0096084C"/>
    <w:rsid w:val="0096164D"/>
    <w:rsid w:val="00962685"/>
    <w:rsid w:val="00963FF6"/>
    <w:rsid w:val="00971491"/>
    <w:rsid w:val="00984391"/>
    <w:rsid w:val="009A1E0D"/>
    <w:rsid w:val="009B311E"/>
    <w:rsid w:val="009B63B3"/>
    <w:rsid w:val="009B767F"/>
    <w:rsid w:val="009C0BA3"/>
    <w:rsid w:val="009D186F"/>
    <w:rsid w:val="009E6902"/>
    <w:rsid w:val="009E6C7B"/>
    <w:rsid w:val="009F6305"/>
    <w:rsid w:val="00A00923"/>
    <w:rsid w:val="00A022A8"/>
    <w:rsid w:val="00A046BA"/>
    <w:rsid w:val="00A04E30"/>
    <w:rsid w:val="00A06222"/>
    <w:rsid w:val="00A06873"/>
    <w:rsid w:val="00A235D9"/>
    <w:rsid w:val="00A25FD9"/>
    <w:rsid w:val="00A3188E"/>
    <w:rsid w:val="00A46129"/>
    <w:rsid w:val="00A52C61"/>
    <w:rsid w:val="00A622F9"/>
    <w:rsid w:val="00A637D0"/>
    <w:rsid w:val="00A639B9"/>
    <w:rsid w:val="00A664E9"/>
    <w:rsid w:val="00A73F28"/>
    <w:rsid w:val="00A83FEA"/>
    <w:rsid w:val="00A85214"/>
    <w:rsid w:val="00A85B81"/>
    <w:rsid w:val="00A86B46"/>
    <w:rsid w:val="00AA55AE"/>
    <w:rsid w:val="00AA7C6D"/>
    <w:rsid w:val="00AB0917"/>
    <w:rsid w:val="00AC321C"/>
    <w:rsid w:val="00AC3B3D"/>
    <w:rsid w:val="00AE1D7A"/>
    <w:rsid w:val="00AE5006"/>
    <w:rsid w:val="00AE6852"/>
    <w:rsid w:val="00AF50D2"/>
    <w:rsid w:val="00B041B0"/>
    <w:rsid w:val="00B0786E"/>
    <w:rsid w:val="00B13A3B"/>
    <w:rsid w:val="00B23A88"/>
    <w:rsid w:val="00B25CFC"/>
    <w:rsid w:val="00B332FE"/>
    <w:rsid w:val="00B403E6"/>
    <w:rsid w:val="00B415B9"/>
    <w:rsid w:val="00B44FCB"/>
    <w:rsid w:val="00B4744F"/>
    <w:rsid w:val="00B52094"/>
    <w:rsid w:val="00B5399B"/>
    <w:rsid w:val="00B54CFF"/>
    <w:rsid w:val="00B70D69"/>
    <w:rsid w:val="00B72673"/>
    <w:rsid w:val="00B75818"/>
    <w:rsid w:val="00B75D80"/>
    <w:rsid w:val="00B77FDA"/>
    <w:rsid w:val="00B927F3"/>
    <w:rsid w:val="00B93291"/>
    <w:rsid w:val="00BA32E1"/>
    <w:rsid w:val="00BA6A3D"/>
    <w:rsid w:val="00BA7012"/>
    <w:rsid w:val="00BA781A"/>
    <w:rsid w:val="00BB7AA6"/>
    <w:rsid w:val="00BB7B35"/>
    <w:rsid w:val="00BD0997"/>
    <w:rsid w:val="00BD28CA"/>
    <w:rsid w:val="00BD3E46"/>
    <w:rsid w:val="00BD5D67"/>
    <w:rsid w:val="00BE0073"/>
    <w:rsid w:val="00BE0F2A"/>
    <w:rsid w:val="00BF4A40"/>
    <w:rsid w:val="00C20014"/>
    <w:rsid w:val="00C208F3"/>
    <w:rsid w:val="00C2482D"/>
    <w:rsid w:val="00C24B2E"/>
    <w:rsid w:val="00C31BEC"/>
    <w:rsid w:val="00C34384"/>
    <w:rsid w:val="00C36EA6"/>
    <w:rsid w:val="00C37DDA"/>
    <w:rsid w:val="00C405E5"/>
    <w:rsid w:val="00C45811"/>
    <w:rsid w:val="00C56E2B"/>
    <w:rsid w:val="00C5793F"/>
    <w:rsid w:val="00C57DF3"/>
    <w:rsid w:val="00C61173"/>
    <w:rsid w:val="00C6251A"/>
    <w:rsid w:val="00C75A26"/>
    <w:rsid w:val="00C82266"/>
    <w:rsid w:val="00C84455"/>
    <w:rsid w:val="00C86732"/>
    <w:rsid w:val="00CA1039"/>
    <w:rsid w:val="00CA205E"/>
    <w:rsid w:val="00CE3EEE"/>
    <w:rsid w:val="00CE498B"/>
    <w:rsid w:val="00CF7494"/>
    <w:rsid w:val="00D0630A"/>
    <w:rsid w:val="00D126DD"/>
    <w:rsid w:val="00D13F5E"/>
    <w:rsid w:val="00D14FDF"/>
    <w:rsid w:val="00D161BD"/>
    <w:rsid w:val="00D31F95"/>
    <w:rsid w:val="00D5151C"/>
    <w:rsid w:val="00D568E7"/>
    <w:rsid w:val="00D60C38"/>
    <w:rsid w:val="00D62DAE"/>
    <w:rsid w:val="00D63B49"/>
    <w:rsid w:val="00D645F2"/>
    <w:rsid w:val="00D708A7"/>
    <w:rsid w:val="00D735C8"/>
    <w:rsid w:val="00D73814"/>
    <w:rsid w:val="00D759A4"/>
    <w:rsid w:val="00D93411"/>
    <w:rsid w:val="00DB0BF4"/>
    <w:rsid w:val="00DB0E66"/>
    <w:rsid w:val="00DC19D7"/>
    <w:rsid w:val="00DC61E0"/>
    <w:rsid w:val="00DE4918"/>
    <w:rsid w:val="00DF3874"/>
    <w:rsid w:val="00E009AC"/>
    <w:rsid w:val="00E00B6F"/>
    <w:rsid w:val="00E01E54"/>
    <w:rsid w:val="00E03CCD"/>
    <w:rsid w:val="00E04BC8"/>
    <w:rsid w:val="00E210EE"/>
    <w:rsid w:val="00E2336A"/>
    <w:rsid w:val="00E27858"/>
    <w:rsid w:val="00E376CB"/>
    <w:rsid w:val="00E42DA6"/>
    <w:rsid w:val="00E4405D"/>
    <w:rsid w:val="00E54B8E"/>
    <w:rsid w:val="00E64730"/>
    <w:rsid w:val="00E657BA"/>
    <w:rsid w:val="00EC2642"/>
    <w:rsid w:val="00EC3C38"/>
    <w:rsid w:val="00ED21B4"/>
    <w:rsid w:val="00EE1FAE"/>
    <w:rsid w:val="00EF0751"/>
    <w:rsid w:val="00EF18B9"/>
    <w:rsid w:val="00EF284E"/>
    <w:rsid w:val="00F05BAB"/>
    <w:rsid w:val="00F104A5"/>
    <w:rsid w:val="00F242DA"/>
    <w:rsid w:val="00F246AD"/>
    <w:rsid w:val="00F2602B"/>
    <w:rsid w:val="00F31887"/>
    <w:rsid w:val="00F41F1E"/>
    <w:rsid w:val="00F42F0E"/>
    <w:rsid w:val="00F521A2"/>
    <w:rsid w:val="00F60BBB"/>
    <w:rsid w:val="00F61D38"/>
    <w:rsid w:val="00F62BA4"/>
    <w:rsid w:val="00F67C5F"/>
    <w:rsid w:val="00F71AA5"/>
    <w:rsid w:val="00F7396A"/>
    <w:rsid w:val="00F75914"/>
    <w:rsid w:val="00F76AC8"/>
    <w:rsid w:val="00F8629E"/>
    <w:rsid w:val="00F92EEE"/>
    <w:rsid w:val="00F92FFB"/>
    <w:rsid w:val="00FA5F94"/>
    <w:rsid w:val="00FA7F42"/>
    <w:rsid w:val="00FB4A37"/>
    <w:rsid w:val="00FC520D"/>
    <w:rsid w:val="00FE5AF3"/>
    <w:rsid w:val="00FF012E"/>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 w:type="character" w:styleId="FollowedHyperlink">
    <w:name w:val="FollowedHyperlink"/>
    <w:basedOn w:val="DefaultParagraphFont"/>
    <w:uiPriority w:val="99"/>
    <w:semiHidden/>
    <w:unhideWhenUsed/>
    <w:rsid w:val="00A06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 w:type="character" w:styleId="FollowedHyperlink">
    <w:name w:val="FollowedHyperlink"/>
    <w:basedOn w:val="DefaultParagraphFont"/>
    <w:uiPriority w:val="99"/>
    <w:semiHidden/>
    <w:unhideWhenUsed/>
    <w:rsid w:val="00A06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0912">
      <w:bodyDiv w:val="1"/>
      <w:marLeft w:val="0"/>
      <w:marRight w:val="0"/>
      <w:marTop w:val="0"/>
      <w:marBottom w:val="0"/>
      <w:divBdr>
        <w:top w:val="none" w:sz="0" w:space="0" w:color="auto"/>
        <w:left w:val="none" w:sz="0" w:space="0" w:color="auto"/>
        <w:bottom w:val="none" w:sz="0" w:space="0" w:color="auto"/>
        <w:right w:val="none" w:sz="0" w:space="0" w:color="auto"/>
      </w:divBdr>
    </w:div>
    <w:div w:id="146748248">
      <w:bodyDiv w:val="1"/>
      <w:marLeft w:val="0"/>
      <w:marRight w:val="0"/>
      <w:marTop w:val="0"/>
      <w:marBottom w:val="0"/>
      <w:divBdr>
        <w:top w:val="none" w:sz="0" w:space="0" w:color="auto"/>
        <w:left w:val="none" w:sz="0" w:space="0" w:color="auto"/>
        <w:bottom w:val="none" w:sz="0" w:space="0" w:color="auto"/>
        <w:right w:val="none" w:sz="0" w:space="0" w:color="auto"/>
      </w:divBdr>
    </w:div>
    <w:div w:id="238709237">
      <w:bodyDiv w:val="1"/>
      <w:marLeft w:val="0"/>
      <w:marRight w:val="0"/>
      <w:marTop w:val="0"/>
      <w:marBottom w:val="0"/>
      <w:divBdr>
        <w:top w:val="none" w:sz="0" w:space="0" w:color="auto"/>
        <w:left w:val="none" w:sz="0" w:space="0" w:color="auto"/>
        <w:bottom w:val="none" w:sz="0" w:space="0" w:color="auto"/>
        <w:right w:val="none" w:sz="0" w:space="0" w:color="auto"/>
      </w:divBdr>
    </w:div>
    <w:div w:id="806777445">
      <w:bodyDiv w:val="1"/>
      <w:marLeft w:val="0"/>
      <w:marRight w:val="0"/>
      <w:marTop w:val="0"/>
      <w:marBottom w:val="0"/>
      <w:divBdr>
        <w:top w:val="none" w:sz="0" w:space="0" w:color="auto"/>
        <w:left w:val="none" w:sz="0" w:space="0" w:color="auto"/>
        <w:bottom w:val="none" w:sz="0" w:space="0" w:color="auto"/>
        <w:right w:val="none" w:sz="0" w:space="0" w:color="auto"/>
      </w:divBdr>
    </w:div>
    <w:div w:id="1074201245">
      <w:bodyDiv w:val="1"/>
      <w:marLeft w:val="0"/>
      <w:marRight w:val="0"/>
      <w:marTop w:val="0"/>
      <w:marBottom w:val="0"/>
      <w:divBdr>
        <w:top w:val="none" w:sz="0" w:space="0" w:color="auto"/>
        <w:left w:val="none" w:sz="0" w:space="0" w:color="auto"/>
        <w:bottom w:val="none" w:sz="0" w:space="0" w:color="auto"/>
        <w:right w:val="none" w:sz="0" w:space="0" w:color="auto"/>
      </w:divBdr>
    </w:div>
    <w:div w:id="1229145463">
      <w:bodyDiv w:val="1"/>
      <w:marLeft w:val="0"/>
      <w:marRight w:val="0"/>
      <w:marTop w:val="0"/>
      <w:marBottom w:val="0"/>
      <w:divBdr>
        <w:top w:val="none" w:sz="0" w:space="0" w:color="auto"/>
        <w:left w:val="none" w:sz="0" w:space="0" w:color="auto"/>
        <w:bottom w:val="none" w:sz="0" w:space="0" w:color="auto"/>
        <w:right w:val="none" w:sz="0" w:space="0" w:color="auto"/>
      </w:divBdr>
    </w:div>
    <w:div w:id="18245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gov.wales/topics/health/nhswales/escalation/?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2016-01-29T00:00:00+00:00</Meeting_x0020_Date>
    <Assembly xmlns="a4e7e3ba-90a1-4b0a-844f-73b076486bd6">4</Assembl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A78CD-62A8-4287-952F-97ED86CF0430}"/>
</file>

<file path=customXml/itemProps2.xml><?xml version="1.0" encoding="utf-8"?>
<ds:datastoreItem xmlns:ds="http://schemas.openxmlformats.org/officeDocument/2006/customXml" ds:itemID="{55CAD39B-A66E-4E01-96EB-91E75467C9F8}"/>
</file>

<file path=customXml/itemProps3.xml><?xml version="1.0" encoding="utf-8"?>
<ds:datastoreItem xmlns:ds="http://schemas.openxmlformats.org/officeDocument/2006/customXml" ds:itemID="{62B44EF2-459A-45A9-BD84-44B04FE71B89}"/>
</file>

<file path=customXml/itemProps4.xml><?xml version="1.0" encoding="utf-8"?>
<ds:datastoreItem xmlns:ds="http://schemas.openxmlformats.org/officeDocument/2006/customXml" ds:itemID="{2FC4E8E4-8681-451F-8A4E-BBF637B3E5D9}"/>
</file>

<file path=docProps/app.xml><?xml version="1.0" encoding="utf-8"?>
<Properties xmlns="http://schemas.openxmlformats.org/officeDocument/2006/extended-properties" xmlns:vt="http://schemas.openxmlformats.org/officeDocument/2006/docPropsVTypes">
  <Template>80BAC474</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Betsi Cadwaladr University Health Board: special measures improvement framework</dc:title>
  <dc:creator>Joyce Andrea NIcholas-JOnes</dc:creator>
  <cp:lastModifiedBy>Williams, Zara (Perm Sec  - Cabinet Division)</cp:lastModifiedBy>
  <cp:revision>2</cp:revision>
  <cp:lastPrinted>2016-01-28T15:30:00Z</cp:lastPrinted>
  <dcterms:created xsi:type="dcterms:W3CDTF">2016-01-29T14:06:00Z</dcterms:created>
  <dcterms:modified xsi:type="dcterms:W3CDTF">2016-01-29T14:06:00Z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A13100535</vt:lpwstr>
  </property>
  <property fmtid="{D5CDD505-2E9C-101B-9397-08002B2CF9AE}" pid="4" name="Objective-Title">
    <vt:lpwstr>MA.P.VG.0221.16  Annex C Written Statement</vt:lpwstr>
  </property>
  <property fmtid="{D5CDD505-2E9C-101B-9397-08002B2CF9AE}" pid="5" name="Objective-Comment">
    <vt:lpwstr/>
  </property>
  <property fmtid="{D5CDD505-2E9C-101B-9397-08002B2CF9AE}" pid="6" name="Objective-CreationStamp">
    <vt:filetime>2016-01-22T17:33:41Z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2016-01-29T13:45:59Z</vt:filetime>
  </property>
  <property fmtid="{D5CDD505-2E9C-101B-9397-08002B2CF9AE}" pid="10" name="Objective-ModificationStamp">
    <vt:filetime>2016-01-29T13:45:52Z</vt:filetime>
  </property>
  <property fmtid="{D5CDD505-2E9C-101B-9397-08002B2CF9AE}" pid="11" name="Objective-Owner">
    <vt:lpwstr>Rees, Sioned (HSS - Mental Health, NHS Governance &amp; Corporate Se</vt:lpwstr>
  </property>
  <property fmtid="{D5CDD505-2E9C-101B-9397-08002B2CF9AE}" pid="12" name="Objective-Path">
    <vt:lpwstr>Objective Global Folder:Corporate File Plan:BUSINESS GOVERNANCE:Business Governance - Internal Communications:HSSG - Corporate Services and Partnerships - Betsi Cadwaladr University Health Board Escalation Matters - 2014-2019:BCU Escalation - Government B</vt:lpwstr>
  </property>
  <property fmtid="{D5CDD505-2E9C-101B-9397-08002B2CF9AE}" pid="13" name="Objective-Parent">
    <vt:lpwstr>BCU Escalation - Government Business</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