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2A251" w14:textId="77777777" w:rsidR="001A39E2" w:rsidRDefault="001A39E2" w:rsidP="001A39E2">
      <w:pPr>
        <w:jc w:val="right"/>
        <w:rPr>
          <w:b/>
        </w:rPr>
      </w:pPr>
    </w:p>
    <w:p w14:paraId="1B19D0C0" w14:textId="77777777" w:rsidR="00513276" w:rsidRPr="00513276" w:rsidRDefault="00513276" w:rsidP="00A845A9">
      <w:pPr>
        <w:pStyle w:val="Heading1"/>
      </w:pPr>
    </w:p>
    <w:p w14:paraId="486A08A0" w14:textId="77777777" w:rsidR="00513276" w:rsidRPr="00513276" w:rsidRDefault="00513276" w:rsidP="00A845A9">
      <w:pPr>
        <w:pStyle w:val="Heading1"/>
      </w:pPr>
    </w:p>
    <w:p w14:paraId="26D9C8C7" w14:textId="77777777" w:rsidR="00513276" w:rsidRPr="00513276" w:rsidRDefault="00513276" w:rsidP="00A845A9">
      <w:pPr>
        <w:pStyle w:val="Heading1"/>
      </w:pPr>
    </w:p>
    <w:p w14:paraId="0BF84E4B" w14:textId="77777777" w:rsidR="00513276" w:rsidRPr="00513276" w:rsidRDefault="00513276" w:rsidP="00A845A9">
      <w:pPr>
        <w:pStyle w:val="Heading1"/>
      </w:pPr>
    </w:p>
    <w:p w14:paraId="4FE0381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38087AD" wp14:editId="04E1C9A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300D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7D57218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287007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0290DA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1FE6DC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028C72" wp14:editId="2DD2DDC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0320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8D57A7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66A8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15A7E" w14:textId="77777777" w:rsidR="00C169A8" w:rsidRDefault="00C169A8" w:rsidP="00547C9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295603" w14:textId="77777777" w:rsidR="00EA5290" w:rsidRPr="00670227" w:rsidRDefault="00E65781" w:rsidP="00547C9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Introduction of a new eye care digital system and </w:t>
            </w:r>
            <w:r w:rsidR="00547C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transformational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funding for eye care services</w:t>
            </w:r>
            <w:bookmarkEnd w:id="0"/>
          </w:p>
        </w:tc>
      </w:tr>
      <w:tr w:rsidR="00EA5290" w:rsidRPr="00A011A1" w14:paraId="6B77F5A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73A9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F57CC" w14:textId="77777777" w:rsidR="00EA5290" w:rsidRPr="00670227" w:rsidRDefault="00061030" w:rsidP="000610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 March 2019</w:t>
            </w:r>
          </w:p>
        </w:tc>
      </w:tr>
      <w:tr w:rsidR="00EA5290" w:rsidRPr="00A011A1" w14:paraId="5962B77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767D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6DC00" w14:textId="77777777" w:rsidR="00EA5290" w:rsidRPr="00670227" w:rsidRDefault="00C169A8" w:rsidP="00B222F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Gething,</w:t>
            </w:r>
            <w:r w:rsidR="00B222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Minister for Health and Social Services</w:t>
            </w:r>
          </w:p>
        </w:tc>
      </w:tr>
    </w:tbl>
    <w:p w14:paraId="3B24B39C" w14:textId="77777777" w:rsidR="00EA5290" w:rsidRPr="00A011A1" w:rsidRDefault="00EA5290" w:rsidP="00EA5290"/>
    <w:p w14:paraId="0A0B32AE" w14:textId="77777777" w:rsidR="0043659D" w:rsidRPr="00440434" w:rsidRDefault="00B06DB8" w:rsidP="0043659D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 xml:space="preserve">In February 2018, I committed </w:t>
      </w:r>
      <w:r w:rsidR="00A94260">
        <w:rPr>
          <w:b w:val="0"/>
          <w:lang w:val="en-US"/>
        </w:rPr>
        <w:t>to introduce a</w:t>
      </w:r>
      <w:r w:rsidR="005F2972">
        <w:rPr>
          <w:b w:val="0"/>
          <w:lang w:val="en-US"/>
        </w:rPr>
        <w:t>n ophthalmic</w:t>
      </w:r>
      <w:r w:rsidR="00A94260">
        <w:rPr>
          <w:b w:val="0"/>
          <w:lang w:val="en-US"/>
        </w:rPr>
        <w:t xml:space="preserve"> digital system to</w:t>
      </w:r>
      <w:r w:rsidR="005F2972">
        <w:rPr>
          <w:b w:val="0"/>
          <w:lang w:val="en-US"/>
        </w:rPr>
        <w:t xml:space="preserve"> refer people quickly for treatment and where appropriate, to</w:t>
      </w:r>
      <w:r w:rsidR="00A94260">
        <w:rPr>
          <w:b w:val="0"/>
          <w:lang w:val="en-US"/>
        </w:rPr>
        <w:t xml:space="preserve"> enable more people to be treated and cared for locally</w:t>
      </w:r>
      <w:r w:rsidR="005F2972">
        <w:rPr>
          <w:b w:val="0"/>
          <w:lang w:val="en-US"/>
        </w:rPr>
        <w:t xml:space="preserve">.  </w:t>
      </w:r>
      <w:r w:rsidR="0043659D" w:rsidRPr="00440434">
        <w:rPr>
          <w:b w:val="0"/>
          <w:lang w:val="en-US"/>
        </w:rPr>
        <w:t xml:space="preserve">The Welsh Government’s vision in </w:t>
      </w:r>
      <w:r w:rsidR="0043659D" w:rsidRPr="00440434">
        <w:rPr>
          <w:b w:val="0"/>
          <w:i/>
          <w:lang w:val="en-US"/>
        </w:rPr>
        <w:t xml:space="preserve">A Healthier Wales </w:t>
      </w:r>
      <w:r w:rsidR="0043659D" w:rsidRPr="00440434">
        <w:rPr>
          <w:b w:val="0"/>
          <w:lang w:val="en-US"/>
        </w:rPr>
        <w:t>is for a person-centered approach</w:t>
      </w:r>
      <w:r w:rsidR="0043659D">
        <w:rPr>
          <w:b w:val="0"/>
          <w:lang w:val="en-US"/>
        </w:rPr>
        <w:t xml:space="preserve"> and ensuring ophthalmic services are on a digital system</w:t>
      </w:r>
      <w:r w:rsidR="0043659D" w:rsidRPr="00440434">
        <w:rPr>
          <w:b w:val="0"/>
          <w:lang w:val="en-US"/>
        </w:rPr>
        <w:t xml:space="preserve"> </w:t>
      </w:r>
      <w:r w:rsidR="0043659D">
        <w:rPr>
          <w:b w:val="0"/>
          <w:lang w:val="en-US"/>
        </w:rPr>
        <w:t xml:space="preserve">is a significant step to </w:t>
      </w:r>
      <w:r w:rsidR="0043659D" w:rsidRPr="00440434">
        <w:rPr>
          <w:b w:val="0"/>
          <w:lang w:val="en-US"/>
        </w:rPr>
        <w:t>support health boards to deliver more services outside of hospital</w:t>
      </w:r>
      <w:r w:rsidR="0043659D">
        <w:rPr>
          <w:b w:val="0"/>
          <w:lang w:val="en-US"/>
        </w:rPr>
        <w:t>s</w:t>
      </w:r>
      <w:r w:rsidR="0043659D" w:rsidRPr="00440434">
        <w:rPr>
          <w:b w:val="0"/>
          <w:lang w:val="en-US"/>
        </w:rPr>
        <w:t xml:space="preserve">, closer to home and </w:t>
      </w:r>
      <w:r w:rsidR="0043659D">
        <w:rPr>
          <w:b w:val="0"/>
          <w:lang w:val="en-US"/>
        </w:rPr>
        <w:t xml:space="preserve">to </w:t>
      </w:r>
      <w:r w:rsidR="0043659D" w:rsidRPr="00440434">
        <w:rPr>
          <w:b w:val="0"/>
          <w:lang w:val="en-US"/>
        </w:rPr>
        <w:t xml:space="preserve">reduce the time people have to wait to be treated. </w:t>
      </w:r>
    </w:p>
    <w:p w14:paraId="6AA3E9DE" w14:textId="77777777" w:rsidR="00A94260" w:rsidRDefault="00A94260" w:rsidP="00EA5290">
      <w:pPr>
        <w:pStyle w:val="BodyText"/>
        <w:jc w:val="left"/>
        <w:rPr>
          <w:b w:val="0"/>
          <w:lang w:val="en-US"/>
        </w:rPr>
      </w:pPr>
    </w:p>
    <w:p w14:paraId="2D4FCD61" w14:textId="77777777" w:rsidR="00EA5290" w:rsidRPr="00440434" w:rsidRDefault="00B222FE" w:rsidP="00EA5290">
      <w:pPr>
        <w:pStyle w:val="BodyText"/>
        <w:jc w:val="left"/>
        <w:rPr>
          <w:b w:val="0"/>
          <w:lang w:val="en-US"/>
        </w:rPr>
      </w:pPr>
      <w:r w:rsidRPr="00440434">
        <w:rPr>
          <w:b w:val="0"/>
          <w:lang w:val="en-US"/>
        </w:rPr>
        <w:t xml:space="preserve">I am pleased to announce that I have agreed £7.087m </w:t>
      </w:r>
      <w:r w:rsidR="00B83E93">
        <w:rPr>
          <w:b w:val="0"/>
          <w:lang w:val="en-US"/>
        </w:rPr>
        <w:t xml:space="preserve">additional funding </w:t>
      </w:r>
      <w:r w:rsidRPr="00440434">
        <w:rPr>
          <w:b w:val="0"/>
          <w:lang w:val="en-US"/>
        </w:rPr>
        <w:t xml:space="preserve">for the introduction of a new digital system for eye care across both primary and secondary care. </w:t>
      </w:r>
      <w:r w:rsidR="00DD17A4">
        <w:rPr>
          <w:b w:val="0"/>
          <w:lang w:val="en-US"/>
        </w:rPr>
        <w:t>Digitisation will help to reduce demand in secondary care and provide a better experience and improved outcomes for citizens across Wales.</w:t>
      </w:r>
    </w:p>
    <w:p w14:paraId="6986D302" w14:textId="77777777" w:rsidR="00E35B38" w:rsidRPr="00440434" w:rsidRDefault="00E35B38" w:rsidP="00EA5290">
      <w:pPr>
        <w:pStyle w:val="BodyText"/>
        <w:jc w:val="left"/>
        <w:rPr>
          <w:b w:val="0"/>
          <w:lang w:val="en-US"/>
        </w:rPr>
      </w:pPr>
    </w:p>
    <w:p w14:paraId="7459EC95" w14:textId="77777777" w:rsidR="00E35B38" w:rsidRPr="00440434" w:rsidRDefault="00DD17A4" w:rsidP="00EA5290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>The introduction of electronic</w:t>
      </w:r>
      <w:r w:rsidR="00E35B38" w:rsidRPr="00440434">
        <w:rPr>
          <w:b w:val="0"/>
          <w:lang w:val="en-US"/>
        </w:rPr>
        <w:t xml:space="preserve">-referral from </w:t>
      </w:r>
      <w:r>
        <w:rPr>
          <w:b w:val="0"/>
          <w:lang w:val="en-US"/>
        </w:rPr>
        <w:t>community</w:t>
      </w:r>
      <w:r w:rsidR="00E35B38" w:rsidRPr="00440434">
        <w:rPr>
          <w:b w:val="0"/>
          <w:lang w:val="en-US"/>
        </w:rPr>
        <w:t xml:space="preserve"> optometry practices to hospital eye </w:t>
      </w:r>
      <w:r w:rsidR="005F2972">
        <w:rPr>
          <w:b w:val="0"/>
          <w:lang w:val="en-US"/>
        </w:rPr>
        <w:t>departments</w:t>
      </w:r>
      <w:r w:rsidR="00E35B38" w:rsidRPr="00440434">
        <w:rPr>
          <w:b w:val="0"/>
          <w:lang w:val="en-US"/>
        </w:rPr>
        <w:t xml:space="preserve"> will connect the whole system to provide safe and timely </w:t>
      </w:r>
      <w:r w:rsidR="005F2972">
        <w:rPr>
          <w:b w:val="0"/>
          <w:lang w:val="en-US"/>
        </w:rPr>
        <w:t xml:space="preserve">patient </w:t>
      </w:r>
      <w:r w:rsidR="00E35B38" w:rsidRPr="00440434">
        <w:rPr>
          <w:b w:val="0"/>
          <w:lang w:val="en-US"/>
        </w:rPr>
        <w:t xml:space="preserve">referrals </w:t>
      </w:r>
      <w:r w:rsidR="005F2972">
        <w:rPr>
          <w:b w:val="0"/>
          <w:lang w:val="en-US"/>
        </w:rPr>
        <w:t>for diagnosis and treatment</w:t>
      </w:r>
      <w:r w:rsidR="00E35B38" w:rsidRPr="00440434">
        <w:rPr>
          <w:b w:val="0"/>
          <w:lang w:val="en-US"/>
        </w:rPr>
        <w:t xml:space="preserve">.  </w:t>
      </w:r>
      <w:r w:rsidR="005F2972">
        <w:rPr>
          <w:b w:val="0"/>
          <w:lang w:val="en-US"/>
        </w:rPr>
        <w:t xml:space="preserve">This will </w:t>
      </w:r>
      <w:r w:rsidR="00E35B38" w:rsidRPr="00440434">
        <w:rPr>
          <w:b w:val="0"/>
          <w:lang w:val="en-US"/>
        </w:rPr>
        <w:t xml:space="preserve">ensure referrals are </w:t>
      </w:r>
      <w:r w:rsidR="00547C97">
        <w:rPr>
          <w:b w:val="0"/>
          <w:lang w:val="en-US"/>
        </w:rPr>
        <w:t>made quickly and safely avoiding delay</w:t>
      </w:r>
      <w:r>
        <w:rPr>
          <w:b w:val="0"/>
          <w:lang w:val="en-US"/>
        </w:rPr>
        <w:t xml:space="preserve"> in treatment</w:t>
      </w:r>
      <w:r w:rsidR="005F2972">
        <w:rPr>
          <w:b w:val="0"/>
          <w:lang w:val="en-US"/>
        </w:rPr>
        <w:t xml:space="preserve">.  </w:t>
      </w:r>
      <w:r w:rsidR="005F2972" w:rsidRPr="00440434">
        <w:rPr>
          <w:b w:val="0"/>
          <w:lang w:val="en-US"/>
        </w:rPr>
        <w:t>Building on the e</w:t>
      </w:r>
      <w:r>
        <w:rPr>
          <w:b w:val="0"/>
          <w:lang w:val="en-US"/>
        </w:rPr>
        <w:t xml:space="preserve">lectronic </w:t>
      </w:r>
      <w:r w:rsidR="005F2972">
        <w:rPr>
          <w:b w:val="0"/>
          <w:lang w:val="en-US"/>
        </w:rPr>
        <w:t>r</w:t>
      </w:r>
      <w:r w:rsidR="005F2972" w:rsidRPr="00440434">
        <w:rPr>
          <w:b w:val="0"/>
          <w:lang w:val="en-US"/>
        </w:rPr>
        <w:t>eferral, an Electronic Patient Record will</w:t>
      </w:r>
      <w:r>
        <w:rPr>
          <w:b w:val="0"/>
          <w:lang w:val="en-US"/>
        </w:rPr>
        <w:t xml:space="preserve"> be introduced</w:t>
      </w:r>
      <w:r w:rsidR="00547C97">
        <w:rPr>
          <w:b w:val="0"/>
          <w:lang w:val="en-US"/>
        </w:rPr>
        <w:t xml:space="preserve"> enabling </w:t>
      </w:r>
      <w:r w:rsidR="00E35B38" w:rsidRPr="00440434">
        <w:rPr>
          <w:b w:val="0"/>
          <w:lang w:val="en-US"/>
        </w:rPr>
        <w:t xml:space="preserve">community optometry practices </w:t>
      </w:r>
      <w:r w:rsidR="005F2972">
        <w:rPr>
          <w:b w:val="0"/>
          <w:lang w:val="en-US"/>
        </w:rPr>
        <w:t xml:space="preserve">and hospital eye </w:t>
      </w:r>
      <w:r>
        <w:rPr>
          <w:b w:val="0"/>
          <w:lang w:val="en-US"/>
        </w:rPr>
        <w:t>departments</w:t>
      </w:r>
      <w:r w:rsidR="005F2972">
        <w:rPr>
          <w:b w:val="0"/>
          <w:lang w:val="en-US"/>
        </w:rPr>
        <w:t xml:space="preserve"> to jointly </w:t>
      </w:r>
      <w:r w:rsidR="00E35B38" w:rsidRPr="00440434">
        <w:rPr>
          <w:b w:val="0"/>
          <w:lang w:val="en-US"/>
        </w:rPr>
        <w:t>view a patient record</w:t>
      </w:r>
      <w:r w:rsidR="00BB04F6">
        <w:rPr>
          <w:b w:val="0"/>
          <w:lang w:val="en-US"/>
        </w:rPr>
        <w:t>, providing</w:t>
      </w:r>
      <w:r w:rsidR="00B06DB8">
        <w:rPr>
          <w:b w:val="0"/>
          <w:lang w:val="en-US"/>
        </w:rPr>
        <w:t xml:space="preserve"> shared care</w:t>
      </w:r>
      <w:r w:rsidR="00BB04F6">
        <w:rPr>
          <w:b w:val="0"/>
          <w:lang w:val="en-US"/>
        </w:rPr>
        <w:t xml:space="preserve"> and ongoing monitoring</w:t>
      </w:r>
      <w:r w:rsidR="00E35B38" w:rsidRPr="00440434">
        <w:rPr>
          <w:b w:val="0"/>
          <w:lang w:val="en-US"/>
        </w:rPr>
        <w:t xml:space="preserve">. </w:t>
      </w:r>
    </w:p>
    <w:p w14:paraId="38D60FCF" w14:textId="77777777" w:rsidR="00E374D6" w:rsidRPr="00440434" w:rsidRDefault="00E374D6" w:rsidP="00EA5290">
      <w:pPr>
        <w:pStyle w:val="BodyText"/>
        <w:jc w:val="left"/>
        <w:rPr>
          <w:b w:val="0"/>
          <w:lang w:val="en-US"/>
        </w:rPr>
      </w:pPr>
    </w:p>
    <w:p w14:paraId="07293F76" w14:textId="77777777" w:rsidR="008C20C8" w:rsidRPr="00440434" w:rsidRDefault="00E374D6" w:rsidP="00EA5290">
      <w:pPr>
        <w:pStyle w:val="BodyText"/>
        <w:jc w:val="left"/>
        <w:rPr>
          <w:b w:val="0"/>
          <w:lang w:val="en-US"/>
        </w:rPr>
      </w:pPr>
      <w:r w:rsidRPr="00440434">
        <w:rPr>
          <w:b w:val="0"/>
          <w:lang w:val="en-US"/>
        </w:rPr>
        <w:t>I know the threat to eye health from diseases that cause blindness is becoming increasingly common</w:t>
      </w:r>
      <w:r w:rsidR="00B06DB8">
        <w:rPr>
          <w:b w:val="0"/>
          <w:lang w:val="en-US"/>
        </w:rPr>
        <w:t xml:space="preserve"> and</w:t>
      </w:r>
      <w:r w:rsidRPr="00440434">
        <w:rPr>
          <w:b w:val="0"/>
          <w:lang w:val="en-US"/>
        </w:rPr>
        <w:t xml:space="preserve"> with </w:t>
      </w:r>
      <w:r w:rsidR="00BB04F6">
        <w:rPr>
          <w:b w:val="0"/>
          <w:lang w:val="en-US"/>
        </w:rPr>
        <w:t>an</w:t>
      </w:r>
      <w:r w:rsidRPr="00440434">
        <w:rPr>
          <w:b w:val="0"/>
          <w:lang w:val="en-US"/>
        </w:rPr>
        <w:t xml:space="preserve"> aging population</w:t>
      </w:r>
      <w:r w:rsidR="00B06DB8">
        <w:rPr>
          <w:b w:val="0"/>
          <w:lang w:val="en-US"/>
        </w:rPr>
        <w:t xml:space="preserve"> </w:t>
      </w:r>
      <w:r w:rsidRPr="00440434">
        <w:rPr>
          <w:b w:val="0"/>
          <w:lang w:val="en-US"/>
        </w:rPr>
        <w:t xml:space="preserve">we face significant </w:t>
      </w:r>
      <w:r w:rsidR="008C20C8" w:rsidRPr="00440434">
        <w:rPr>
          <w:b w:val="0"/>
          <w:lang w:val="en-US"/>
        </w:rPr>
        <w:t>challenges</w:t>
      </w:r>
      <w:r w:rsidR="00BB04F6">
        <w:rPr>
          <w:b w:val="0"/>
          <w:lang w:val="en-US"/>
        </w:rPr>
        <w:t xml:space="preserve"> as more </w:t>
      </w:r>
      <w:r w:rsidR="008C20C8" w:rsidRPr="00440434">
        <w:rPr>
          <w:b w:val="0"/>
          <w:lang w:val="en-US"/>
        </w:rPr>
        <w:t xml:space="preserve">people need to access services. </w:t>
      </w:r>
    </w:p>
    <w:p w14:paraId="54743B60" w14:textId="77777777" w:rsidR="00DB5A56" w:rsidRPr="00440434" w:rsidRDefault="00DB5A56" w:rsidP="00EA5290">
      <w:pPr>
        <w:pStyle w:val="BodyText"/>
        <w:jc w:val="left"/>
        <w:rPr>
          <w:b w:val="0"/>
          <w:lang w:val="en-US"/>
        </w:rPr>
      </w:pPr>
    </w:p>
    <w:p w14:paraId="0A16C3D8" w14:textId="77777777" w:rsidR="0071609A" w:rsidRDefault="00494BC4" w:rsidP="00494BC4">
      <w:pPr>
        <w:rPr>
          <w:rFonts w:ascii="Arial" w:hAnsi="Arial" w:cs="Arial"/>
          <w:sz w:val="24"/>
          <w:szCs w:val="24"/>
        </w:rPr>
      </w:pPr>
      <w:r w:rsidRPr="00494BC4">
        <w:rPr>
          <w:rFonts w:ascii="Arial" w:hAnsi="Arial" w:cs="Arial"/>
          <w:sz w:val="24"/>
          <w:szCs w:val="22"/>
          <w:lang w:val="en-US"/>
        </w:rPr>
        <w:t xml:space="preserve">I have been </w:t>
      </w:r>
      <w:r w:rsidR="00BB04F6">
        <w:rPr>
          <w:rFonts w:ascii="Arial" w:hAnsi="Arial" w:cs="Arial"/>
          <w:sz w:val="24"/>
          <w:szCs w:val="22"/>
          <w:lang w:val="en-US"/>
        </w:rPr>
        <w:t xml:space="preserve">extremely </w:t>
      </w:r>
      <w:r w:rsidRPr="00494BC4">
        <w:rPr>
          <w:rFonts w:ascii="Arial" w:hAnsi="Arial" w:cs="Arial"/>
          <w:sz w:val="24"/>
          <w:szCs w:val="22"/>
          <w:lang w:val="en-US"/>
        </w:rPr>
        <w:t>concerned about the risk to patients on a follow</w:t>
      </w:r>
      <w:r w:rsidR="00BB04F6">
        <w:rPr>
          <w:rFonts w:ascii="Arial" w:hAnsi="Arial" w:cs="Arial"/>
          <w:sz w:val="24"/>
          <w:szCs w:val="22"/>
          <w:lang w:val="en-US"/>
        </w:rPr>
        <w:t>-</w:t>
      </w:r>
      <w:r w:rsidRPr="00494BC4">
        <w:rPr>
          <w:rFonts w:ascii="Arial" w:hAnsi="Arial" w:cs="Arial"/>
          <w:sz w:val="24"/>
          <w:szCs w:val="22"/>
          <w:lang w:val="en-US"/>
        </w:rPr>
        <w:t xml:space="preserve">up waiting list for ophthalmology treatment and review. </w:t>
      </w:r>
      <w:r>
        <w:rPr>
          <w:rFonts w:ascii="Arial" w:hAnsi="Arial" w:cs="Arial"/>
          <w:sz w:val="24"/>
          <w:szCs w:val="22"/>
          <w:lang w:val="en-US"/>
        </w:rPr>
        <w:t xml:space="preserve">Performance against a new measure </w:t>
      </w:r>
      <w:r w:rsidRPr="00494BC4">
        <w:rPr>
          <w:rFonts w:ascii="Arial" w:hAnsi="Arial" w:cs="Arial"/>
          <w:sz w:val="24"/>
          <w:szCs w:val="22"/>
          <w:lang w:val="en-US"/>
        </w:rPr>
        <w:t xml:space="preserve">for </w:t>
      </w:r>
      <w:r>
        <w:rPr>
          <w:rFonts w:ascii="Arial" w:hAnsi="Arial" w:cs="Arial"/>
          <w:sz w:val="24"/>
          <w:szCs w:val="22"/>
          <w:lang w:val="en-US"/>
        </w:rPr>
        <w:t xml:space="preserve">eye care </w:t>
      </w:r>
      <w:r w:rsidRPr="00494BC4">
        <w:rPr>
          <w:rFonts w:ascii="Arial" w:hAnsi="Arial" w:cs="Arial"/>
          <w:sz w:val="24"/>
          <w:szCs w:val="22"/>
          <w:lang w:val="en-US"/>
        </w:rPr>
        <w:t>patients</w:t>
      </w:r>
      <w:r>
        <w:rPr>
          <w:rFonts w:ascii="Arial" w:hAnsi="Arial" w:cs="Arial"/>
          <w:sz w:val="24"/>
          <w:szCs w:val="22"/>
          <w:lang w:val="en-US"/>
        </w:rPr>
        <w:t xml:space="preserve"> will be reported </w:t>
      </w:r>
      <w:r w:rsidR="00721D34">
        <w:rPr>
          <w:rFonts w:ascii="Arial" w:hAnsi="Arial" w:cs="Arial"/>
          <w:sz w:val="24"/>
          <w:szCs w:val="22"/>
          <w:lang w:val="en-US"/>
        </w:rPr>
        <w:t>from April 2019. Th</w:t>
      </w:r>
      <w:r w:rsidR="00BB04F6">
        <w:rPr>
          <w:rFonts w:ascii="Arial" w:hAnsi="Arial" w:cs="Arial"/>
          <w:sz w:val="24"/>
          <w:szCs w:val="22"/>
          <w:lang w:val="en-US"/>
        </w:rPr>
        <w:t>e</w:t>
      </w:r>
      <w:r w:rsidR="00721D34">
        <w:rPr>
          <w:rFonts w:ascii="Arial" w:hAnsi="Arial" w:cs="Arial"/>
          <w:sz w:val="24"/>
          <w:szCs w:val="22"/>
          <w:lang w:val="en-US"/>
        </w:rPr>
        <w:t xml:space="preserve"> new measure </w:t>
      </w:r>
      <w:r w:rsidRPr="00494BC4">
        <w:rPr>
          <w:rFonts w:ascii="Arial" w:hAnsi="Arial" w:cs="Arial"/>
          <w:sz w:val="24"/>
          <w:szCs w:val="22"/>
          <w:lang w:val="en-US"/>
        </w:rPr>
        <w:t>will ensure all patients</w:t>
      </w:r>
      <w:r w:rsidR="00BB04F6">
        <w:rPr>
          <w:rFonts w:ascii="Arial" w:hAnsi="Arial" w:cs="Arial"/>
          <w:sz w:val="24"/>
          <w:szCs w:val="22"/>
          <w:lang w:val="en-US"/>
        </w:rPr>
        <w:t>,</w:t>
      </w:r>
      <w:r w:rsidRPr="00494BC4">
        <w:rPr>
          <w:rFonts w:ascii="Arial" w:hAnsi="Arial" w:cs="Arial"/>
          <w:sz w:val="24"/>
          <w:szCs w:val="22"/>
          <w:lang w:val="en-US"/>
        </w:rPr>
        <w:t xml:space="preserve"> whether a new referral or a follow</w:t>
      </w:r>
      <w:r w:rsidR="00BB04F6">
        <w:rPr>
          <w:rFonts w:ascii="Arial" w:hAnsi="Arial" w:cs="Arial"/>
          <w:sz w:val="24"/>
          <w:szCs w:val="22"/>
          <w:lang w:val="en-US"/>
        </w:rPr>
        <w:t>-</w:t>
      </w:r>
      <w:r w:rsidRPr="00494BC4">
        <w:rPr>
          <w:rFonts w:ascii="Arial" w:hAnsi="Arial" w:cs="Arial"/>
          <w:sz w:val="24"/>
          <w:szCs w:val="22"/>
          <w:lang w:val="en-US"/>
        </w:rPr>
        <w:t xml:space="preserve">up </w:t>
      </w:r>
      <w:r w:rsidR="00721D34" w:rsidRPr="00494BC4">
        <w:rPr>
          <w:rFonts w:ascii="Arial" w:hAnsi="Arial" w:cs="Arial"/>
          <w:sz w:val="24"/>
          <w:szCs w:val="22"/>
          <w:lang w:val="en-US"/>
        </w:rPr>
        <w:t>appointment</w:t>
      </w:r>
      <w:r w:rsidR="00BB04F6">
        <w:rPr>
          <w:rFonts w:ascii="Arial" w:hAnsi="Arial" w:cs="Arial"/>
          <w:sz w:val="24"/>
          <w:szCs w:val="22"/>
          <w:lang w:val="en-US"/>
        </w:rPr>
        <w:t>,</w:t>
      </w:r>
      <w:r w:rsidRPr="00494BC4">
        <w:rPr>
          <w:rFonts w:ascii="Arial" w:hAnsi="Arial" w:cs="Arial"/>
          <w:sz w:val="24"/>
          <w:szCs w:val="22"/>
          <w:lang w:val="en-US"/>
        </w:rPr>
        <w:t xml:space="preserve"> should be seen within a clinically agreed review date. </w:t>
      </w:r>
      <w:r w:rsidRPr="00494BC4">
        <w:rPr>
          <w:rFonts w:ascii="Arial" w:hAnsi="Arial" w:cs="Arial"/>
          <w:sz w:val="24"/>
          <w:szCs w:val="22"/>
        </w:rPr>
        <w:t>Th</w:t>
      </w:r>
      <w:r w:rsidR="00BB04F6">
        <w:rPr>
          <w:rFonts w:ascii="Arial" w:hAnsi="Arial" w:cs="Arial"/>
          <w:sz w:val="24"/>
          <w:szCs w:val="22"/>
        </w:rPr>
        <w:t>e</w:t>
      </w:r>
      <w:r w:rsidRPr="00494BC4">
        <w:rPr>
          <w:rFonts w:ascii="Arial" w:hAnsi="Arial" w:cs="Arial"/>
          <w:sz w:val="24"/>
          <w:szCs w:val="22"/>
        </w:rPr>
        <w:t xml:space="preserve"> new measure is challenging</w:t>
      </w:r>
      <w:r w:rsidR="00BB04F6">
        <w:rPr>
          <w:rFonts w:ascii="Arial" w:hAnsi="Arial" w:cs="Arial"/>
          <w:sz w:val="24"/>
          <w:szCs w:val="24"/>
        </w:rPr>
        <w:t>.  National roll out of s</w:t>
      </w:r>
      <w:r>
        <w:rPr>
          <w:rFonts w:ascii="Arial" w:hAnsi="Arial" w:cs="Arial"/>
          <w:sz w:val="24"/>
          <w:szCs w:val="24"/>
        </w:rPr>
        <w:t>ustainable pathways are key to ensuring NHS</w:t>
      </w:r>
      <w:r w:rsidR="00BB04F6">
        <w:rPr>
          <w:rFonts w:ascii="Arial" w:hAnsi="Arial" w:cs="Arial"/>
          <w:sz w:val="24"/>
          <w:szCs w:val="24"/>
        </w:rPr>
        <w:t xml:space="preserve"> Wales</w:t>
      </w:r>
      <w:r>
        <w:rPr>
          <w:rFonts w:ascii="Arial" w:hAnsi="Arial" w:cs="Arial"/>
          <w:sz w:val="24"/>
          <w:szCs w:val="24"/>
        </w:rPr>
        <w:t xml:space="preserve"> can continue to support patients. </w:t>
      </w:r>
    </w:p>
    <w:p w14:paraId="2663F383" w14:textId="77777777" w:rsidR="0071609A" w:rsidRDefault="0071609A" w:rsidP="00494BC4">
      <w:pPr>
        <w:rPr>
          <w:rFonts w:ascii="Arial" w:hAnsi="Arial" w:cs="Arial"/>
          <w:sz w:val="24"/>
          <w:szCs w:val="24"/>
        </w:rPr>
      </w:pPr>
    </w:p>
    <w:p w14:paraId="6381AB59" w14:textId="77777777" w:rsidR="00F71874" w:rsidRPr="00513276" w:rsidRDefault="00494BC4" w:rsidP="00721D34">
      <w:pPr>
        <w:pStyle w:val="BodyText"/>
        <w:jc w:val="left"/>
        <w:rPr>
          <w:rFonts w:cs="Arial"/>
          <w:b w:val="0"/>
          <w:szCs w:val="24"/>
        </w:rPr>
      </w:pPr>
      <w:r w:rsidRPr="00513276">
        <w:rPr>
          <w:rFonts w:cs="Arial"/>
          <w:b w:val="0"/>
          <w:szCs w:val="24"/>
        </w:rPr>
        <w:t>To meet the estimated future need, health boards need to transform service delivery now.</w:t>
      </w:r>
      <w:r w:rsidR="0071609A" w:rsidRPr="00513276" w:rsidDel="0071609A">
        <w:rPr>
          <w:rFonts w:cs="Arial"/>
          <w:b w:val="0"/>
          <w:szCs w:val="24"/>
        </w:rPr>
        <w:t xml:space="preserve"> </w:t>
      </w:r>
    </w:p>
    <w:p w14:paraId="00976F78" w14:textId="77777777" w:rsidR="00F71874" w:rsidRDefault="00F71874" w:rsidP="00721D34">
      <w:pPr>
        <w:pStyle w:val="BodyText"/>
        <w:jc w:val="left"/>
        <w:rPr>
          <w:rFonts w:cs="Arial"/>
          <w:szCs w:val="24"/>
        </w:rPr>
      </w:pPr>
    </w:p>
    <w:p w14:paraId="4C9C04EB" w14:textId="77777777" w:rsidR="00494BC4" w:rsidRPr="00F71874" w:rsidRDefault="00BB04F6" w:rsidP="00721D34">
      <w:pPr>
        <w:pStyle w:val="BodyText"/>
        <w:jc w:val="left"/>
        <w:rPr>
          <w:rFonts w:cs="Arial"/>
          <w:b w:val="0"/>
          <w:szCs w:val="24"/>
        </w:rPr>
      </w:pPr>
      <w:r>
        <w:rPr>
          <w:b w:val="0"/>
          <w:lang w:val="en-US"/>
        </w:rPr>
        <w:t>L</w:t>
      </w:r>
      <w:r w:rsidR="00494BC4">
        <w:rPr>
          <w:b w:val="0"/>
          <w:lang w:val="en-US"/>
        </w:rPr>
        <w:t xml:space="preserve">ast month, I </w:t>
      </w:r>
      <w:r w:rsidR="00DB5A56" w:rsidRPr="00440434">
        <w:rPr>
          <w:b w:val="0"/>
          <w:lang w:val="en-US"/>
        </w:rPr>
        <w:t xml:space="preserve">allocated £3.3million non-recurrent funding to health boards to </w:t>
      </w:r>
      <w:r w:rsidR="0071609A">
        <w:rPr>
          <w:b w:val="0"/>
          <w:lang w:val="en-US"/>
        </w:rPr>
        <w:t>make</w:t>
      </w:r>
      <w:r w:rsidR="00DB5A56" w:rsidRPr="00440434">
        <w:rPr>
          <w:b w:val="0"/>
          <w:lang w:val="en-US"/>
        </w:rPr>
        <w:t xml:space="preserve"> the necessary changes to transform eye care services</w:t>
      </w:r>
      <w:r>
        <w:rPr>
          <w:b w:val="0"/>
          <w:lang w:val="en-US"/>
        </w:rPr>
        <w:t xml:space="preserve"> and implement the agreed national</w:t>
      </w:r>
      <w:r w:rsidR="00DB5A56" w:rsidRPr="00440434">
        <w:rPr>
          <w:b w:val="0"/>
          <w:lang w:val="en-US"/>
        </w:rPr>
        <w:t xml:space="preserve"> pathway across Wales. </w:t>
      </w:r>
      <w:r w:rsidR="00721D34">
        <w:rPr>
          <w:b w:val="0"/>
          <w:lang w:val="en-US"/>
        </w:rPr>
        <w:t xml:space="preserve"> </w:t>
      </w:r>
      <w:r w:rsidR="00494BC4" w:rsidRPr="00721D34">
        <w:rPr>
          <w:rFonts w:cs="Arial"/>
          <w:b w:val="0"/>
          <w:szCs w:val="24"/>
        </w:rPr>
        <w:t>Every health board has received funding to support key services which will make the biggest impact for p</w:t>
      </w:r>
      <w:r>
        <w:rPr>
          <w:rFonts w:cs="Arial"/>
          <w:b w:val="0"/>
          <w:szCs w:val="24"/>
        </w:rPr>
        <w:t>eople</w:t>
      </w:r>
      <w:r w:rsidR="00494BC4" w:rsidRPr="00721D34">
        <w:rPr>
          <w:rFonts w:cs="Arial"/>
          <w:b w:val="0"/>
          <w:szCs w:val="24"/>
        </w:rPr>
        <w:t xml:space="preserve"> living with conditions includin</w:t>
      </w:r>
      <w:r w:rsidR="00C43940">
        <w:rPr>
          <w:rFonts w:cs="Arial"/>
          <w:b w:val="0"/>
          <w:szCs w:val="24"/>
        </w:rPr>
        <w:t>g glaucoma, cataract, medical</w:t>
      </w:r>
      <w:r w:rsidR="00494BC4" w:rsidRPr="00721D34">
        <w:rPr>
          <w:rFonts w:cs="Arial"/>
          <w:b w:val="0"/>
          <w:szCs w:val="24"/>
        </w:rPr>
        <w:t xml:space="preserve"> retina and a</w:t>
      </w:r>
      <w:r w:rsidR="00494BC4" w:rsidRPr="00721D34">
        <w:rPr>
          <w:rStyle w:val="st1"/>
          <w:rFonts w:cs="Arial"/>
          <w:b w:val="0"/>
          <w:szCs w:val="24"/>
        </w:rPr>
        <w:t xml:space="preserve">ge-related </w:t>
      </w:r>
      <w:r w:rsidR="00494BC4" w:rsidRPr="00721D34">
        <w:rPr>
          <w:rStyle w:val="Emphasis"/>
          <w:rFonts w:cs="Arial"/>
          <w:b w:val="0"/>
          <w:i w:val="0"/>
          <w:szCs w:val="24"/>
        </w:rPr>
        <w:t>macular degeneration.</w:t>
      </w:r>
      <w:r w:rsidR="00494BC4" w:rsidRPr="00721D34">
        <w:rPr>
          <w:rFonts w:cs="Arial"/>
          <w:b w:val="0"/>
          <w:i/>
          <w:szCs w:val="24"/>
        </w:rPr>
        <w:t xml:space="preserve"> </w:t>
      </w:r>
      <w:r w:rsidR="00494BC4" w:rsidRPr="00F71874">
        <w:rPr>
          <w:rFonts w:cs="Arial"/>
          <w:b w:val="0"/>
          <w:szCs w:val="24"/>
        </w:rPr>
        <w:t>Plans supported by this investment include:</w:t>
      </w:r>
    </w:p>
    <w:p w14:paraId="1875794D" w14:textId="77777777" w:rsidR="00494BC4" w:rsidRDefault="00494BC4" w:rsidP="00494BC4">
      <w:pPr>
        <w:rPr>
          <w:rFonts w:ascii="Arial" w:hAnsi="Arial" w:cs="Arial"/>
          <w:sz w:val="24"/>
          <w:szCs w:val="24"/>
        </w:rPr>
      </w:pPr>
    </w:p>
    <w:p w14:paraId="6DBB3A50" w14:textId="77777777" w:rsidR="00494BC4" w:rsidRDefault="00494BC4" w:rsidP="00494BC4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 xml:space="preserve">expanding or establishing </w:t>
      </w:r>
      <w:r w:rsidR="00BB04F6">
        <w:rPr>
          <w:rFonts w:ascii="Arial" w:hAnsi="Arial" w:cs="Arial"/>
          <w:sz w:val="24"/>
        </w:rPr>
        <w:t xml:space="preserve">community </w:t>
      </w:r>
      <w:r>
        <w:rPr>
          <w:rFonts w:ascii="Arial" w:hAnsi="Arial" w:cs="Arial"/>
          <w:sz w:val="24"/>
        </w:rPr>
        <w:t xml:space="preserve">services , to ensure </w:t>
      </w:r>
      <w:r w:rsidR="00BB04F6">
        <w:rPr>
          <w:rFonts w:ascii="Arial" w:hAnsi="Arial" w:cs="Arial"/>
          <w:sz w:val="24"/>
        </w:rPr>
        <w:t xml:space="preserve">people </w:t>
      </w:r>
      <w:r>
        <w:rPr>
          <w:rFonts w:ascii="Arial" w:hAnsi="Arial" w:cs="Arial"/>
          <w:sz w:val="24"/>
        </w:rPr>
        <w:t>are seen in the most appropriate setting and by the most appropriate person;</w:t>
      </w:r>
    </w:p>
    <w:p w14:paraId="42B909DF" w14:textId="77777777" w:rsidR="00494BC4" w:rsidRDefault="00494BC4" w:rsidP="00494BC4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</w:rPr>
        <w:t>redesigning pathways to those nationally agreed</w:t>
      </w:r>
      <w:r w:rsidR="00BB04F6">
        <w:rPr>
          <w:rFonts w:ascii="Arial" w:hAnsi="Arial" w:cs="Arial"/>
          <w:sz w:val="24"/>
        </w:rPr>
        <w:t xml:space="preserve"> in 2016</w:t>
      </w:r>
      <w:r>
        <w:rPr>
          <w:rFonts w:ascii="Arial" w:hAnsi="Arial" w:cs="Arial"/>
          <w:sz w:val="24"/>
        </w:rPr>
        <w:t>;</w:t>
      </w:r>
    </w:p>
    <w:p w14:paraId="4FBC7EC3" w14:textId="77777777" w:rsidR="00494BC4" w:rsidRDefault="00494BC4" w:rsidP="00494BC4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introducing and further develop</w:t>
      </w:r>
      <w:r w:rsidR="00BB04F6">
        <w:rPr>
          <w:rFonts w:ascii="Arial" w:hAnsi="Arial" w:cs="Arial"/>
          <w:sz w:val="24"/>
        </w:rPr>
        <w:t>ing</w:t>
      </w:r>
      <w:r>
        <w:rPr>
          <w:rFonts w:ascii="Arial" w:hAnsi="Arial" w:cs="Arial"/>
          <w:sz w:val="24"/>
        </w:rPr>
        <w:t xml:space="preserve">  virtual clinics;</w:t>
      </w:r>
    </w:p>
    <w:p w14:paraId="0D57D503" w14:textId="77777777" w:rsidR="00494BC4" w:rsidRDefault="00494BC4" w:rsidP="00494BC4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expanding the skill mix of staff, to include nurse injectors and optometrists to safely share care between community and hospital eye care professionals.</w:t>
      </w:r>
    </w:p>
    <w:p w14:paraId="7D938337" w14:textId="77777777" w:rsidR="00494BC4" w:rsidRDefault="00494BC4" w:rsidP="00494BC4">
      <w:pPr>
        <w:rPr>
          <w:rFonts w:ascii="Arial" w:hAnsi="Arial" w:cs="Arial"/>
          <w:sz w:val="24"/>
          <w:szCs w:val="24"/>
        </w:rPr>
      </w:pPr>
    </w:p>
    <w:p w14:paraId="1F1DDEDA" w14:textId="77777777" w:rsidR="0039271B" w:rsidRPr="00440434" w:rsidRDefault="0039271B" w:rsidP="00EA5290">
      <w:pPr>
        <w:pStyle w:val="BodyText"/>
        <w:jc w:val="left"/>
        <w:rPr>
          <w:b w:val="0"/>
          <w:lang w:val="en-US"/>
        </w:rPr>
      </w:pPr>
      <w:r w:rsidRPr="00440434">
        <w:rPr>
          <w:b w:val="0"/>
          <w:lang w:val="en-US"/>
        </w:rPr>
        <w:t>Ophthalmic Diagnostic and Treatment Centers are a key element in health board plans to deliver community-based</w:t>
      </w:r>
      <w:r w:rsidR="00770F41">
        <w:rPr>
          <w:b w:val="0"/>
          <w:lang w:val="en-US"/>
        </w:rPr>
        <w:t xml:space="preserve"> services</w:t>
      </w:r>
      <w:r w:rsidR="009854BE">
        <w:rPr>
          <w:b w:val="0"/>
          <w:lang w:val="en-US"/>
        </w:rPr>
        <w:t xml:space="preserve"> to </w:t>
      </w:r>
      <w:r w:rsidRPr="00440434">
        <w:rPr>
          <w:b w:val="0"/>
          <w:lang w:val="en-US"/>
        </w:rPr>
        <w:t xml:space="preserve">assess and manage patients whose eye conditions are at low risk of deterioration.  </w:t>
      </w:r>
      <w:r w:rsidR="009854BE">
        <w:rPr>
          <w:b w:val="0"/>
          <w:lang w:val="en-US"/>
        </w:rPr>
        <w:t xml:space="preserve">The </w:t>
      </w:r>
      <w:r w:rsidR="009854BE" w:rsidRPr="00440434">
        <w:rPr>
          <w:b w:val="0"/>
          <w:lang w:val="en-US"/>
        </w:rPr>
        <w:t>Ophthalmic Diagnostic and Treatment Centers</w:t>
      </w:r>
      <w:r w:rsidR="009854BE">
        <w:rPr>
          <w:b w:val="0"/>
          <w:lang w:val="en-US"/>
        </w:rPr>
        <w:t xml:space="preserve"> also</w:t>
      </w:r>
      <w:r w:rsidRPr="00440434">
        <w:rPr>
          <w:b w:val="0"/>
          <w:lang w:val="en-US"/>
        </w:rPr>
        <w:t xml:space="preserve"> ensur</w:t>
      </w:r>
      <w:r w:rsidR="009854BE">
        <w:rPr>
          <w:b w:val="0"/>
          <w:lang w:val="en-US"/>
        </w:rPr>
        <w:t>e</w:t>
      </w:r>
      <w:r w:rsidRPr="00440434">
        <w:rPr>
          <w:b w:val="0"/>
          <w:lang w:val="en-US"/>
        </w:rPr>
        <w:t xml:space="preserve"> cataract services have one-stop clinics, community working and virtual clinics</w:t>
      </w:r>
      <w:r w:rsidR="009854BE">
        <w:rPr>
          <w:b w:val="0"/>
          <w:lang w:val="en-US"/>
        </w:rPr>
        <w:t>, which is</w:t>
      </w:r>
      <w:r w:rsidRPr="00440434">
        <w:rPr>
          <w:b w:val="0"/>
          <w:lang w:val="en-US"/>
        </w:rPr>
        <w:t xml:space="preserve"> </w:t>
      </w:r>
      <w:r w:rsidR="00440434" w:rsidRPr="00440434">
        <w:rPr>
          <w:b w:val="0"/>
          <w:lang w:val="en-US"/>
        </w:rPr>
        <w:t>essential</w:t>
      </w:r>
      <w:r w:rsidRPr="00440434">
        <w:rPr>
          <w:b w:val="0"/>
          <w:lang w:val="en-US"/>
        </w:rPr>
        <w:t xml:space="preserve"> transformational change </w:t>
      </w:r>
      <w:r w:rsidR="009854BE">
        <w:rPr>
          <w:b w:val="0"/>
          <w:lang w:val="en-US"/>
        </w:rPr>
        <w:t xml:space="preserve">for health boards to </w:t>
      </w:r>
      <w:r w:rsidRPr="00440434">
        <w:rPr>
          <w:b w:val="0"/>
          <w:lang w:val="en-US"/>
        </w:rPr>
        <w:t xml:space="preserve">implement </w:t>
      </w:r>
      <w:r w:rsidR="009854BE">
        <w:rPr>
          <w:b w:val="0"/>
          <w:lang w:val="en-US"/>
        </w:rPr>
        <w:t xml:space="preserve">and </w:t>
      </w:r>
      <w:r w:rsidRPr="00440434">
        <w:rPr>
          <w:b w:val="0"/>
          <w:lang w:val="en-US"/>
        </w:rPr>
        <w:t xml:space="preserve">ensure the patient and their needs are at the </w:t>
      </w:r>
      <w:r w:rsidR="00440434" w:rsidRPr="00440434">
        <w:rPr>
          <w:b w:val="0"/>
          <w:lang w:val="en-US"/>
        </w:rPr>
        <w:t>center</w:t>
      </w:r>
      <w:r w:rsidRPr="00440434">
        <w:rPr>
          <w:b w:val="0"/>
          <w:lang w:val="en-US"/>
        </w:rPr>
        <w:t xml:space="preserve"> of the process.</w:t>
      </w:r>
    </w:p>
    <w:p w14:paraId="57FB0D10" w14:textId="77777777" w:rsidR="0039271B" w:rsidRPr="00440434" w:rsidRDefault="0039271B" w:rsidP="00EA5290">
      <w:pPr>
        <w:pStyle w:val="BodyText"/>
        <w:jc w:val="left"/>
        <w:rPr>
          <w:b w:val="0"/>
          <w:lang w:val="en-US"/>
        </w:rPr>
      </w:pPr>
    </w:p>
    <w:p w14:paraId="5530FDAC" w14:textId="77777777" w:rsidR="00DB5A56" w:rsidRPr="00440434" w:rsidRDefault="009854BE" w:rsidP="00EA5290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>This</w:t>
      </w:r>
      <w:r w:rsidR="0039271B" w:rsidRPr="00440434">
        <w:rPr>
          <w:b w:val="0"/>
          <w:lang w:val="en-US"/>
        </w:rPr>
        <w:t xml:space="preserve"> announcement demonstrates my continued commitment to </w:t>
      </w:r>
      <w:r w:rsidR="00440434" w:rsidRPr="00440434">
        <w:rPr>
          <w:b w:val="0"/>
          <w:lang w:val="en-US"/>
        </w:rPr>
        <w:t xml:space="preserve">invest and </w:t>
      </w:r>
      <w:r w:rsidR="0039271B" w:rsidRPr="00440434">
        <w:rPr>
          <w:b w:val="0"/>
          <w:lang w:val="en-US"/>
        </w:rPr>
        <w:t xml:space="preserve">support health boards to </w:t>
      </w:r>
      <w:r w:rsidR="00440434" w:rsidRPr="00440434">
        <w:rPr>
          <w:b w:val="0"/>
          <w:lang w:val="en-US"/>
        </w:rPr>
        <w:t xml:space="preserve">drive change, improve and </w:t>
      </w:r>
      <w:r w:rsidR="0039271B" w:rsidRPr="00440434">
        <w:rPr>
          <w:b w:val="0"/>
          <w:lang w:val="en-US"/>
        </w:rPr>
        <w:t>deliver</w:t>
      </w:r>
      <w:r w:rsidR="00440434" w:rsidRPr="00440434">
        <w:rPr>
          <w:b w:val="0"/>
          <w:lang w:val="en-US"/>
        </w:rPr>
        <w:t xml:space="preserve"> the best possible services in ophthalmic care</w:t>
      </w:r>
      <w:r>
        <w:rPr>
          <w:b w:val="0"/>
          <w:lang w:val="en-US"/>
        </w:rPr>
        <w:t>.</w:t>
      </w:r>
      <w:r w:rsidR="00DB5A56" w:rsidRPr="00440434">
        <w:rPr>
          <w:b w:val="0"/>
          <w:lang w:val="en-US"/>
        </w:rPr>
        <w:t xml:space="preserve"> </w:t>
      </w:r>
    </w:p>
    <w:sectPr w:rsidR="00DB5A56" w:rsidRPr="00440434" w:rsidSect="0051327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774D6" w14:textId="77777777" w:rsidR="00804835" w:rsidRDefault="00804835">
      <w:r>
        <w:separator/>
      </w:r>
    </w:p>
  </w:endnote>
  <w:endnote w:type="continuationSeparator" w:id="0">
    <w:p w14:paraId="6A4D2C1C" w14:textId="77777777" w:rsidR="00804835" w:rsidRDefault="0080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0B9C0" w14:textId="77777777" w:rsidR="00DD17A4" w:rsidRDefault="00DD17A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2DC29" w14:textId="77777777" w:rsidR="00DD17A4" w:rsidRDefault="00DD1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1B964" w14:textId="77777777" w:rsidR="00DD17A4" w:rsidRDefault="00DD17A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9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01FF2D" w14:textId="77777777" w:rsidR="00DD17A4" w:rsidRDefault="00DD17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08BEA" w14:textId="37269900" w:rsidR="00DD17A4" w:rsidRPr="005D2A41" w:rsidRDefault="00DD17A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169A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1F468B9" w14:textId="77777777" w:rsidR="00DD17A4" w:rsidRPr="00A845A9" w:rsidRDefault="00DD17A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E6A13" w14:textId="77777777" w:rsidR="00804835" w:rsidRDefault="00804835">
      <w:r>
        <w:separator/>
      </w:r>
    </w:p>
  </w:footnote>
  <w:footnote w:type="continuationSeparator" w:id="0">
    <w:p w14:paraId="1E93C0BF" w14:textId="77777777" w:rsidR="00804835" w:rsidRDefault="00804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0E222" w14:textId="77777777" w:rsidR="00DD17A4" w:rsidRDefault="00DD17A4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B0721CD" wp14:editId="7BA8695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27" name="Picture 2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AFEB01" w14:textId="77777777" w:rsidR="00DD17A4" w:rsidRDefault="00DD17A4">
    <w:pPr>
      <w:pStyle w:val="Header"/>
    </w:pPr>
  </w:p>
  <w:p w14:paraId="54D72A44" w14:textId="77777777" w:rsidR="00DD17A4" w:rsidRDefault="00DD1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4D0554"/>
    <w:multiLevelType w:val="hybridMultilevel"/>
    <w:tmpl w:val="E66A0CEC"/>
    <w:lvl w:ilvl="0" w:tplc="2C8C3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1030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20F9"/>
    <w:rsid w:val="003670C1"/>
    <w:rsid w:val="00370471"/>
    <w:rsid w:val="0039271B"/>
    <w:rsid w:val="003B1503"/>
    <w:rsid w:val="003B3D64"/>
    <w:rsid w:val="003C5133"/>
    <w:rsid w:val="00412673"/>
    <w:rsid w:val="0043031D"/>
    <w:rsid w:val="0043659D"/>
    <w:rsid w:val="00440434"/>
    <w:rsid w:val="004653AE"/>
    <w:rsid w:val="0046757C"/>
    <w:rsid w:val="00494BC4"/>
    <w:rsid w:val="00513276"/>
    <w:rsid w:val="00547C97"/>
    <w:rsid w:val="00560F1F"/>
    <w:rsid w:val="00574BB3"/>
    <w:rsid w:val="005A22E2"/>
    <w:rsid w:val="005B030B"/>
    <w:rsid w:val="005D2A41"/>
    <w:rsid w:val="005D7663"/>
    <w:rsid w:val="005F1659"/>
    <w:rsid w:val="005F2972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1609A"/>
    <w:rsid w:val="00721D34"/>
    <w:rsid w:val="0073380E"/>
    <w:rsid w:val="00743B79"/>
    <w:rsid w:val="007523BC"/>
    <w:rsid w:val="00752C48"/>
    <w:rsid w:val="00770F41"/>
    <w:rsid w:val="007A05FB"/>
    <w:rsid w:val="007B5260"/>
    <w:rsid w:val="007C24E7"/>
    <w:rsid w:val="007D1402"/>
    <w:rsid w:val="007F5E64"/>
    <w:rsid w:val="00800FA0"/>
    <w:rsid w:val="00804835"/>
    <w:rsid w:val="0081196F"/>
    <w:rsid w:val="00812370"/>
    <w:rsid w:val="0082411A"/>
    <w:rsid w:val="00841628"/>
    <w:rsid w:val="00846160"/>
    <w:rsid w:val="00877BD2"/>
    <w:rsid w:val="008B7927"/>
    <w:rsid w:val="008C20C8"/>
    <w:rsid w:val="008D1E0B"/>
    <w:rsid w:val="008F0CC6"/>
    <w:rsid w:val="008F789E"/>
    <w:rsid w:val="00905771"/>
    <w:rsid w:val="00953A46"/>
    <w:rsid w:val="00967473"/>
    <w:rsid w:val="00973090"/>
    <w:rsid w:val="009854BE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3039"/>
    <w:rsid w:val="00A845A9"/>
    <w:rsid w:val="00A86958"/>
    <w:rsid w:val="00A94260"/>
    <w:rsid w:val="00AA5651"/>
    <w:rsid w:val="00AA5848"/>
    <w:rsid w:val="00AA7750"/>
    <w:rsid w:val="00AD65F1"/>
    <w:rsid w:val="00AE064D"/>
    <w:rsid w:val="00AF056B"/>
    <w:rsid w:val="00B049B1"/>
    <w:rsid w:val="00B06DB8"/>
    <w:rsid w:val="00B222FE"/>
    <w:rsid w:val="00B239BA"/>
    <w:rsid w:val="00B468BB"/>
    <w:rsid w:val="00B81F17"/>
    <w:rsid w:val="00B83E93"/>
    <w:rsid w:val="00BB04F6"/>
    <w:rsid w:val="00C169A8"/>
    <w:rsid w:val="00C43940"/>
    <w:rsid w:val="00C43B4A"/>
    <w:rsid w:val="00C64FA5"/>
    <w:rsid w:val="00C84A12"/>
    <w:rsid w:val="00CF3DC5"/>
    <w:rsid w:val="00D017E2"/>
    <w:rsid w:val="00D16D97"/>
    <w:rsid w:val="00D27F42"/>
    <w:rsid w:val="00D84713"/>
    <w:rsid w:val="00DB5A56"/>
    <w:rsid w:val="00DD17A4"/>
    <w:rsid w:val="00DD4B82"/>
    <w:rsid w:val="00DE5A59"/>
    <w:rsid w:val="00E1556F"/>
    <w:rsid w:val="00E3419E"/>
    <w:rsid w:val="00E35B38"/>
    <w:rsid w:val="00E374D6"/>
    <w:rsid w:val="00E47B1A"/>
    <w:rsid w:val="00E631B1"/>
    <w:rsid w:val="00E65781"/>
    <w:rsid w:val="00EA5290"/>
    <w:rsid w:val="00EB248F"/>
    <w:rsid w:val="00EB5F93"/>
    <w:rsid w:val="00EC0568"/>
    <w:rsid w:val="00EE721A"/>
    <w:rsid w:val="00F0272E"/>
    <w:rsid w:val="00F2438B"/>
    <w:rsid w:val="00F41181"/>
    <w:rsid w:val="00F71874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376C31"/>
  <w15:docId w15:val="{214EBA3C-AA60-42FC-AF3E-BCD8E58A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st1">
    <w:name w:val="st1"/>
    <w:basedOn w:val="DefaultParagraphFont"/>
    <w:rsid w:val="00494BC4"/>
  </w:style>
  <w:style w:type="paragraph" w:styleId="BalloonText">
    <w:name w:val="Balloon Text"/>
    <w:basedOn w:val="Normal"/>
    <w:link w:val="BalloonTextChar"/>
    <w:semiHidden/>
    <w:unhideWhenUsed/>
    <w:rsid w:val="00716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60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A25466956</value>
    </field>
    <field name="Objective-Title">
      <value order="0">Eye care - Ministers written statement</value>
    </field>
    <field name="Objective-Description">
      <value order="0"/>
    </field>
    <field name="Objective-CreationStamp">
      <value order="0">2019-03-06T08:19:33Z</value>
    </field>
    <field name="Objective-IsApproved">
      <value order="0">false</value>
    </field>
    <field name="Objective-IsPublished">
      <value order="0">true</value>
    </field>
    <field name="Objective-DatePublished">
      <value order="0">2019-03-13T08:47:11Z</value>
    </field>
    <field name="Objective-ModificationStamp">
      <value order="0">2019-03-13T08:47:11Z</value>
    </field>
    <field name="Objective-Owner">
      <value order="0">Freeman, Julie   (HSS-Primary Care)</value>
    </field>
    <field name="Objective-Path">
      <value order="0">Objective Global Folder:Business File Plan:Health &amp; Social Services (HSS):Health &amp; Social Services (HSS) - PCI - Primary Care:1 - Save:Sensory Health Branch:Sensory Branch Admin:Briefings, AQs, Jackets &amp; Submissions:Vaughan Gething - 2018-19:Vaughan Gething - Cabinet Secretary for Health and Social Services - Primary Care Division - Ministerial Advice - 2018:MA-P-VG-4362-18 - Funding for Opthalmic Eye Care Digital System</value>
    </field>
    <field name="Objective-Parent">
      <value order="0">MA-P-VG-4362-18 - Funding for Opthalmic Eye Care Digital System</value>
    </field>
    <field name="Objective-State">
      <value order="0">Published</value>
    </field>
    <field name="Objective-VersionId">
      <value order="0">vA50765111</value>
    </field>
    <field name="Objective-Version">
      <value order="0">18.0</value>
    </field>
    <field name="Objective-VersionNumber">
      <value order="0">19</value>
    </field>
    <field name="Objective-VersionComment">
      <value order="0"/>
    </field>
    <field name="Objective-FileNumber">
      <value order="0">qA1326950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2019-03-06T23:59:59Z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2019-03-13T00:00:00+00:00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A5B8F3C-FCDB-4A7F-AA6B-7A094B25C671}"/>
</file>

<file path=customXml/itemProps3.xml><?xml version="1.0" encoding="utf-8"?>
<ds:datastoreItem xmlns:ds="http://schemas.openxmlformats.org/officeDocument/2006/customXml" ds:itemID="{1C2B20BE-2CDF-4CA7-A44E-91DCE33CD99E}"/>
</file>

<file path=customXml/itemProps4.xml><?xml version="1.0" encoding="utf-8"?>
<ds:datastoreItem xmlns:ds="http://schemas.openxmlformats.org/officeDocument/2006/customXml" ds:itemID="{48F7E3AC-32F4-4F51-AD8B-8B27DADF55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of a new eye care digital system and transformational funding for eye care services</dc:title>
  <dc:creator>burnsc</dc:creator>
  <cp:lastModifiedBy>Oxenham, James (OFM - Cabinet Division)</cp:lastModifiedBy>
  <cp:revision>2</cp:revision>
  <cp:lastPrinted>2019-03-11T15:04:00Z</cp:lastPrinted>
  <dcterms:created xsi:type="dcterms:W3CDTF">2019-03-13T09:17:00Z</dcterms:created>
  <dcterms:modified xsi:type="dcterms:W3CDTF">2019-03-13T09:17:00Z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A25466956</vt:lpwstr>
  </property>
  <property fmtid="{D5CDD505-2E9C-101B-9397-08002B2CF9AE}" pid="4" name="Objective-Title">
    <vt:lpwstr>Eye care - Ministers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2019-03-06T08:19:39Z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2019-03-13T08:47:11Z</vt:filetime>
  </property>
  <property fmtid="{D5CDD505-2E9C-101B-9397-08002B2CF9AE}" pid="10" name="Objective-ModificationStamp">
    <vt:filetime>2019-03-13T08:47:11Z</vt:filetime>
  </property>
  <property fmtid="{D5CDD505-2E9C-101B-9397-08002B2CF9AE}" pid="11" name="Objective-Owner">
    <vt:lpwstr>Freeman, Julie   (HSS-Primary Care)</vt:lpwstr>
  </property>
  <property fmtid="{D5CDD505-2E9C-101B-9397-08002B2CF9AE}" pid="12" name="Objective-Path">
    <vt:lpwstr>Objective Global Folder:Business File Plan:Health &amp; Social Services (HSS):Health &amp; Social Services (HSS) - PCI - Primary Care:1 - Save:Sensory Health Branch:Sensory Branch Admin:Briefings, AQs, Jackets &amp; Submissions:Vaughan Gething - 2018-19:Vaughan Gethi</vt:lpwstr>
  </property>
  <property fmtid="{D5CDD505-2E9C-101B-9397-08002B2CF9AE}" pid="13" name="Objective-Parent">
    <vt:lpwstr>MA-P-VG-4362-18 - Funding for Opthalmic Eye Care Digital System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18.0</vt:lpwstr>
  </property>
  <property fmtid="{D5CDD505-2E9C-101B-9397-08002B2CF9AE}" pid="16" name="Objective-VersionNumber">
    <vt:r8>19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2019-03-06T00:00:00Z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vA50765111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2019-03-06T23:59:59Z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