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AC" w:rsidRPr="00F31A78" w:rsidRDefault="005004AC" w:rsidP="005004AC">
      <w:pPr>
        <w:widowControl w:val="0"/>
        <w:spacing w:before="60" w:after="60" w:line="288" w:lineRule="auto"/>
        <w:rPr>
          <w:rFonts w:ascii="Lucida Sans Unicode" w:hAnsi="Lucida Sans Unicode" w:cs="Lucida Sans Unicode"/>
          <w:b/>
          <w:sz w:val="32"/>
          <w:szCs w:val="32"/>
        </w:rPr>
      </w:pPr>
      <w:bookmarkStart w:id="0" w:name="_GoBack"/>
      <w:bookmarkEnd w:id="0"/>
      <w:r w:rsidRPr="00F31A78">
        <w:rPr>
          <w:rFonts w:ascii="Lucida Sans Unicode" w:hAnsi="Lucida Sans Unicode" w:cs="Lucida Sans Unicode"/>
          <w:b/>
          <w:sz w:val="32"/>
          <w:szCs w:val="32"/>
        </w:rPr>
        <w:t xml:space="preserve">National Assembly for Wales Commission </w:t>
      </w:r>
    </w:p>
    <w:p w:rsidR="005004AC" w:rsidRPr="00C237E4" w:rsidRDefault="005004AC" w:rsidP="005004AC">
      <w:pPr>
        <w:spacing w:before="240" w:after="360" w:line="288" w:lineRule="auto"/>
        <w:rPr>
          <w:rFonts w:ascii="Lucida Sans Unicode" w:hAnsi="Lucida Sans Unicode" w:cs="Lucida Sans Unicode"/>
          <w:b/>
          <w:sz w:val="32"/>
          <w:szCs w:val="32"/>
          <w:lang w:val="en"/>
        </w:rPr>
      </w:pPr>
      <w:r w:rsidRPr="00C237E4">
        <w:rPr>
          <w:rFonts w:ascii="Lucida Sans Unicode" w:hAnsi="Lucida Sans Unicode" w:cs="Lucida Sans Unicode"/>
          <w:b/>
          <w:sz w:val="32"/>
          <w:szCs w:val="32"/>
          <w:lang w:val="en"/>
        </w:rPr>
        <w:t>Internal Audit Plan 201</w:t>
      </w:r>
      <w:r w:rsidRPr="00C237E4">
        <w:rPr>
          <w:rFonts w:ascii="Lucida Sans Unicode" w:hAnsi="Lucida Sans Unicode" w:cs="Lucida Sans Unicode"/>
          <w:b/>
          <w:sz w:val="32"/>
          <w:szCs w:val="32"/>
          <w:lang w:val="en"/>
        </w:rPr>
        <w:t>6-17</w:t>
      </w:r>
    </w:p>
    <w:p w:rsidR="005004AC" w:rsidRPr="00F31A78" w:rsidRDefault="005004AC" w:rsidP="005004AC">
      <w:pPr>
        <w:spacing w:after="120" w:line="288" w:lineRule="auto"/>
        <w:rPr>
          <w:rFonts w:ascii="Lucida Sans Unicode" w:hAnsi="Lucida Sans Unicode" w:cs="Lucida Sans Unicode"/>
          <w:b/>
          <w:sz w:val="32"/>
          <w:szCs w:val="32"/>
          <w:lang w:val="en"/>
        </w:rPr>
      </w:pPr>
    </w:p>
    <w:p w:rsidR="005004AC" w:rsidRPr="00F31A78" w:rsidRDefault="005004AC" w:rsidP="005004AC">
      <w:pPr>
        <w:spacing w:after="120" w:line="288" w:lineRule="auto"/>
        <w:rPr>
          <w:rFonts w:ascii="Lucida Sans Unicode" w:hAnsi="Lucida Sans Unicode" w:cs="Lucida Sans Unicode"/>
          <w:b/>
          <w:sz w:val="32"/>
          <w:szCs w:val="32"/>
          <w:lang w:val="en"/>
        </w:rPr>
      </w:pPr>
    </w:p>
    <w:p w:rsidR="0058036B" w:rsidRPr="00C237E4" w:rsidRDefault="005004AC" w:rsidP="005004AC">
      <w:pPr>
        <w:tabs>
          <w:tab w:val="center" w:pos="4153"/>
          <w:tab w:val="right" w:pos="8306"/>
        </w:tabs>
        <w:spacing w:line="288" w:lineRule="auto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C237E4">
        <w:rPr>
          <w:rFonts w:ascii="Lucida Sans Unicode" w:hAnsi="Lucida Sans Unicode" w:cs="Lucida Sans Unicode"/>
          <w:b/>
          <w:sz w:val="32"/>
          <w:szCs w:val="32"/>
          <w:lang w:val="en"/>
        </w:rPr>
        <w:t>April 201</w:t>
      </w:r>
      <w:r w:rsidRPr="00C237E4">
        <w:rPr>
          <w:rFonts w:ascii="Lucida Sans Unicode" w:hAnsi="Lucida Sans Unicode" w:cs="Lucida Sans Unicode"/>
          <w:b/>
          <w:sz w:val="32"/>
          <w:szCs w:val="32"/>
          <w:lang w:val="en"/>
        </w:rPr>
        <w:t>6</w:t>
      </w:r>
      <w:r w:rsidR="0058036B" w:rsidRPr="00C237E4">
        <w:rPr>
          <w:rFonts w:ascii="Lucida Sans Unicode" w:hAnsi="Lucida Sans Unicode" w:cs="Lucida Sans Unicode"/>
          <w:b/>
          <w:bCs/>
          <w:sz w:val="32"/>
          <w:szCs w:val="32"/>
        </w:rPr>
        <w:t xml:space="preserve"> </w:t>
      </w:r>
    </w:p>
    <w:p w:rsidR="00852FA5" w:rsidRDefault="00852FA5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5004AC" w:rsidRDefault="005004AC" w:rsidP="00852FA5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004AC" w:rsidRPr="00F31A78" w:rsidTr="00F66DB3">
        <w:tc>
          <w:tcPr>
            <w:tcW w:w="4261" w:type="dxa"/>
            <w:shd w:val="clear" w:color="auto" w:fill="auto"/>
          </w:tcPr>
          <w:p w:rsidR="005004AC" w:rsidRPr="00F31A78" w:rsidRDefault="005004AC" w:rsidP="00F66DB3">
            <w:pPr>
              <w:widowControl w:val="0"/>
              <w:spacing w:before="60" w:after="120" w:line="288" w:lineRule="auto"/>
              <w:rPr>
                <w:rFonts w:ascii="Lucida Sans Unicode" w:hAnsi="Lucida Sans Unicode" w:cs="Lucida Sans Unicode"/>
                <w:b/>
              </w:rPr>
            </w:pPr>
            <w:r w:rsidRPr="00F31A78">
              <w:rPr>
                <w:rFonts w:ascii="Lucida Sans Unicode" w:hAnsi="Lucida Sans Unicode" w:cs="Lucida Sans Unicode"/>
                <w:b/>
              </w:rPr>
              <w:t>Author:</w:t>
            </w:r>
          </w:p>
        </w:tc>
        <w:tc>
          <w:tcPr>
            <w:tcW w:w="4261" w:type="dxa"/>
            <w:shd w:val="clear" w:color="auto" w:fill="auto"/>
          </w:tcPr>
          <w:p w:rsidR="005004AC" w:rsidRPr="00F31A78" w:rsidRDefault="005004AC" w:rsidP="00F66DB3">
            <w:pPr>
              <w:widowControl w:val="0"/>
              <w:spacing w:before="60" w:after="120" w:line="288" w:lineRule="auto"/>
              <w:rPr>
                <w:rFonts w:ascii="Lucida Sans Unicode" w:hAnsi="Lucida Sans Unicode" w:cs="Lucida Sans Unicode"/>
              </w:rPr>
            </w:pPr>
            <w:r w:rsidRPr="00F31A78">
              <w:rPr>
                <w:rFonts w:ascii="Lucida Sans Unicode" w:hAnsi="Lucida Sans Unicode" w:cs="Lucida Sans Unicode"/>
              </w:rPr>
              <w:t xml:space="preserve">Gareth Watts, Head of Internal Audit </w:t>
            </w:r>
          </w:p>
        </w:tc>
      </w:tr>
    </w:tbl>
    <w:p w:rsidR="00796073" w:rsidRPr="00DE143F" w:rsidRDefault="00796073" w:rsidP="00796073">
      <w:pPr>
        <w:pStyle w:val="Header"/>
        <w:tabs>
          <w:tab w:val="left" w:pos="0"/>
        </w:tabs>
        <w:spacing w:line="288" w:lineRule="auto"/>
        <w:rPr>
          <w:rFonts w:ascii="Lucida Sans Unicode" w:hAnsi="Lucida Sans Unicode" w:cs="Lucida Sans Unicode"/>
          <w:b/>
        </w:rPr>
      </w:pPr>
    </w:p>
    <w:p w:rsidR="00F40AE4" w:rsidRPr="00DE143F" w:rsidRDefault="00F40AE4" w:rsidP="00757218">
      <w:pPr>
        <w:spacing w:after="120"/>
        <w:rPr>
          <w:rFonts w:ascii="Lucida Sans Unicode" w:hAnsi="Lucida Sans Unicode" w:cs="Lucida Sans Unicode"/>
        </w:rPr>
        <w:sectPr w:rsidR="00F40AE4" w:rsidRPr="00DE143F" w:rsidSect="00C0648B">
          <w:headerReference w:type="default" r:id="rId7"/>
          <w:headerReference w:type="first" r:id="rId8"/>
          <w:type w:val="continuous"/>
          <w:pgSz w:w="11906" w:h="16838"/>
          <w:pgMar w:top="1440" w:right="1440" w:bottom="1276" w:left="1440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702"/>
        <w:gridCol w:w="2834"/>
        <w:gridCol w:w="1985"/>
        <w:gridCol w:w="1892"/>
      </w:tblGrid>
      <w:tr w:rsidR="000941AD" w:rsidRPr="000941AD" w:rsidTr="000941AD">
        <w:trPr>
          <w:tblHeader/>
        </w:trPr>
        <w:tc>
          <w:tcPr>
            <w:tcW w:w="655" w:type="pct"/>
            <w:shd w:val="clear" w:color="auto" w:fill="F2F2F2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  <w:b/>
              </w:rPr>
            </w:pPr>
            <w:r w:rsidRPr="000941AD">
              <w:rPr>
                <w:rFonts w:ascii="Lucida Sans Unicode" w:hAnsi="Lucida Sans Unicode" w:cs="Lucida Sans Unicode"/>
                <w:b/>
              </w:rPr>
              <w:lastRenderedPageBreak/>
              <w:t xml:space="preserve">Activity  </w:t>
            </w:r>
          </w:p>
        </w:tc>
        <w:tc>
          <w:tcPr>
            <w:tcW w:w="1522" w:type="pct"/>
            <w:shd w:val="clear" w:color="auto" w:fill="F2F2F2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  <w:b/>
              </w:rPr>
            </w:pPr>
            <w:r w:rsidRPr="000941AD">
              <w:rPr>
                <w:rFonts w:ascii="Lucida Sans Unicode" w:hAnsi="Lucida Sans Unicode" w:cs="Lucida Sans Unicode"/>
                <w:b/>
              </w:rPr>
              <w:t xml:space="preserve">Outline audit approach </w:t>
            </w:r>
          </w:p>
        </w:tc>
        <w:tc>
          <w:tcPr>
            <w:tcW w:w="571" w:type="pct"/>
            <w:shd w:val="clear" w:color="auto" w:fill="F2F2F2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  <w:b/>
              </w:rPr>
            </w:pPr>
            <w:r w:rsidRPr="000941AD">
              <w:rPr>
                <w:rFonts w:ascii="Lucida Sans Unicode" w:hAnsi="Lucida Sans Unicode" w:cs="Lucida Sans Unicode"/>
                <w:b/>
              </w:rPr>
              <w:t>Timing</w:t>
            </w:r>
          </w:p>
        </w:tc>
        <w:tc>
          <w:tcPr>
            <w:tcW w:w="951" w:type="pct"/>
            <w:shd w:val="clear" w:color="auto" w:fill="F2F2F2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  <w:b/>
              </w:rPr>
            </w:pPr>
            <w:r w:rsidRPr="000941AD">
              <w:rPr>
                <w:rFonts w:ascii="Lucida Sans Unicode" w:hAnsi="Lucida Sans Unicode" w:cs="Lucida Sans Unicode"/>
                <w:b/>
              </w:rPr>
              <w:t>Source</w:t>
            </w:r>
            <w:r w:rsidR="00185AC9" w:rsidRPr="000941AD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666" w:type="pct"/>
            <w:shd w:val="clear" w:color="auto" w:fill="F2F2F2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  <w:b/>
              </w:rPr>
            </w:pPr>
            <w:r w:rsidRPr="000941AD">
              <w:rPr>
                <w:rFonts w:ascii="Lucida Sans Unicode" w:hAnsi="Lucida Sans Unicode" w:cs="Lucida Sans Unicode"/>
                <w:b/>
              </w:rPr>
              <w:t>In-house/ outsource</w:t>
            </w:r>
          </w:p>
        </w:tc>
        <w:tc>
          <w:tcPr>
            <w:tcW w:w="635" w:type="pct"/>
            <w:shd w:val="clear" w:color="auto" w:fill="F2F2F2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  <w:b/>
              </w:rPr>
            </w:pPr>
            <w:r w:rsidRPr="000941AD">
              <w:rPr>
                <w:rFonts w:ascii="Lucida Sans Unicode" w:hAnsi="Lucida Sans Unicode" w:cs="Lucida Sans Unicode"/>
                <w:b/>
              </w:rPr>
              <w:t xml:space="preserve">Target </w:t>
            </w:r>
            <w:r w:rsidR="00732929" w:rsidRPr="000941AD">
              <w:rPr>
                <w:rFonts w:ascii="Lucida Sans Unicode" w:hAnsi="Lucida Sans Unicode" w:cs="Lucida Sans Unicode"/>
                <w:b/>
              </w:rPr>
              <w:t>ACARAC</w:t>
            </w:r>
            <w:r w:rsidRPr="000941A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67BE3" w:rsidRPr="000941AD">
              <w:rPr>
                <w:rFonts w:ascii="Lucida Sans Unicode" w:hAnsi="Lucida Sans Unicode" w:cs="Lucida Sans Unicode"/>
                <w:b/>
              </w:rPr>
              <w:t>Meeting</w:t>
            </w:r>
            <w:r w:rsidRPr="000941AD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0941AD" w:rsidRPr="000941AD" w:rsidTr="000941AD">
        <w:tc>
          <w:tcPr>
            <w:tcW w:w="655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Risk Management</w:t>
            </w:r>
          </w:p>
        </w:tc>
        <w:tc>
          <w:tcPr>
            <w:tcW w:w="1522" w:type="pct"/>
          </w:tcPr>
          <w:p w:rsidR="00F0561E" w:rsidRPr="000941AD" w:rsidRDefault="00F0561E" w:rsidP="00C2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Undertake a ‘deep dive’ into the detail of Service Level Risk Registers.</w:t>
            </w:r>
          </w:p>
          <w:p w:rsidR="00F0561E" w:rsidRPr="000941AD" w:rsidRDefault="00F0561E" w:rsidP="00C2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Challenge the risks identified, the mitigating controls and timeliness of the reviews and updates.</w:t>
            </w:r>
          </w:p>
          <w:p w:rsidR="00F0561E" w:rsidRPr="000941AD" w:rsidRDefault="00F0561E" w:rsidP="00C2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Meet with a selection of Risk Owners and Risk Champions and ensure the registers truly reflects the risks facing the service area.</w:t>
            </w:r>
          </w:p>
          <w:p w:rsidR="00F0561E" w:rsidRPr="000941AD" w:rsidRDefault="00F0561E" w:rsidP="00C237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Look for connections and linkages between service level risks, service and capacity planning, and project prioritisation.</w:t>
            </w:r>
          </w:p>
        </w:tc>
        <w:tc>
          <w:tcPr>
            <w:tcW w:w="571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May 2016</w:t>
            </w:r>
          </w:p>
        </w:tc>
        <w:tc>
          <w:tcPr>
            <w:tcW w:w="951" w:type="pct"/>
          </w:tcPr>
          <w:p w:rsidR="00F0561E" w:rsidRPr="000941AD" w:rsidRDefault="001032C6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 xml:space="preserve">Corp Risk </w:t>
            </w:r>
            <w:r w:rsidR="007D2AEE" w:rsidRPr="000941AD">
              <w:rPr>
                <w:rFonts w:ascii="Lucida Sans Unicode" w:hAnsi="Lucida Sans Unicode" w:cs="Lucida Sans Unicode"/>
              </w:rPr>
              <w:t>GA07.</w:t>
            </w:r>
          </w:p>
          <w:p w:rsidR="001032C6" w:rsidRPr="000941AD" w:rsidRDefault="001032C6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Non-compliance with, or inconsistencies in applying internal controls, governance framework, policies and procedures.</w:t>
            </w:r>
          </w:p>
        </w:tc>
        <w:tc>
          <w:tcPr>
            <w:tcW w:w="666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Outsource</w:t>
            </w:r>
          </w:p>
        </w:tc>
        <w:tc>
          <w:tcPr>
            <w:tcW w:w="635" w:type="pct"/>
          </w:tcPr>
          <w:p w:rsidR="001032C6" w:rsidRPr="000941AD" w:rsidRDefault="001032C6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Send out prior to November 2016 ACARAC</w:t>
            </w:r>
          </w:p>
        </w:tc>
      </w:tr>
      <w:tr w:rsidR="000941AD" w:rsidRPr="000941AD" w:rsidTr="000941AD">
        <w:tc>
          <w:tcPr>
            <w:tcW w:w="655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Security Review</w:t>
            </w:r>
          </w:p>
        </w:tc>
        <w:tc>
          <w:tcPr>
            <w:tcW w:w="1522" w:type="pct"/>
          </w:tcPr>
          <w:p w:rsidR="00F0561E" w:rsidRPr="000941AD" w:rsidRDefault="00F0561E" w:rsidP="00C237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Review the conclusions of the Commission’s security restructuring project.</w:t>
            </w:r>
          </w:p>
          <w:p w:rsidR="00F0561E" w:rsidRPr="000941AD" w:rsidRDefault="00F0561E" w:rsidP="00C237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Consideration of how the people and change management elements of the project has been managed.</w:t>
            </w:r>
          </w:p>
        </w:tc>
        <w:tc>
          <w:tcPr>
            <w:tcW w:w="571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</w:p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February 20</w:t>
            </w:r>
            <w:r w:rsidR="001032C6" w:rsidRPr="000941AD">
              <w:rPr>
                <w:rFonts w:ascii="Lucida Sans Unicode" w:hAnsi="Lucida Sans Unicode" w:cs="Lucida Sans Unicode"/>
              </w:rPr>
              <w:t>1</w:t>
            </w:r>
            <w:r w:rsidRPr="000941AD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951" w:type="pct"/>
          </w:tcPr>
          <w:p w:rsidR="001032C6" w:rsidRPr="000941AD" w:rsidRDefault="001032C6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Corp Risk</w:t>
            </w:r>
            <w:r w:rsidR="00C237E4" w:rsidRPr="000941AD">
              <w:rPr>
                <w:rFonts w:ascii="Lucida Sans Unicode" w:hAnsi="Lucida Sans Unicode" w:cs="Lucida Sans Unicode"/>
              </w:rPr>
              <w:t xml:space="preserve"> </w:t>
            </w:r>
            <w:r w:rsidRPr="000941AD">
              <w:rPr>
                <w:rFonts w:ascii="Lucida Sans Unicode" w:hAnsi="Lucida Sans Unicode" w:cs="Lucida Sans Unicode"/>
              </w:rPr>
              <w:t>SEC009</w:t>
            </w:r>
            <w:r w:rsidR="007D2AEE" w:rsidRPr="000941AD">
              <w:rPr>
                <w:rFonts w:ascii="Lucida Sans Unicode" w:hAnsi="Lucida Sans Unicode" w:cs="Lucida Sans Unicode"/>
              </w:rPr>
              <w:t>.</w:t>
            </w:r>
          </w:p>
          <w:p w:rsidR="001032C6" w:rsidRPr="000941AD" w:rsidRDefault="001032C6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Terrorist threats to Assembly estate</w:t>
            </w:r>
            <w:r w:rsidR="00185AC9" w:rsidRPr="000941AD">
              <w:rPr>
                <w:rFonts w:ascii="Lucida Sans Unicode" w:hAnsi="Lucida Sans Unicode" w:cs="Lucida Sans Unicode"/>
              </w:rPr>
              <w:t>.  Ensuring that the team is fit for purpose to respond to the changing challenges.</w:t>
            </w:r>
          </w:p>
        </w:tc>
        <w:tc>
          <w:tcPr>
            <w:tcW w:w="666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In house</w:t>
            </w:r>
          </w:p>
        </w:tc>
        <w:tc>
          <w:tcPr>
            <w:tcW w:w="635" w:type="pct"/>
          </w:tcPr>
          <w:p w:rsidR="001032C6" w:rsidRPr="000941AD" w:rsidRDefault="001032C6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April 2017</w:t>
            </w:r>
          </w:p>
        </w:tc>
      </w:tr>
      <w:tr w:rsidR="000941AD" w:rsidRPr="000941AD" w:rsidTr="000941AD">
        <w:tc>
          <w:tcPr>
            <w:tcW w:w="655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Procurement Compliance</w:t>
            </w:r>
          </w:p>
        </w:tc>
        <w:tc>
          <w:tcPr>
            <w:tcW w:w="1522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 xml:space="preserve">Following on from the </w:t>
            </w:r>
            <w:r w:rsidR="00FC0AB3" w:rsidRPr="000941AD">
              <w:rPr>
                <w:rFonts w:ascii="Lucida Sans Unicode" w:hAnsi="Lucida Sans Unicode" w:cs="Lucida Sans Unicode"/>
              </w:rPr>
              <w:t xml:space="preserve">procurement </w:t>
            </w:r>
            <w:r w:rsidRPr="000941AD">
              <w:rPr>
                <w:rFonts w:ascii="Lucida Sans Unicode" w:hAnsi="Lucida Sans Unicode" w:cs="Lucida Sans Unicode"/>
              </w:rPr>
              <w:t>audit of in 2015 – undertake a review across all service areas to determine if procurement rules and procedures are being properly adhered to.</w:t>
            </w:r>
          </w:p>
        </w:tc>
        <w:tc>
          <w:tcPr>
            <w:tcW w:w="571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June/July 2016</w:t>
            </w:r>
          </w:p>
        </w:tc>
        <w:tc>
          <w:tcPr>
            <w:tcW w:w="951" w:type="pct"/>
          </w:tcPr>
          <w:p w:rsidR="001032C6" w:rsidRPr="000941AD" w:rsidRDefault="001032C6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Corp Risk GA07</w:t>
            </w:r>
            <w:r w:rsidR="007D2AEE" w:rsidRPr="000941AD">
              <w:rPr>
                <w:rFonts w:ascii="Lucida Sans Unicode" w:hAnsi="Lucida Sans Unicode" w:cs="Lucida Sans Unicode"/>
              </w:rPr>
              <w:t>.</w:t>
            </w:r>
          </w:p>
          <w:p w:rsidR="001032C6" w:rsidRPr="000941AD" w:rsidRDefault="001032C6" w:rsidP="000941AD">
            <w:pPr>
              <w:spacing w:before="120"/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Non-compliance with, or inconsistencies in applying internal controls, governance framework, policies and procedures</w:t>
            </w:r>
            <w:r w:rsidR="00185AC9" w:rsidRPr="000941AD">
              <w:rPr>
                <w:rFonts w:ascii="Lucida Sans Unicode" w:hAnsi="Lucida Sans Unicode" w:cs="Lucida Sans Unicode"/>
              </w:rPr>
              <w:t>.</w:t>
            </w:r>
          </w:p>
          <w:p w:rsidR="00185AC9" w:rsidRPr="000941AD" w:rsidRDefault="00185AC9" w:rsidP="000941AD">
            <w:pPr>
              <w:spacing w:before="120"/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Findings from the 2015 Internal Audit on Procurement.</w:t>
            </w:r>
          </w:p>
        </w:tc>
        <w:tc>
          <w:tcPr>
            <w:tcW w:w="666" w:type="pct"/>
          </w:tcPr>
          <w:p w:rsidR="00F0561E" w:rsidRPr="000941AD" w:rsidRDefault="00F0561E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Outsource</w:t>
            </w:r>
          </w:p>
        </w:tc>
        <w:tc>
          <w:tcPr>
            <w:tcW w:w="635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Send out prior to November 2016 ACARAC</w:t>
            </w:r>
          </w:p>
        </w:tc>
      </w:tr>
      <w:tr w:rsidR="000941AD" w:rsidRPr="000941AD" w:rsidTr="000941AD">
        <w:tc>
          <w:tcPr>
            <w:tcW w:w="655" w:type="pct"/>
          </w:tcPr>
          <w:p w:rsidR="008E7603" w:rsidRPr="000941AD" w:rsidRDefault="008E760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Pensions Administration</w:t>
            </w:r>
          </w:p>
        </w:tc>
        <w:tc>
          <w:tcPr>
            <w:tcW w:w="1522" w:type="pct"/>
          </w:tcPr>
          <w:p w:rsidR="008E7603" w:rsidRPr="000941AD" w:rsidRDefault="008E760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Review of the systems, controls and procedures in place of the Commission’s administration of the pension schemes which operate at the Assembly Commission.</w:t>
            </w:r>
          </w:p>
        </w:tc>
        <w:tc>
          <w:tcPr>
            <w:tcW w:w="571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November 2016</w:t>
            </w:r>
          </w:p>
        </w:tc>
        <w:tc>
          <w:tcPr>
            <w:tcW w:w="951" w:type="pct"/>
          </w:tcPr>
          <w:p w:rsidR="00267BE3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Financial Services  Risk – FS6</w:t>
            </w:r>
          </w:p>
          <w:p w:rsidR="00267BE3" w:rsidRPr="000941AD" w:rsidRDefault="00267BE3" w:rsidP="000941AD">
            <w:pPr>
              <w:spacing w:before="120"/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Increased pressures on pensions team due to introduction of new rules to schemes.  Plus additional administration due to incoming and outgoing Assembly Members.</w:t>
            </w:r>
          </w:p>
        </w:tc>
        <w:tc>
          <w:tcPr>
            <w:tcW w:w="666" w:type="pct"/>
          </w:tcPr>
          <w:p w:rsidR="008E7603" w:rsidRPr="000941AD" w:rsidRDefault="008E760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Review of the systems, controls and procedures in place of the Commission’s administration of the pension schemes which operate at the Assembly Commission.</w:t>
            </w:r>
          </w:p>
        </w:tc>
        <w:tc>
          <w:tcPr>
            <w:tcW w:w="635" w:type="pct"/>
          </w:tcPr>
          <w:p w:rsidR="008E7603" w:rsidRPr="000941AD" w:rsidRDefault="008E7603" w:rsidP="00C237E4">
            <w:pPr>
              <w:rPr>
                <w:rFonts w:ascii="Lucida Sans Unicode" w:hAnsi="Lucida Sans Unicode" w:cs="Lucida Sans Unicode"/>
              </w:rPr>
            </w:pPr>
          </w:p>
          <w:p w:rsidR="00732929" w:rsidRPr="000941AD" w:rsidRDefault="00732929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February 2017</w:t>
            </w:r>
          </w:p>
        </w:tc>
      </w:tr>
      <w:tr w:rsidR="000941AD" w:rsidRPr="000941AD" w:rsidTr="000941AD">
        <w:tc>
          <w:tcPr>
            <w:tcW w:w="655" w:type="pct"/>
          </w:tcPr>
          <w:p w:rsidR="008E7603" w:rsidRPr="000941AD" w:rsidRDefault="008E760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Cyber Security</w:t>
            </w:r>
          </w:p>
        </w:tc>
        <w:tc>
          <w:tcPr>
            <w:tcW w:w="1522" w:type="pct"/>
          </w:tcPr>
          <w:p w:rsidR="008E7603" w:rsidRPr="000941AD" w:rsidRDefault="008E7603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</w:pPr>
            <w:r w:rsidRPr="000941AD"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  <w:t>Validate Management’s self-assessment against the criterion set out by IS0 27001.</w:t>
            </w:r>
          </w:p>
          <w:p w:rsidR="008E7603" w:rsidRPr="000941AD" w:rsidRDefault="008E7603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</w:pPr>
            <w:r w:rsidRPr="000941AD"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  <w:t>Review the procedures and plans which the Commission have in place to respond to a potential future cyber-attack.</w:t>
            </w:r>
          </w:p>
        </w:tc>
        <w:tc>
          <w:tcPr>
            <w:tcW w:w="571" w:type="pct"/>
          </w:tcPr>
          <w:p w:rsidR="008E7603" w:rsidRPr="000941AD" w:rsidRDefault="008E760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September 2016</w:t>
            </w:r>
          </w:p>
        </w:tc>
        <w:tc>
          <w:tcPr>
            <w:tcW w:w="951" w:type="pct"/>
          </w:tcPr>
          <w:p w:rsidR="008E7603" w:rsidRPr="000941AD" w:rsidRDefault="008E760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Discussions with Head of ICT and Broadcasting.</w:t>
            </w:r>
          </w:p>
          <w:p w:rsidR="008E7603" w:rsidRPr="000941AD" w:rsidRDefault="008E7603" w:rsidP="000941AD">
            <w:pPr>
              <w:spacing w:before="120"/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ICT Security issues highlighted in 2015 WAO Management Letter.</w:t>
            </w:r>
          </w:p>
        </w:tc>
        <w:tc>
          <w:tcPr>
            <w:tcW w:w="666" w:type="pct"/>
          </w:tcPr>
          <w:p w:rsidR="008E7603" w:rsidRPr="000941AD" w:rsidRDefault="008E760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Outsource</w:t>
            </w:r>
          </w:p>
        </w:tc>
        <w:tc>
          <w:tcPr>
            <w:tcW w:w="635" w:type="pct"/>
          </w:tcPr>
          <w:p w:rsidR="00267BE3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November 2016</w:t>
            </w:r>
          </w:p>
        </w:tc>
      </w:tr>
      <w:tr w:rsidR="000941AD" w:rsidRPr="000941AD" w:rsidTr="000941AD">
        <w:tc>
          <w:tcPr>
            <w:tcW w:w="655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Integrated Committees</w:t>
            </w:r>
          </w:p>
        </w:tc>
        <w:tc>
          <w:tcPr>
            <w:tcW w:w="1522" w:type="pct"/>
          </w:tcPr>
          <w:p w:rsidR="00645D9F" w:rsidRPr="000941AD" w:rsidRDefault="00645D9F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</w:pPr>
            <w:r w:rsidRPr="000941AD"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  <w:t>Review the workings of the Assembly’s Integrated Committees.</w:t>
            </w:r>
          </w:p>
          <w:p w:rsidR="00645D9F" w:rsidRPr="000941AD" w:rsidRDefault="00645D9F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</w:pPr>
            <w:r w:rsidRPr="000941AD">
              <w:rPr>
                <w:rFonts w:ascii="Lucida Sans Unicode" w:eastAsia="Times New Roman" w:hAnsi="Lucida Sans Unicode" w:cs="Lucida Sans Unicode"/>
                <w:sz w:val="24"/>
                <w:szCs w:val="24"/>
                <w:lang w:eastAsia="en-GB"/>
              </w:rPr>
              <w:t>Evaluate their effectiveness and how they contribute to delivery of Assembly Business.</w:t>
            </w:r>
          </w:p>
        </w:tc>
        <w:tc>
          <w:tcPr>
            <w:tcW w:w="571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March 2017</w:t>
            </w:r>
          </w:p>
        </w:tc>
        <w:tc>
          <w:tcPr>
            <w:tcW w:w="951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Corp Risks:</w:t>
            </w:r>
          </w:p>
          <w:p w:rsidR="00645D9F" w:rsidRPr="000941AD" w:rsidRDefault="00645D9F" w:rsidP="000941AD">
            <w:pPr>
              <w:numPr>
                <w:ilvl w:val="0"/>
                <w:numId w:val="16"/>
              </w:numPr>
              <w:ind w:left="357" w:hanging="357"/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CAMS20</w:t>
            </w:r>
            <w:r w:rsidR="000941AD" w:rsidRPr="000941AD">
              <w:rPr>
                <w:rFonts w:ascii="Lucida Sans Unicode" w:hAnsi="Lucida Sans Unicode" w:cs="Lucida Sans Unicode"/>
              </w:rPr>
              <w:t xml:space="preserve"> - </w:t>
            </w:r>
            <w:r w:rsidRPr="000941AD">
              <w:rPr>
                <w:rFonts w:ascii="Lucida Sans Unicode" w:hAnsi="Lucida Sans Unicode" w:cs="Lucida Sans Unicode"/>
              </w:rPr>
              <w:t>Legal challenge or reputational risk on perceptions of Commission staff (ref the Fifth Assembly)</w:t>
            </w:r>
          </w:p>
          <w:p w:rsidR="00645D9F" w:rsidRPr="000941AD" w:rsidRDefault="00645D9F" w:rsidP="000941AD">
            <w:pPr>
              <w:numPr>
                <w:ilvl w:val="0"/>
                <w:numId w:val="16"/>
              </w:numPr>
              <w:ind w:left="357" w:hanging="357"/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CAMS21</w:t>
            </w:r>
            <w:r w:rsidR="000941AD" w:rsidRPr="000941AD">
              <w:rPr>
                <w:rFonts w:ascii="Lucida Sans Unicode" w:hAnsi="Lucida Sans Unicode" w:cs="Lucida Sans Unicode"/>
              </w:rPr>
              <w:t xml:space="preserve"> -</w:t>
            </w:r>
            <w:r w:rsidRPr="000941AD">
              <w:rPr>
                <w:rFonts w:ascii="Lucida Sans Unicode" w:hAnsi="Lucida Sans Unicode" w:cs="Lucida Sans Unicode"/>
              </w:rPr>
              <w:t>Insufficient corporate bilingual capacity to deliver services in the preferred language (ref Fifth Assembly)</w:t>
            </w:r>
          </w:p>
          <w:p w:rsidR="00645D9F" w:rsidRPr="000941AD" w:rsidRDefault="00645D9F" w:rsidP="000941AD">
            <w:pPr>
              <w:spacing w:before="120"/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Findings from the 2016 Internal Audit on Enhance Bilingual Services</w:t>
            </w:r>
          </w:p>
        </w:tc>
        <w:tc>
          <w:tcPr>
            <w:tcW w:w="666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In House</w:t>
            </w:r>
          </w:p>
        </w:tc>
        <w:tc>
          <w:tcPr>
            <w:tcW w:w="635" w:type="pct"/>
          </w:tcPr>
          <w:p w:rsidR="00267BE3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April 2017</w:t>
            </w:r>
          </w:p>
        </w:tc>
      </w:tr>
      <w:tr w:rsidR="000941AD" w:rsidRPr="000941AD" w:rsidTr="000941AD">
        <w:tc>
          <w:tcPr>
            <w:tcW w:w="655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Payroll Data Analytics</w:t>
            </w:r>
          </w:p>
        </w:tc>
        <w:tc>
          <w:tcPr>
            <w:tcW w:w="1522" w:type="pct"/>
          </w:tcPr>
          <w:p w:rsidR="00645D9F" w:rsidRPr="000941AD" w:rsidRDefault="00645D9F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Utilise computer assisted audit tools and techniques to provide assurance over the Commission’s main area of spend.</w:t>
            </w:r>
          </w:p>
          <w:p w:rsidR="00645D9F" w:rsidRPr="000941AD" w:rsidRDefault="00645D9F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Identify any unusual trends or outliers and seek explanations.</w:t>
            </w:r>
          </w:p>
        </w:tc>
        <w:tc>
          <w:tcPr>
            <w:tcW w:w="571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</w:p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January 2017</w:t>
            </w:r>
          </w:p>
        </w:tc>
        <w:tc>
          <w:tcPr>
            <w:tcW w:w="951" w:type="pct"/>
          </w:tcPr>
          <w:p w:rsidR="00267BE3" w:rsidRPr="000941AD" w:rsidRDefault="00267BE3" w:rsidP="000941AD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Identification of payroll as key component of Commission spend. Further risk in 2016-17 due to new and retiring members, new office holders plus potential new pay deals.</w:t>
            </w:r>
          </w:p>
        </w:tc>
        <w:tc>
          <w:tcPr>
            <w:tcW w:w="666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Outsource</w:t>
            </w:r>
          </w:p>
        </w:tc>
        <w:tc>
          <w:tcPr>
            <w:tcW w:w="635" w:type="pct"/>
          </w:tcPr>
          <w:p w:rsidR="00267BE3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February 2017</w:t>
            </w:r>
          </w:p>
        </w:tc>
      </w:tr>
      <w:tr w:rsidR="000941AD" w:rsidRPr="000941AD" w:rsidTr="000941AD">
        <w:tc>
          <w:tcPr>
            <w:tcW w:w="655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Project Management</w:t>
            </w:r>
          </w:p>
        </w:tc>
        <w:tc>
          <w:tcPr>
            <w:tcW w:w="1522" w:type="pct"/>
          </w:tcPr>
          <w:p w:rsidR="00645D9F" w:rsidRPr="000941AD" w:rsidRDefault="00645D9F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Undertaking a series of reviews to ascertain whether Commission projects are following the revised and updated guidance issued in 2015.</w:t>
            </w:r>
          </w:p>
          <w:p w:rsidR="00645D9F" w:rsidRPr="000941AD" w:rsidRDefault="00645D9F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Evaluation of the business cases produced.</w:t>
            </w:r>
          </w:p>
          <w:p w:rsidR="00645D9F" w:rsidRPr="000941AD" w:rsidRDefault="00645D9F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Identifying whether lessons have been learned from past projects and audit reports e.g. the HR-Payroll Audit Report.</w:t>
            </w:r>
          </w:p>
        </w:tc>
        <w:tc>
          <w:tcPr>
            <w:tcW w:w="571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October 2016</w:t>
            </w:r>
          </w:p>
        </w:tc>
        <w:tc>
          <w:tcPr>
            <w:tcW w:w="951" w:type="pct"/>
          </w:tcPr>
          <w:p w:rsid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 xml:space="preserve">Corp Risk </w:t>
            </w:r>
          </w:p>
          <w:p w:rsidR="00645D9F" w:rsidRPr="000941AD" w:rsidRDefault="000941AD" w:rsidP="00DA7710">
            <w:pPr>
              <w:numPr>
                <w:ilvl w:val="0"/>
                <w:numId w:val="16"/>
              </w:numPr>
              <w:ind w:left="357" w:hanging="357"/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GA07 - n</w:t>
            </w:r>
            <w:r w:rsidR="00645D9F" w:rsidRPr="000941AD">
              <w:rPr>
                <w:rFonts w:ascii="Lucida Sans Unicode" w:hAnsi="Lucida Sans Unicode" w:cs="Lucida Sans Unicode"/>
              </w:rPr>
              <w:t>on-compliance with, or inconsistencies in applying internal controls, governance framework, policies and procedures.</w:t>
            </w:r>
          </w:p>
          <w:p w:rsidR="00645D9F" w:rsidRPr="000941AD" w:rsidRDefault="00645D9F" w:rsidP="000941AD">
            <w:pPr>
              <w:spacing w:before="120"/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Findings from 2015 audits.</w:t>
            </w:r>
          </w:p>
        </w:tc>
        <w:tc>
          <w:tcPr>
            <w:tcW w:w="666" w:type="pct"/>
          </w:tcPr>
          <w:p w:rsidR="00645D9F" w:rsidRPr="000941AD" w:rsidRDefault="00645D9F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In House</w:t>
            </w:r>
          </w:p>
        </w:tc>
        <w:tc>
          <w:tcPr>
            <w:tcW w:w="635" w:type="pct"/>
          </w:tcPr>
          <w:p w:rsidR="00645D9F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November 2016</w:t>
            </w:r>
          </w:p>
        </w:tc>
      </w:tr>
      <w:tr w:rsidR="000941AD" w:rsidRPr="000941AD" w:rsidTr="000941AD">
        <w:tc>
          <w:tcPr>
            <w:tcW w:w="655" w:type="pct"/>
          </w:tcPr>
          <w:p w:rsidR="009623A0" w:rsidRPr="000941AD" w:rsidRDefault="009623A0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Reimburse</w:t>
            </w:r>
            <w:r w:rsidR="000941AD">
              <w:rPr>
                <w:rFonts w:ascii="Lucida Sans Unicode" w:hAnsi="Lucida Sans Unicode" w:cs="Lucida Sans Unicode"/>
              </w:rPr>
              <w:t>-</w:t>
            </w:r>
            <w:proofErr w:type="spellStart"/>
            <w:r w:rsidRPr="000941AD">
              <w:rPr>
                <w:rFonts w:ascii="Lucida Sans Unicode" w:hAnsi="Lucida Sans Unicode" w:cs="Lucida Sans Unicode"/>
              </w:rPr>
              <w:t>ment</w:t>
            </w:r>
            <w:proofErr w:type="spellEnd"/>
            <w:r w:rsidRPr="000941AD">
              <w:rPr>
                <w:rFonts w:ascii="Lucida Sans Unicode" w:hAnsi="Lucida Sans Unicode" w:cs="Lucida Sans Unicode"/>
              </w:rPr>
              <w:t xml:space="preserve"> of Assembly Member Expenses</w:t>
            </w:r>
          </w:p>
        </w:tc>
        <w:tc>
          <w:tcPr>
            <w:tcW w:w="1522" w:type="pct"/>
          </w:tcPr>
          <w:p w:rsidR="009623A0" w:rsidRPr="000941AD" w:rsidRDefault="009623A0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To review and assess the internal control arrangements in place for the reimbursement of members’ expenses during 2016/17.</w:t>
            </w:r>
          </w:p>
          <w:p w:rsidR="009623A0" w:rsidRPr="000941AD" w:rsidRDefault="009623A0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The audit seeks assurance that: claims submitted by Members are subject to appropriate checks and controls; payments are only made for valid and complete claims; and that claimants give consideration to value for money.</w:t>
            </w:r>
          </w:p>
        </w:tc>
        <w:tc>
          <w:tcPr>
            <w:tcW w:w="571" w:type="pct"/>
          </w:tcPr>
          <w:p w:rsidR="009623A0" w:rsidRPr="000941AD" w:rsidRDefault="009623A0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951" w:type="pct"/>
          </w:tcPr>
          <w:p w:rsidR="009623A0" w:rsidRPr="000941AD" w:rsidRDefault="009623A0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Standing part of Internal Audit programme – going forward to provide additional assurance on this sensitive area of Commission spend.</w:t>
            </w:r>
          </w:p>
        </w:tc>
        <w:tc>
          <w:tcPr>
            <w:tcW w:w="666" w:type="pct"/>
          </w:tcPr>
          <w:p w:rsidR="009623A0" w:rsidRPr="000941AD" w:rsidRDefault="009623A0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In House/Outsourced</w:t>
            </w:r>
          </w:p>
        </w:tc>
        <w:tc>
          <w:tcPr>
            <w:tcW w:w="635" w:type="pct"/>
          </w:tcPr>
          <w:p w:rsidR="009623A0" w:rsidRPr="000941AD" w:rsidRDefault="009623A0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Throughout the Year.</w:t>
            </w:r>
          </w:p>
        </w:tc>
      </w:tr>
      <w:tr w:rsidR="000941AD" w:rsidRPr="000941AD" w:rsidTr="000941AD">
        <w:tc>
          <w:tcPr>
            <w:tcW w:w="655" w:type="pct"/>
          </w:tcPr>
          <w:p w:rsidR="00267BE3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Follow Up of 2015-16 Audits</w:t>
            </w:r>
          </w:p>
        </w:tc>
        <w:tc>
          <w:tcPr>
            <w:tcW w:w="1522" w:type="pct"/>
          </w:tcPr>
          <w:p w:rsidR="00267BE3" w:rsidRPr="000941AD" w:rsidRDefault="00267BE3" w:rsidP="00C23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0941AD">
              <w:rPr>
                <w:rFonts w:ascii="Lucida Sans Unicode" w:hAnsi="Lucida Sans Unicode" w:cs="Lucida Sans Unicode"/>
                <w:sz w:val="24"/>
                <w:szCs w:val="24"/>
              </w:rPr>
              <w:t>Following up the recommendations raised in 2015-16 Internal Audit Reports</w:t>
            </w:r>
          </w:p>
        </w:tc>
        <w:tc>
          <w:tcPr>
            <w:tcW w:w="571" w:type="pct"/>
          </w:tcPr>
          <w:p w:rsidR="00267BE3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 xml:space="preserve"> On-going</w:t>
            </w:r>
          </w:p>
        </w:tc>
        <w:tc>
          <w:tcPr>
            <w:tcW w:w="951" w:type="pct"/>
          </w:tcPr>
          <w:p w:rsidR="00267BE3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Part of annual Internal Audit rolling programme</w:t>
            </w:r>
          </w:p>
        </w:tc>
        <w:tc>
          <w:tcPr>
            <w:tcW w:w="666" w:type="pct"/>
          </w:tcPr>
          <w:p w:rsidR="00267BE3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In House</w:t>
            </w:r>
          </w:p>
        </w:tc>
        <w:tc>
          <w:tcPr>
            <w:tcW w:w="635" w:type="pct"/>
          </w:tcPr>
          <w:p w:rsidR="00267BE3" w:rsidRPr="000941AD" w:rsidRDefault="00267BE3" w:rsidP="00C237E4">
            <w:pPr>
              <w:rPr>
                <w:rFonts w:ascii="Lucida Sans Unicode" w:hAnsi="Lucida Sans Unicode" w:cs="Lucida Sans Unicode"/>
              </w:rPr>
            </w:pPr>
            <w:r w:rsidRPr="000941AD">
              <w:rPr>
                <w:rFonts w:ascii="Lucida Sans Unicode" w:hAnsi="Lucida Sans Unicode" w:cs="Lucida Sans Unicode"/>
              </w:rPr>
              <w:t>Throughout the Year</w:t>
            </w:r>
          </w:p>
        </w:tc>
      </w:tr>
    </w:tbl>
    <w:p w:rsidR="00267BE3" w:rsidRPr="00DE143F" w:rsidRDefault="00757218" w:rsidP="008F0195">
      <w:pPr>
        <w:rPr>
          <w:rFonts w:ascii="Lucida Sans Unicode" w:eastAsia="Calibri" w:hAnsi="Lucida Sans Unicode" w:cs="Lucida Sans Unicode"/>
          <w:b/>
          <w:lang w:eastAsia="en-US"/>
        </w:rPr>
      </w:pPr>
      <w:r w:rsidRPr="00DE143F">
        <w:rPr>
          <w:rFonts w:ascii="Lucida Sans Unicode" w:hAnsi="Lucida Sans Unicode" w:cs="Lucida Sans Unicode"/>
        </w:rPr>
        <w:br w:type="page"/>
      </w:r>
      <w:r w:rsidR="008E7603" w:rsidRPr="00DE143F">
        <w:rPr>
          <w:rFonts w:ascii="Lucida Sans Unicode" w:eastAsia="Calibri" w:hAnsi="Lucida Sans Unicode" w:cs="Lucida Sans Unicode"/>
          <w:b/>
          <w:lang w:eastAsia="en-US"/>
        </w:rPr>
        <w:lastRenderedPageBreak/>
        <w:t xml:space="preserve">Detailed Time Allocation </w:t>
      </w:r>
      <w:r w:rsidR="00267BE3" w:rsidRPr="00DE143F">
        <w:rPr>
          <w:rFonts w:ascii="Lucida Sans Unicode" w:eastAsia="Calibri" w:hAnsi="Lucida Sans Unicode" w:cs="Lucida Sans Unicode"/>
          <w:b/>
          <w:lang w:eastAsia="en-US"/>
        </w:rPr>
        <w:t xml:space="preserve">for Head of </w:t>
      </w:r>
      <w:r w:rsidR="008E7603" w:rsidRPr="00DE143F">
        <w:rPr>
          <w:rFonts w:ascii="Lucida Sans Unicode" w:eastAsia="Calibri" w:hAnsi="Lucida Sans Unicode" w:cs="Lucida Sans Unicode"/>
          <w:b/>
          <w:lang w:eastAsia="en-US"/>
        </w:rPr>
        <w:t>Internal Audit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  <w:gridCol w:w="3546"/>
        <w:gridCol w:w="1466"/>
      </w:tblGrid>
      <w:tr w:rsidR="00DE143F" w:rsidRPr="00DE143F" w:rsidTr="00C237E4">
        <w:trPr>
          <w:trHeight w:val="745"/>
          <w:tblHeader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  <w:b/>
              </w:rPr>
            </w:pPr>
            <w:r w:rsidRPr="00DE143F">
              <w:rPr>
                <w:rFonts w:ascii="Lucida Sans Unicode" w:hAnsi="Lucida Sans Unicode" w:cs="Lucida Sans Unicode"/>
                <w:b/>
              </w:rPr>
              <w:t>Audit Activity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  <w:b/>
              </w:rPr>
            </w:pPr>
            <w:r w:rsidRPr="00DE143F">
              <w:rPr>
                <w:rFonts w:ascii="Lucida Sans Unicode" w:hAnsi="Lucida Sans Unicode" w:cs="Lucida Sans Unicode"/>
                <w:b/>
              </w:rPr>
              <w:t>Timing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  <w:b/>
              </w:rPr>
            </w:pPr>
            <w:r w:rsidRPr="00DE143F">
              <w:rPr>
                <w:rFonts w:ascii="Lucida Sans Unicode" w:hAnsi="Lucida Sans Unicode" w:cs="Lucida Sans Unicode"/>
                <w:b/>
              </w:rPr>
              <w:t>Estimated Days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Annual Governance Statement and Assurance Framework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January/February and July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267BE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E3" w:rsidRPr="00DE143F" w:rsidRDefault="00267BE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Additional controls checks quality assurance on draft financial statements/ accounts preparation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E3" w:rsidRPr="00DE143F" w:rsidRDefault="00267BE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</w:p>
          <w:p w:rsidR="00267BE3" w:rsidRPr="00DE143F" w:rsidRDefault="00267BE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May/June 2016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E3" w:rsidRPr="00DE143F" w:rsidRDefault="00267BE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F20E26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Legislative Software Replacement</w:t>
            </w:r>
            <w:r w:rsidR="008E7603" w:rsidRPr="00DE143F">
              <w:rPr>
                <w:rFonts w:ascii="Lucida Sans Unicode" w:hAnsi="Lucida Sans Unicode" w:cs="Lucida Sans Unicode"/>
              </w:rPr>
              <w:t xml:space="preserve"> Board Attendance and Ad hoc advice on controls and systems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Audit Advice and Guidance to Management and Teams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6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 xml:space="preserve">Other Audit and Governance work </w:t>
            </w:r>
            <w:r w:rsidR="00F20E26" w:rsidRPr="00DE143F">
              <w:rPr>
                <w:rFonts w:ascii="Lucida Sans Unicode" w:hAnsi="Lucida Sans Unicode" w:cs="Lucida Sans Unicode"/>
              </w:rPr>
              <w:t xml:space="preserve">– including review of Assembly Investment Programme – Review of Effectiveness of Investment and Resourcing Board and on-going governance and assurance support to </w:t>
            </w:r>
            <w:proofErr w:type="spellStart"/>
            <w:r w:rsidR="00F20E26" w:rsidRPr="00DE143F">
              <w:rPr>
                <w:rFonts w:ascii="Lucida Sans Unicode" w:hAnsi="Lucida Sans Unicode" w:cs="Lucida Sans Unicode"/>
              </w:rPr>
              <w:t>MySenedd</w:t>
            </w:r>
            <w:proofErr w:type="spellEnd"/>
            <w:r w:rsidR="00F20E26" w:rsidRPr="00DE143F">
              <w:rPr>
                <w:rFonts w:ascii="Lucida Sans Unicode" w:hAnsi="Lucida Sans Unicode" w:cs="Lucida Sans Unicode"/>
              </w:rPr>
              <w:t xml:space="preserve"> Programme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F20E26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Managing Internal Audit Contract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F20E26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Meeting with Independent Advisors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2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Review of TIAA Work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Audit and Risk Assurance Committee Meetings (preparation, meetings and actions)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Key target dates November, February, April and June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 xml:space="preserve">Intra Parliamentary Internal Audit Forum Commitments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267BE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September, January and March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267BE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6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Audit Liaison (External – Internal)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F20E26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4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267BE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lastRenderedPageBreak/>
              <w:t>Planning 2017</w:t>
            </w:r>
            <w:r w:rsidR="008E7603" w:rsidRPr="00DE143F">
              <w:rPr>
                <w:rFonts w:ascii="Lucida Sans Unicode" w:hAnsi="Lucida Sans Unicode" w:cs="Lucida Sans Unicode"/>
              </w:rPr>
              <w:t>-1</w:t>
            </w:r>
            <w:r w:rsidRPr="00DE143F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D26E76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January – March 2017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Training and Administration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1</w:t>
            </w:r>
            <w:r w:rsidR="00F20E26" w:rsidRPr="00DE143F">
              <w:rPr>
                <w:rFonts w:ascii="Lucida Sans Unicode" w:hAnsi="Lucida Sans Unicode" w:cs="Lucida Sans Unicode"/>
              </w:rPr>
              <w:t>0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Contingency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N/A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267BE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25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Quality Assurance and Improvement Plan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5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In House Work as per plan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86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Line Management of Governance Team (PMDR, Catch Ups, Team Meetings etc.)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On-going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20</w:t>
            </w:r>
          </w:p>
        </w:tc>
      </w:tr>
      <w:tr w:rsidR="008E7603" w:rsidRPr="00DE143F" w:rsidTr="00C237E4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Total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8E7603" w:rsidP="00C237E4">
            <w:pPr>
              <w:spacing w:line="288" w:lineRule="auto"/>
              <w:rPr>
                <w:rFonts w:ascii="Lucida Sans Unicode" w:hAnsi="Lucida Sans Unicode" w:cs="Lucida Sans Unicode"/>
              </w:rPr>
            </w:pPr>
            <w:r w:rsidRPr="00DE143F">
              <w:rPr>
                <w:rFonts w:ascii="Lucida Sans Unicode" w:hAnsi="Lucida Sans Unicode" w:cs="Lucida Sans Unicode"/>
              </w:rPr>
              <w:t>N/a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3" w:rsidRPr="00DE143F" w:rsidRDefault="00267BE3" w:rsidP="00C237E4">
            <w:pPr>
              <w:spacing w:line="288" w:lineRule="auto"/>
              <w:rPr>
                <w:rFonts w:ascii="Lucida Sans Unicode" w:hAnsi="Lucida Sans Unicode" w:cs="Lucida Sans Unicode"/>
                <w:b/>
              </w:rPr>
            </w:pPr>
            <w:r w:rsidRPr="00DE143F">
              <w:rPr>
                <w:rFonts w:ascii="Lucida Sans Unicode" w:hAnsi="Lucida Sans Unicode" w:cs="Lucida Sans Unicode"/>
                <w:b/>
              </w:rPr>
              <w:t>219</w:t>
            </w:r>
          </w:p>
        </w:tc>
      </w:tr>
    </w:tbl>
    <w:p w:rsidR="00757218" w:rsidRPr="00DE143F" w:rsidRDefault="00757218" w:rsidP="00C237E4">
      <w:pPr>
        <w:rPr>
          <w:rFonts w:ascii="Lucida Sans Unicode" w:hAnsi="Lucida Sans Unicode" w:cs="Lucida Sans Unicode"/>
        </w:rPr>
      </w:pPr>
    </w:p>
    <w:sectPr w:rsidR="00757218" w:rsidRPr="00DE143F" w:rsidSect="000941AD">
      <w:headerReference w:type="default" r:id="rId9"/>
      <w:footerReference w:type="default" r:id="rId10"/>
      <w:pgSz w:w="16838" w:h="11906" w:orient="landscape" w:code="9"/>
      <w:pgMar w:top="1304" w:right="1077" w:bottom="851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99" w:rsidRDefault="00D96899">
      <w:r>
        <w:separator/>
      </w:r>
    </w:p>
  </w:endnote>
  <w:endnote w:type="continuationSeparator" w:id="0">
    <w:p w:rsidR="00D96899" w:rsidRDefault="00D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B4" w:rsidRPr="00DE143F" w:rsidRDefault="00961CB4" w:rsidP="00DE1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99" w:rsidRDefault="00D96899">
      <w:r>
        <w:separator/>
      </w:r>
    </w:p>
  </w:footnote>
  <w:footnote w:type="continuationSeparator" w:id="0">
    <w:p w:rsidR="00D96899" w:rsidRDefault="00D9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18" w:rsidRPr="00757218" w:rsidRDefault="00757218" w:rsidP="00A812B4">
    <w:pPr>
      <w:pStyle w:val="Header"/>
      <w:rPr>
        <w:rFonts w:ascii="Lucida Sans" w:hAnsi="Lucida Sans"/>
      </w:rPr>
    </w:pP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  <w:r>
      <w:rPr>
        <w:rFonts w:ascii="Lucida Sans" w:hAnsi="Lucida Sans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67" w:rsidRPr="00E64DCF" w:rsidRDefault="00AE0D67" w:rsidP="00DD4782">
    <w:pPr>
      <w:pStyle w:val="Header"/>
      <w:rPr>
        <w:rFonts w:ascii="Lucida Sans" w:hAnsi="Lucida Sans"/>
      </w:rPr>
    </w:pPr>
    <w:r>
      <w:tab/>
    </w:r>
    <w:r>
      <w:tab/>
    </w:r>
  </w:p>
  <w:p w:rsidR="00AE0D67" w:rsidRDefault="000941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96.35pt;margin-top:34.4pt;width:79.5pt;height:113.25pt;z-index:-251658752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B4" w:rsidRPr="00C237E4" w:rsidRDefault="00A812B4">
    <w:pPr>
      <w:pStyle w:val="Header"/>
      <w:rPr>
        <w:rFonts w:ascii="Lucida Sans Unicode" w:hAnsi="Lucida Sans Unicode" w:cs="Lucida Sans Unicode"/>
        <w:b/>
        <w:sz w:val="28"/>
        <w:szCs w:val="28"/>
      </w:rPr>
    </w:pPr>
    <w:r w:rsidRPr="00C237E4">
      <w:rPr>
        <w:rFonts w:ascii="Lucida Sans Unicode" w:hAnsi="Lucida Sans Unicode" w:cs="Lucida Sans Unicode"/>
        <w:b/>
        <w:sz w:val="28"/>
        <w:szCs w:val="28"/>
      </w:rPr>
      <w:t>National Assembly for Wales Commission</w:t>
    </w:r>
    <w:r w:rsidR="00C237E4" w:rsidRPr="00C237E4">
      <w:rPr>
        <w:rFonts w:ascii="Lucida Sans Unicode" w:hAnsi="Lucida Sans Unicode" w:cs="Lucida Sans Unicode"/>
        <w:b/>
        <w:sz w:val="28"/>
        <w:szCs w:val="28"/>
      </w:rPr>
      <w:t xml:space="preserve"> Internal </w:t>
    </w:r>
    <w:r w:rsidR="0058036B" w:rsidRPr="00C237E4">
      <w:rPr>
        <w:rFonts w:ascii="Lucida Sans Unicode" w:hAnsi="Lucida Sans Unicode" w:cs="Lucida Sans Unicode"/>
        <w:b/>
        <w:sz w:val="28"/>
        <w:szCs w:val="28"/>
      </w:rPr>
      <w:t>Audit Plan 2016</w:t>
    </w:r>
    <w:r w:rsidRPr="00C237E4">
      <w:rPr>
        <w:rFonts w:ascii="Lucida Sans Unicode" w:hAnsi="Lucida Sans Unicode" w:cs="Lucida Sans Unicode"/>
        <w:b/>
        <w:sz w:val="28"/>
        <w:szCs w:val="28"/>
      </w:rPr>
      <w:t>-1</w:t>
    </w:r>
    <w:r w:rsidR="0058036B" w:rsidRPr="00C237E4">
      <w:rPr>
        <w:rFonts w:ascii="Lucida Sans Unicode" w:hAnsi="Lucida Sans Unicode" w:cs="Lucida Sans Unicode"/>
        <w:b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122"/>
    <w:multiLevelType w:val="hybridMultilevel"/>
    <w:tmpl w:val="981A9A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C5E"/>
    <w:multiLevelType w:val="multilevel"/>
    <w:tmpl w:val="BD32AE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2" w15:restartNumberingAfterBreak="0">
    <w:nsid w:val="0C246BC5"/>
    <w:multiLevelType w:val="hybridMultilevel"/>
    <w:tmpl w:val="5EBCC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EFE"/>
    <w:multiLevelType w:val="hybridMultilevel"/>
    <w:tmpl w:val="2BF0121A"/>
    <w:lvl w:ilvl="0" w:tplc="AAF87970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278F"/>
    <w:multiLevelType w:val="hybridMultilevel"/>
    <w:tmpl w:val="4A38D60C"/>
    <w:lvl w:ilvl="0" w:tplc="2A8C82BE">
      <w:start w:val="1"/>
      <w:numFmt w:val="lowerLetter"/>
      <w:lvlText w:val="%1)"/>
      <w:lvlJc w:val="left"/>
      <w:pPr>
        <w:ind w:left="1308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2CEF076D"/>
    <w:multiLevelType w:val="hybridMultilevel"/>
    <w:tmpl w:val="019E60CA"/>
    <w:lvl w:ilvl="0" w:tplc="798C56B6">
      <w:start w:val="1"/>
      <w:numFmt w:val="lowerRoman"/>
      <w:lvlText w:val="(%1)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 w15:restartNumberingAfterBreak="0">
    <w:nsid w:val="3C3926B3"/>
    <w:multiLevelType w:val="hybridMultilevel"/>
    <w:tmpl w:val="F2BCB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52872"/>
    <w:multiLevelType w:val="hybridMultilevel"/>
    <w:tmpl w:val="A7226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D30A9"/>
    <w:multiLevelType w:val="multilevel"/>
    <w:tmpl w:val="F1AA94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</w:lvl>
  </w:abstractNum>
  <w:abstractNum w:abstractNumId="9" w15:restartNumberingAfterBreak="0">
    <w:nsid w:val="514453E8"/>
    <w:multiLevelType w:val="multilevel"/>
    <w:tmpl w:val="7C485F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80"/>
        </w:tabs>
        <w:ind w:left="-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560"/>
        </w:tabs>
        <w:ind w:left="-1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0"/>
        </w:tabs>
        <w:ind w:left="-2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40"/>
        </w:tabs>
        <w:ind w:left="-2640" w:hanging="2160"/>
      </w:pPr>
      <w:rPr>
        <w:rFonts w:hint="default"/>
      </w:rPr>
    </w:lvl>
  </w:abstractNum>
  <w:abstractNum w:abstractNumId="10" w15:restartNumberingAfterBreak="0">
    <w:nsid w:val="64FD07BF"/>
    <w:multiLevelType w:val="hybridMultilevel"/>
    <w:tmpl w:val="2140E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04F20"/>
    <w:multiLevelType w:val="multilevel"/>
    <w:tmpl w:val="60F28C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8D7FC7"/>
    <w:multiLevelType w:val="singleLevel"/>
    <w:tmpl w:val="8418EC88"/>
    <w:lvl w:ilvl="0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A934CD4"/>
    <w:multiLevelType w:val="hybridMultilevel"/>
    <w:tmpl w:val="7682E55A"/>
    <w:lvl w:ilvl="0" w:tplc="481AA05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43A46F1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C522AA"/>
    <w:multiLevelType w:val="hybridMultilevel"/>
    <w:tmpl w:val="0D92D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D261DA"/>
    <w:multiLevelType w:val="hybridMultilevel"/>
    <w:tmpl w:val="5720F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4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49F"/>
    <w:rsid w:val="00002ECF"/>
    <w:rsid w:val="000137F4"/>
    <w:rsid w:val="00013873"/>
    <w:rsid w:val="00016603"/>
    <w:rsid w:val="000269B7"/>
    <w:rsid w:val="00045FDE"/>
    <w:rsid w:val="000623FE"/>
    <w:rsid w:val="000631AF"/>
    <w:rsid w:val="000677B6"/>
    <w:rsid w:val="000922E1"/>
    <w:rsid w:val="000941AD"/>
    <w:rsid w:val="00097AF8"/>
    <w:rsid w:val="00097FA2"/>
    <w:rsid w:val="000A781A"/>
    <w:rsid w:val="000B7E93"/>
    <w:rsid w:val="000D2857"/>
    <w:rsid w:val="000E0486"/>
    <w:rsid w:val="000F0F9F"/>
    <w:rsid w:val="000F3207"/>
    <w:rsid w:val="000F48B8"/>
    <w:rsid w:val="00101FAB"/>
    <w:rsid w:val="001032C6"/>
    <w:rsid w:val="00131AE0"/>
    <w:rsid w:val="00140627"/>
    <w:rsid w:val="00140720"/>
    <w:rsid w:val="0014322B"/>
    <w:rsid w:val="00152676"/>
    <w:rsid w:val="00152FA4"/>
    <w:rsid w:val="001662BC"/>
    <w:rsid w:val="0018416C"/>
    <w:rsid w:val="00185AC9"/>
    <w:rsid w:val="0018749F"/>
    <w:rsid w:val="001C50C9"/>
    <w:rsid w:val="001D01DA"/>
    <w:rsid w:val="001D21C6"/>
    <w:rsid w:val="001E71E9"/>
    <w:rsid w:val="00205947"/>
    <w:rsid w:val="00206FD8"/>
    <w:rsid w:val="00212266"/>
    <w:rsid w:val="0021411B"/>
    <w:rsid w:val="00217314"/>
    <w:rsid w:val="00232CE9"/>
    <w:rsid w:val="00267BE3"/>
    <w:rsid w:val="00274DCD"/>
    <w:rsid w:val="0029269F"/>
    <w:rsid w:val="00292DF6"/>
    <w:rsid w:val="002A09B9"/>
    <w:rsid w:val="002A4137"/>
    <w:rsid w:val="00327CA8"/>
    <w:rsid w:val="00350F5D"/>
    <w:rsid w:val="0035533F"/>
    <w:rsid w:val="00355424"/>
    <w:rsid w:val="00361766"/>
    <w:rsid w:val="003A0617"/>
    <w:rsid w:val="003B72AF"/>
    <w:rsid w:val="00407522"/>
    <w:rsid w:val="004314E2"/>
    <w:rsid w:val="00461574"/>
    <w:rsid w:val="00474E40"/>
    <w:rsid w:val="004B5BA6"/>
    <w:rsid w:val="004B5DAB"/>
    <w:rsid w:val="004C0D15"/>
    <w:rsid w:val="004D0401"/>
    <w:rsid w:val="004E1ADA"/>
    <w:rsid w:val="005004AC"/>
    <w:rsid w:val="005157BB"/>
    <w:rsid w:val="00516D44"/>
    <w:rsid w:val="00517ECA"/>
    <w:rsid w:val="00521A1A"/>
    <w:rsid w:val="00537BF9"/>
    <w:rsid w:val="00574FA1"/>
    <w:rsid w:val="0058036B"/>
    <w:rsid w:val="005812B4"/>
    <w:rsid w:val="00590EA9"/>
    <w:rsid w:val="005A365C"/>
    <w:rsid w:val="005A5667"/>
    <w:rsid w:val="005A7730"/>
    <w:rsid w:val="005B367D"/>
    <w:rsid w:val="00600D28"/>
    <w:rsid w:val="00615540"/>
    <w:rsid w:val="00627C61"/>
    <w:rsid w:val="0064151B"/>
    <w:rsid w:val="00645D9F"/>
    <w:rsid w:val="00661A7D"/>
    <w:rsid w:val="00671705"/>
    <w:rsid w:val="0067741D"/>
    <w:rsid w:val="006938E6"/>
    <w:rsid w:val="006950CD"/>
    <w:rsid w:val="006A0FD7"/>
    <w:rsid w:val="006A5757"/>
    <w:rsid w:val="006B01D5"/>
    <w:rsid w:val="006C2ED2"/>
    <w:rsid w:val="006E15F2"/>
    <w:rsid w:val="00710DCE"/>
    <w:rsid w:val="00722B2D"/>
    <w:rsid w:val="00732929"/>
    <w:rsid w:val="00757218"/>
    <w:rsid w:val="007754DC"/>
    <w:rsid w:val="00783B7B"/>
    <w:rsid w:val="00785D30"/>
    <w:rsid w:val="00785EF3"/>
    <w:rsid w:val="007877D6"/>
    <w:rsid w:val="00796073"/>
    <w:rsid w:val="007A0B6E"/>
    <w:rsid w:val="007A540A"/>
    <w:rsid w:val="007A5EB6"/>
    <w:rsid w:val="007B3B32"/>
    <w:rsid w:val="007C6E9C"/>
    <w:rsid w:val="007D2AEE"/>
    <w:rsid w:val="00852FA5"/>
    <w:rsid w:val="0085698C"/>
    <w:rsid w:val="00860A34"/>
    <w:rsid w:val="008D1717"/>
    <w:rsid w:val="008E4801"/>
    <w:rsid w:val="008E7603"/>
    <w:rsid w:val="008F0195"/>
    <w:rsid w:val="00902299"/>
    <w:rsid w:val="0090392B"/>
    <w:rsid w:val="00910313"/>
    <w:rsid w:val="009258F6"/>
    <w:rsid w:val="00942AF2"/>
    <w:rsid w:val="00950B5E"/>
    <w:rsid w:val="00961CB4"/>
    <w:rsid w:val="009623A0"/>
    <w:rsid w:val="00970F77"/>
    <w:rsid w:val="00993745"/>
    <w:rsid w:val="009A7872"/>
    <w:rsid w:val="009C1E90"/>
    <w:rsid w:val="009D15D3"/>
    <w:rsid w:val="009E1212"/>
    <w:rsid w:val="009E1DA4"/>
    <w:rsid w:val="00A24BF1"/>
    <w:rsid w:val="00A5357E"/>
    <w:rsid w:val="00A568BD"/>
    <w:rsid w:val="00A64D46"/>
    <w:rsid w:val="00A812B4"/>
    <w:rsid w:val="00A83B2F"/>
    <w:rsid w:val="00AA7B99"/>
    <w:rsid w:val="00AE0D67"/>
    <w:rsid w:val="00AF277F"/>
    <w:rsid w:val="00B123EB"/>
    <w:rsid w:val="00B61991"/>
    <w:rsid w:val="00B6475C"/>
    <w:rsid w:val="00B73B7D"/>
    <w:rsid w:val="00BA3BE5"/>
    <w:rsid w:val="00BB7EDD"/>
    <w:rsid w:val="00BD31D5"/>
    <w:rsid w:val="00C0648B"/>
    <w:rsid w:val="00C17170"/>
    <w:rsid w:val="00C206EB"/>
    <w:rsid w:val="00C237E4"/>
    <w:rsid w:val="00C241CD"/>
    <w:rsid w:val="00C453DB"/>
    <w:rsid w:val="00C55A2D"/>
    <w:rsid w:val="00CC1550"/>
    <w:rsid w:val="00CC1F00"/>
    <w:rsid w:val="00CD69D5"/>
    <w:rsid w:val="00CE6239"/>
    <w:rsid w:val="00CF5651"/>
    <w:rsid w:val="00D02A6B"/>
    <w:rsid w:val="00D0425D"/>
    <w:rsid w:val="00D11C4D"/>
    <w:rsid w:val="00D244B5"/>
    <w:rsid w:val="00D26E76"/>
    <w:rsid w:val="00D27F3E"/>
    <w:rsid w:val="00D326D5"/>
    <w:rsid w:val="00D614AD"/>
    <w:rsid w:val="00D81F35"/>
    <w:rsid w:val="00D96899"/>
    <w:rsid w:val="00DA4164"/>
    <w:rsid w:val="00DC3734"/>
    <w:rsid w:val="00DD4782"/>
    <w:rsid w:val="00DE143F"/>
    <w:rsid w:val="00DE4A8F"/>
    <w:rsid w:val="00DE6729"/>
    <w:rsid w:val="00DE7E44"/>
    <w:rsid w:val="00E17C60"/>
    <w:rsid w:val="00E22D9F"/>
    <w:rsid w:val="00E3408A"/>
    <w:rsid w:val="00E64A06"/>
    <w:rsid w:val="00E9629D"/>
    <w:rsid w:val="00E970B5"/>
    <w:rsid w:val="00EA15A1"/>
    <w:rsid w:val="00EB3912"/>
    <w:rsid w:val="00EC0721"/>
    <w:rsid w:val="00ED58E8"/>
    <w:rsid w:val="00F0142C"/>
    <w:rsid w:val="00F0561E"/>
    <w:rsid w:val="00F20A4D"/>
    <w:rsid w:val="00F20E26"/>
    <w:rsid w:val="00F22A65"/>
    <w:rsid w:val="00F2335C"/>
    <w:rsid w:val="00F27954"/>
    <w:rsid w:val="00F40AE4"/>
    <w:rsid w:val="00F45F47"/>
    <w:rsid w:val="00F52754"/>
    <w:rsid w:val="00F54A54"/>
    <w:rsid w:val="00FC0AB3"/>
    <w:rsid w:val="00FD52D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495FCE0-DAF0-4D80-8A30-51FC8095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9F"/>
    <w:rPr>
      <w:sz w:val="24"/>
      <w:szCs w:val="24"/>
    </w:rPr>
  </w:style>
  <w:style w:type="paragraph" w:styleId="Heading2">
    <w:name w:val="heading 2"/>
    <w:basedOn w:val="Normal"/>
    <w:next w:val="Normal"/>
    <w:qFormat/>
    <w:rsid w:val="00461574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74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8749F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461574"/>
    <w:rPr>
      <w:szCs w:val="20"/>
    </w:rPr>
  </w:style>
  <w:style w:type="table" w:styleId="TableGrid">
    <w:name w:val="Table Grid"/>
    <w:basedOn w:val="TableNormal"/>
    <w:rsid w:val="0046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9607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D47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478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40AE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Assembly Commission</Plenary_x0020_Category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2B3B544-7ABA-4804-A606-21AAD6E3EEC9}"/>
</file>

<file path=customXml/itemProps2.xml><?xml version="1.0" encoding="utf-8"?>
<ds:datastoreItem xmlns:ds="http://schemas.openxmlformats.org/officeDocument/2006/customXml" ds:itemID="{EE7A4992-B5A3-486C-9FC6-4ADCF3EABE46}"/>
</file>

<file path=customXml/itemProps3.xml><?xml version="1.0" encoding="utf-8"?>
<ds:datastoreItem xmlns:ds="http://schemas.openxmlformats.org/officeDocument/2006/customXml" ds:itemID="{4866A948-B3B3-4F62-9853-00F0BE996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Bwyllgor Archwilio Comisiwn y Cynulliad</vt:lpstr>
    </vt:vector>
  </TitlesOfParts>
  <Company>National Assembly for Wales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Plan 2016-17</dc:title>
  <dc:creator>RutherfordA</dc:creator>
  <cp:lastModifiedBy>Hughes, Kathryn (Assembly – Governance and Audit)</cp:lastModifiedBy>
  <cp:revision>6</cp:revision>
  <cp:lastPrinted>2016-04-07T09:36:00Z</cp:lastPrinted>
  <dcterms:created xsi:type="dcterms:W3CDTF">2016-04-14T08:53:00Z</dcterms:created>
  <dcterms:modified xsi:type="dcterms:W3CDTF">2016-08-22T16:55:00Z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