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84A31" w14:textId="77777777" w:rsidR="001A39E2" w:rsidRDefault="001A39E2" w:rsidP="001A39E2">
      <w:pPr>
        <w:jc w:val="right"/>
        <w:rPr>
          <w:b/>
        </w:rPr>
      </w:pPr>
    </w:p>
    <w:p w14:paraId="16884A3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6884A4E" wp14:editId="16884A4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BB77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6884A3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6884A3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6884A3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6884A3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6884A50" wp14:editId="16884A5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3731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418"/>
        <w:gridCol w:w="7621"/>
      </w:tblGrid>
      <w:tr w:rsidR="00EA5290" w:rsidRPr="00A011A1" w14:paraId="16884A3B" w14:textId="77777777" w:rsidTr="009A0270">
        <w:tc>
          <w:tcPr>
            <w:tcW w:w="1418" w:type="dxa"/>
            <w:tcBorders>
              <w:top w:val="nil"/>
              <w:left w:val="nil"/>
              <w:bottom w:val="nil"/>
              <w:right w:val="nil"/>
            </w:tcBorders>
          </w:tcPr>
          <w:p w14:paraId="509CFE6C" w14:textId="77777777" w:rsidR="009A0270" w:rsidRDefault="009A0270" w:rsidP="009A0270">
            <w:pPr>
              <w:rPr>
                <w:rFonts w:ascii="Arial" w:hAnsi="Arial" w:cs="Arial"/>
                <w:b/>
                <w:bCs/>
                <w:sz w:val="24"/>
                <w:szCs w:val="24"/>
              </w:rPr>
            </w:pPr>
          </w:p>
          <w:p w14:paraId="16884A38" w14:textId="61E2B094" w:rsidR="00EA5290" w:rsidRPr="00BB62A8" w:rsidRDefault="00560F1F" w:rsidP="009A0270">
            <w:pPr>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21" w:type="dxa"/>
            <w:tcBorders>
              <w:top w:val="nil"/>
              <w:left w:val="nil"/>
              <w:bottom w:val="nil"/>
              <w:right w:val="nil"/>
            </w:tcBorders>
          </w:tcPr>
          <w:p w14:paraId="16884A39" w14:textId="77777777" w:rsidR="00EA5290" w:rsidRPr="00670227" w:rsidRDefault="00EA5290" w:rsidP="009A0270">
            <w:pPr>
              <w:rPr>
                <w:rFonts w:ascii="Arial" w:hAnsi="Arial" w:cs="Arial"/>
                <w:b/>
                <w:bCs/>
                <w:sz w:val="24"/>
                <w:szCs w:val="24"/>
              </w:rPr>
            </w:pPr>
          </w:p>
          <w:p w14:paraId="7A8D089F" w14:textId="77777777" w:rsidR="00EA5290" w:rsidRDefault="00840AF3" w:rsidP="009A0270">
            <w:pPr>
              <w:shd w:val="clear" w:color="auto" w:fill="FFFFFF"/>
              <w:outlineLvl w:val="0"/>
              <w:rPr>
                <w:rFonts w:ascii="Arial" w:hAnsi="Arial" w:cs="Arial"/>
                <w:b/>
                <w:bCs/>
                <w:sz w:val="24"/>
                <w:szCs w:val="24"/>
              </w:rPr>
            </w:pPr>
            <w:r w:rsidRPr="009A0270">
              <w:rPr>
                <w:rFonts w:ascii="Arial" w:hAnsi="Arial" w:cs="Arial"/>
                <w:b/>
                <w:bCs/>
                <w:sz w:val="24"/>
              </w:rPr>
              <w:t xml:space="preserve">Wales Consultation on Public Procurement Secondary Legislation: Part 1 and Part 2 – Welsh Government’s Consultation response </w:t>
            </w:r>
            <w:r w:rsidRPr="009A0270">
              <w:rPr>
                <w:rFonts w:ascii="Arial" w:hAnsi="Arial" w:cs="Arial"/>
                <w:b/>
                <w:bCs/>
                <w:sz w:val="24"/>
                <w:szCs w:val="24"/>
              </w:rPr>
              <w:t xml:space="preserve"> </w:t>
            </w:r>
          </w:p>
          <w:p w14:paraId="16884A3A" w14:textId="0426AE72" w:rsidR="009A0270" w:rsidRPr="009A0270" w:rsidRDefault="009A0270" w:rsidP="009A0270">
            <w:pPr>
              <w:shd w:val="clear" w:color="auto" w:fill="FFFFFF"/>
              <w:outlineLvl w:val="0"/>
              <w:rPr>
                <w:rFonts w:ascii="Arial" w:hAnsi="Arial" w:cs="Arial"/>
                <w:b/>
                <w:bCs/>
                <w:sz w:val="24"/>
                <w:szCs w:val="24"/>
              </w:rPr>
            </w:pPr>
          </w:p>
        </w:tc>
      </w:tr>
      <w:tr w:rsidR="00EA5290" w:rsidRPr="00A011A1" w14:paraId="16884A3E" w14:textId="77777777" w:rsidTr="009A0270">
        <w:tc>
          <w:tcPr>
            <w:tcW w:w="1418" w:type="dxa"/>
            <w:tcBorders>
              <w:top w:val="nil"/>
              <w:left w:val="nil"/>
              <w:bottom w:val="nil"/>
              <w:right w:val="nil"/>
            </w:tcBorders>
          </w:tcPr>
          <w:p w14:paraId="16884A3C" w14:textId="77777777" w:rsidR="00EA5290" w:rsidRPr="00BB62A8" w:rsidRDefault="00560F1F" w:rsidP="009A0270">
            <w:pPr>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21" w:type="dxa"/>
            <w:tcBorders>
              <w:top w:val="nil"/>
              <w:left w:val="nil"/>
              <w:bottom w:val="nil"/>
              <w:right w:val="nil"/>
            </w:tcBorders>
          </w:tcPr>
          <w:p w14:paraId="3C265FE5" w14:textId="77777777" w:rsidR="00EA5290" w:rsidRDefault="00943373" w:rsidP="009A0270">
            <w:pPr>
              <w:rPr>
                <w:rFonts w:ascii="Arial" w:hAnsi="Arial" w:cs="Arial"/>
                <w:b/>
                <w:bCs/>
                <w:sz w:val="24"/>
                <w:szCs w:val="24"/>
              </w:rPr>
            </w:pPr>
            <w:r>
              <w:rPr>
                <w:rFonts w:ascii="Arial" w:hAnsi="Arial" w:cs="Arial"/>
                <w:b/>
                <w:bCs/>
                <w:sz w:val="24"/>
                <w:szCs w:val="24"/>
              </w:rPr>
              <w:t xml:space="preserve">14 </w:t>
            </w:r>
            <w:r w:rsidR="009F3E32">
              <w:rPr>
                <w:rFonts w:ascii="Arial" w:hAnsi="Arial" w:cs="Arial"/>
                <w:b/>
                <w:bCs/>
                <w:sz w:val="24"/>
                <w:szCs w:val="24"/>
              </w:rPr>
              <w:t>November 2023</w:t>
            </w:r>
          </w:p>
          <w:p w14:paraId="16884A3D" w14:textId="66A84056" w:rsidR="009A0270" w:rsidRPr="00670227" w:rsidRDefault="009A0270" w:rsidP="009A0270">
            <w:pPr>
              <w:rPr>
                <w:rFonts w:ascii="Arial" w:hAnsi="Arial" w:cs="Arial"/>
                <w:b/>
                <w:bCs/>
                <w:sz w:val="24"/>
                <w:szCs w:val="24"/>
              </w:rPr>
            </w:pPr>
          </w:p>
        </w:tc>
      </w:tr>
      <w:tr w:rsidR="00EA5290" w:rsidRPr="00A011A1" w14:paraId="16884A41" w14:textId="77777777" w:rsidTr="009A0270">
        <w:tc>
          <w:tcPr>
            <w:tcW w:w="1418" w:type="dxa"/>
            <w:tcBorders>
              <w:top w:val="nil"/>
              <w:left w:val="nil"/>
              <w:bottom w:val="nil"/>
              <w:right w:val="nil"/>
            </w:tcBorders>
          </w:tcPr>
          <w:p w14:paraId="16884A3F" w14:textId="77777777" w:rsidR="00EA5290" w:rsidRPr="00BB62A8" w:rsidRDefault="00560F1F" w:rsidP="009A0270">
            <w:pPr>
              <w:rPr>
                <w:rFonts w:ascii="Arial" w:hAnsi="Arial" w:cs="Arial"/>
                <w:b/>
                <w:bCs/>
                <w:sz w:val="24"/>
                <w:szCs w:val="24"/>
              </w:rPr>
            </w:pPr>
            <w:r>
              <w:rPr>
                <w:rFonts w:ascii="Arial" w:hAnsi="Arial" w:cs="Arial"/>
                <w:b/>
                <w:bCs/>
                <w:sz w:val="24"/>
                <w:szCs w:val="24"/>
              </w:rPr>
              <w:t>BY</w:t>
            </w:r>
          </w:p>
        </w:tc>
        <w:tc>
          <w:tcPr>
            <w:tcW w:w="7621" w:type="dxa"/>
            <w:tcBorders>
              <w:top w:val="nil"/>
              <w:left w:val="nil"/>
              <w:bottom w:val="nil"/>
              <w:right w:val="nil"/>
            </w:tcBorders>
          </w:tcPr>
          <w:p w14:paraId="16884A40" w14:textId="7916B74B" w:rsidR="00157E52" w:rsidRPr="00670227" w:rsidRDefault="009A71AE" w:rsidP="009A0270">
            <w:pPr>
              <w:rPr>
                <w:rFonts w:ascii="Arial" w:hAnsi="Arial" w:cs="Arial"/>
                <w:b/>
                <w:bCs/>
                <w:sz w:val="24"/>
                <w:szCs w:val="24"/>
              </w:rPr>
            </w:pPr>
            <w:r w:rsidRPr="009A71AE">
              <w:rPr>
                <w:rFonts w:ascii="Arial" w:hAnsi="Arial" w:cs="Arial"/>
                <w:b/>
                <w:bCs/>
                <w:sz w:val="24"/>
                <w:szCs w:val="24"/>
              </w:rPr>
              <w:t>Rebecca Evans MS, Minister for Finance and Local Government</w:t>
            </w:r>
          </w:p>
        </w:tc>
      </w:tr>
    </w:tbl>
    <w:p w14:paraId="16884A42" w14:textId="77777777" w:rsidR="00EA5290" w:rsidRDefault="00EA5290" w:rsidP="00EA5290"/>
    <w:p w14:paraId="08F6D041" w14:textId="5C2C7A7C" w:rsidR="00106BD6" w:rsidRDefault="00840AF3" w:rsidP="00840AF3">
      <w:pPr>
        <w:pStyle w:val="NormalWeb"/>
        <w:shd w:val="clear" w:color="auto" w:fill="FFFFFF"/>
        <w:spacing w:before="0" w:beforeAutospacing="0" w:after="300" w:afterAutospacing="0"/>
        <w:rPr>
          <w:rFonts w:ascii="Arial" w:hAnsi="Arial" w:cs="Arial"/>
        </w:rPr>
      </w:pPr>
      <w:r>
        <w:rPr>
          <w:rFonts w:ascii="Arial" w:hAnsi="Arial" w:cs="Arial"/>
          <w:color w:val="1F1F1F"/>
        </w:rPr>
        <w:t>I am pleased to publish today a summary of responses to the Welsh Government’s</w:t>
      </w:r>
      <w:r w:rsidR="00106BD6">
        <w:rPr>
          <w:rFonts w:ascii="Arial" w:hAnsi="Arial" w:cs="Arial"/>
          <w:color w:val="1F1F1F"/>
        </w:rPr>
        <w:t xml:space="preserve"> </w:t>
      </w:r>
      <w:r w:rsidR="00106BD6" w:rsidRPr="00450527">
        <w:rPr>
          <w:rFonts w:ascii="Arial" w:hAnsi="Arial" w:cs="Arial"/>
        </w:rPr>
        <w:t>Consultation</w:t>
      </w:r>
      <w:r w:rsidR="00106BD6">
        <w:rPr>
          <w:rFonts w:ascii="Arial" w:hAnsi="Arial" w:cs="Arial"/>
        </w:rPr>
        <w:t xml:space="preserve"> </w:t>
      </w:r>
      <w:r w:rsidR="00106BD6" w:rsidRPr="00450527">
        <w:rPr>
          <w:rFonts w:ascii="Arial" w:hAnsi="Arial" w:cs="Arial"/>
        </w:rPr>
        <w:t>on Public Procurement Secondary Legislation</w:t>
      </w:r>
      <w:r w:rsidR="00106BD6">
        <w:rPr>
          <w:rFonts w:ascii="Arial" w:hAnsi="Arial" w:cs="Arial"/>
        </w:rPr>
        <w:t>.</w:t>
      </w:r>
    </w:p>
    <w:p w14:paraId="5402AF30" w14:textId="27AC2B91" w:rsidR="00106BD6" w:rsidRPr="00561B3A" w:rsidRDefault="00106BD6" w:rsidP="00561B3A">
      <w:pPr>
        <w:pStyle w:val="NormalWeb"/>
        <w:shd w:val="clear" w:color="auto" w:fill="FFFFFF"/>
        <w:spacing w:before="0" w:beforeAutospacing="0" w:after="300" w:afterAutospacing="0"/>
        <w:rPr>
          <w:rFonts w:ascii="Arial" w:hAnsi="Arial" w:cs="Arial"/>
          <w:color w:val="1F1F1F"/>
        </w:rPr>
      </w:pPr>
      <w:r w:rsidRPr="00561B3A">
        <w:rPr>
          <w:rFonts w:ascii="Arial" w:hAnsi="Arial" w:cs="Arial"/>
          <w:color w:val="1F1F1F"/>
        </w:rPr>
        <w:t xml:space="preserve">The changes being introduced </w:t>
      </w:r>
      <w:r w:rsidR="0017051D" w:rsidRPr="00561B3A">
        <w:rPr>
          <w:rFonts w:ascii="Arial" w:hAnsi="Arial" w:cs="Arial"/>
          <w:color w:val="1F1F1F"/>
        </w:rPr>
        <w:t xml:space="preserve">by the Procurement Act and associated Regulations </w:t>
      </w:r>
      <w:r w:rsidRPr="00561B3A">
        <w:rPr>
          <w:rFonts w:ascii="Arial" w:hAnsi="Arial" w:cs="Arial"/>
          <w:color w:val="1F1F1F"/>
        </w:rPr>
        <w:t>will create a simpler, more flexible set of rules, making public procurement more accessible to businesses including Welsh SMEs and increase transparency.</w:t>
      </w:r>
    </w:p>
    <w:p w14:paraId="7DC6A820" w14:textId="77777777" w:rsidR="00106BD6" w:rsidRDefault="00106BD6" w:rsidP="00106BD6">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 xml:space="preserve">The first part of the consultation sought views on whether the technical detail of the drafting was accurate and achievable. It focused on areas of the Procurement Act which require lists, </w:t>
      </w:r>
      <w:proofErr w:type="gramStart"/>
      <w:r>
        <w:rPr>
          <w:rFonts w:ascii="Arial" w:hAnsi="Arial" w:cs="Arial"/>
          <w:color w:val="1F1F1F"/>
        </w:rPr>
        <w:t>calculations</w:t>
      </w:r>
      <w:proofErr w:type="gramEnd"/>
      <w:r>
        <w:rPr>
          <w:rFonts w:ascii="Arial" w:hAnsi="Arial" w:cs="Arial"/>
          <w:color w:val="1F1F1F"/>
        </w:rPr>
        <w:t xml:space="preserve"> or further definitions to be used in practice.</w:t>
      </w:r>
    </w:p>
    <w:p w14:paraId="492CDA59" w14:textId="77777777" w:rsidR="00106BD6" w:rsidRPr="00561B3A" w:rsidRDefault="00106BD6" w:rsidP="00106BD6">
      <w:pPr>
        <w:pStyle w:val="NormalWeb"/>
        <w:shd w:val="clear" w:color="auto" w:fill="FFFFFF"/>
        <w:spacing w:before="0" w:beforeAutospacing="0" w:after="300" w:afterAutospacing="0"/>
        <w:rPr>
          <w:rFonts w:ascii="Arial" w:hAnsi="Arial" w:cs="Arial"/>
          <w:color w:val="1F1F1F"/>
        </w:rPr>
      </w:pPr>
      <w:r w:rsidRPr="00561B3A">
        <w:rPr>
          <w:rFonts w:ascii="Arial" w:hAnsi="Arial" w:cs="Arial"/>
          <w:color w:val="1F1F1F"/>
        </w:rPr>
        <w:t xml:space="preserve">The second part of the consultation predominantly focused on the transparency notices which allow contracting authorities to progress procurement processes through the procurement lifecycle in an open, </w:t>
      </w:r>
      <w:proofErr w:type="gramStart"/>
      <w:r w:rsidRPr="00561B3A">
        <w:rPr>
          <w:rFonts w:ascii="Arial" w:hAnsi="Arial" w:cs="Arial"/>
          <w:color w:val="1F1F1F"/>
        </w:rPr>
        <w:t>transparent</w:t>
      </w:r>
      <w:proofErr w:type="gramEnd"/>
      <w:r w:rsidRPr="00561B3A">
        <w:rPr>
          <w:rFonts w:ascii="Arial" w:hAnsi="Arial" w:cs="Arial"/>
          <w:color w:val="1F1F1F"/>
        </w:rPr>
        <w:t xml:space="preserve"> and informative manner.   </w:t>
      </w:r>
    </w:p>
    <w:p w14:paraId="1D76A2F0" w14:textId="2ABD88E0" w:rsidR="00561B3A" w:rsidRDefault="00975EFB" w:rsidP="00840AF3">
      <w:pPr>
        <w:pStyle w:val="NormalWeb"/>
        <w:shd w:val="clear" w:color="auto" w:fill="FFFFFF"/>
        <w:spacing w:before="0" w:beforeAutospacing="0" w:after="300" w:afterAutospacing="0"/>
        <w:rPr>
          <w:rFonts w:ascii="Arial" w:hAnsi="Arial" w:cs="Arial"/>
          <w:color w:val="1F1F1F"/>
        </w:rPr>
      </w:pPr>
      <w:r w:rsidRPr="009D07CE">
        <w:rPr>
          <w:rFonts w:ascii="Arial" w:hAnsi="Arial" w:cs="Arial"/>
          <w:color w:val="1F1F1F"/>
        </w:rPr>
        <w:t>The consultation was split into two parts,</w:t>
      </w:r>
      <w:r w:rsidRPr="00561B3A">
        <w:rPr>
          <w:rFonts w:ascii="Arial" w:hAnsi="Arial" w:cs="Arial"/>
          <w:color w:val="1F1F1F"/>
        </w:rPr>
        <w:t xml:space="preserve"> which ran for a period of six weeks each between 19 June and 28 July 2023.  We were pleased to receive responses from a wide range of organisations from across Wales, </w:t>
      </w:r>
      <w:r w:rsidR="00106BD6" w:rsidRPr="00561B3A">
        <w:rPr>
          <w:rFonts w:ascii="Arial" w:hAnsi="Arial" w:cs="Arial"/>
          <w:color w:val="1F1F1F"/>
        </w:rPr>
        <w:t>including the WLGA</w:t>
      </w:r>
      <w:r w:rsidR="005C213B">
        <w:rPr>
          <w:rFonts w:ascii="Arial" w:hAnsi="Arial" w:cs="Arial"/>
          <w:color w:val="1F1F1F"/>
        </w:rPr>
        <w:t xml:space="preserve">, </w:t>
      </w:r>
      <w:r w:rsidR="00106BD6" w:rsidRPr="00561B3A">
        <w:rPr>
          <w:rFonts w:ascii="Arial" w:hAnsi="Arial" w:cs="Arial"/>
          <w:color w:val="1F1F1F"/>
        </w:rPr>
        <w:t>the Higher Education</w:t>
      </w:r>
      <w:r w:rsidR="00DB7254">
        <w:rPr>
          <w:rFonts w:ascii="Arial" w:hAnsi="Arial" w:cs="Arial"/>
          <w:color w:val="1F1F1F"/>
        </w:rPr>
        <w:t xml:space="preserve"> sector</w:t>
      </w:r>
      <w:r w:rsidR="00106BD6" w:rsidRPr="00561B3A">
        <w:rPr>
          <w:rFonts w:ascii="Arial" w:hAnsi="Arial" w:cs="Arial"/>
          <w:color w:val="1F1F1F"/>
        </w:rPr>
        <w:t xml:space="preserve">, the social housing sector, </w:t>
      </w:r>
      <w:r w:rsidR="00DB7254">
        <w:rPr>
          <w:rFonts w:ascii="Arial" w:hAnsi="Arial" w:cs="Arial"/>
          <w:color w:val="1F1F1F"/>
        </w:rPr>
        <w:t>the Fire and Rescue Service</w:t>
      </w:r>
      <w:r w:rsidR="00106BD6" w:rsidRPr="00561B3A">
        <w:rPr>
          <w:rFonts w:ascii="Arial" w:hAnsi="Arial" w:cs="Arial"/>
          <w:color w:val="1F1F1F"/>
        </w:rPr>
        <w:t xml:space="preserve">, government bodies including WGSBs, </w:t>
      </w:r>
      <w:r w:rsidR="005C213B">
        <w:rPr>
          <w:rFonts w:ascii="Arial" w:hAnsi="Arial" w:cs="Arial"/>
          <w:color w:val="1F1F1F"/>
        </w:rPr>
        <w:t>a</w:t>
      </w:r>
      <w:r w:rsidR="00A15356">
        <w:rPr>
          <w:rFonts w:ascii="Arial" w:hAnsi="Arial" w:cs="Arial"/>
          <w:color w:val="1F1F1F"/>
        </w:rPr>
        <w:t xml:space="preserve">nd </w:t>
      </w:r>
      <w:r w:rsidR="00106BD6" w:rsidRPr="00561B3A">
        <w:rPr>
          <w:rFonts w:ascii="Arial" w:hAnsi="Arial" w:cs="Arial"/>
          <w:color w:val="1F1F1F"/>
        </w:rPr>
        <w:t>academia</w:t>
      </w:r>
      <w:r w:rsidR="00A15356">
        <w:rPr>
          <w:rFonts w:ascii="Arial" w:hAnsi="Arial" w:cs="Arial"/>
          <w:color w:val="1F1F1F"/>
        </w:rPr>
        <w:t xml:space="preserve"> </w:t>
      </w:r>
      <w:r w:rsidR="00106BD6" w:rsidRPr="00561B3A">
        <w:rPr>
          <w:rFonts w:ascii="Arial" w:hAnsi="Arial" w:cs="Arial"/>
          <w:color w:val="1F1F1F"/>
        </w:rPr>
        <w:t>and the private sector.</w:t>
      </w:r>
    </w:p>
    <w:p w14:paraId="406451D9" w14:textId="575668FB" w:rsidR="00106BD6" w:rsidRDefault="00975EFB" w:rsidP="00840AF3">
      <w:pPr>
        <w:pStyle w:val="NormalWeb"/>
        <w:shd w:val="clear" w:color="auto" w:fill="FFFFFF"/>
        <w:spacing w:before="0" w:beforeAutospacing="0" w:after="300" w:afterAutospacing="0"/>
        <w:rPr>
          <w:rFonts w:ascii="Arial" w:hAnsi="Arial" w:cs="Arial"/>
          <w:color w:val="1F1F1F"/>
        </w:rPr>
      </w:pPr>
      <w:r w:rsidRPr="00561B3A">
        <w:rPr>
          <w:rFonts w:ascii="Arial" w:hAnsi="Arial" w:cs="Arial"/>
          <w:color w:val="1F1F1F"/>
        </w:rPr>
        <w:t>We have carefully considered all responses and, today, have published a summary of responses</w:t>
      </w:r>
      <w:r w:rsidR="003E4B80">
        <w:rPr>
          <w:rFonts w:ascii="Arial" w:hAnsi="Arial" w:cs="Arial"/>
          <w:color w:val="1F1F1F"/>
        </w:rPr>
        <w:t xml:space="preserve">, available </w:t>
      </w:r>
      <w:r w:rsidR="003E4B80" w:rsidRPr="009A0270">
        <w:rPr>
          <w:rFonts w:ascii="Arial" w:hAnsi="Arial" w:cs="Arial"/>
        </w:rPr>
        <w:t>here</w:t>
      </w:r>
      <w:r w:rsidR="009A0270">
        <w:rPr>
          <w:rFonts w:ascii="Arial" w:hAnsi="Arial" w:cs="Arial"/>
        </w:rPr>
        <w:t>:</w:t>
      </w:r>
      <w:r w:rsidR="00943373">
        <w:rPr>
          <w:rFonts w:ascii="Arial" w:hAnsi="Arial" w:cs="Arial"/>
          <w:color w:val="1F1F1F"/>
        </w:rPr>
        <w:t xml:space="preserve"> </w:t>
      </w:r>
      <w:hyperlink r:id="rId8" w:history="1">
        <w:r w:rsidR="009A0270" w:rsidRPr="009A0270">
          <w:rPr>
            <w:rStyle w:val="Hyperlink"/>
            <w:rFonts w:ascii="Arial" w:hAnsi="Arial" w:cs="Arial"/>
          </w:rPr>
          <w:t>Wales consultation on Public Procurement Regulations: Part 1</w:t>
        </w:r>
      </w:hyperlink>
      <w:r w:rsidR="009A0270">
        <w:rPr>
          <w:rFonts w:ascii="Arial" w:hAnsi="Arial" w:cs="Arial"/>
          <w:color w:val="1F1F1F"/>
        </w:rPr>
        <w:t xml:space="preserve"> </w:t>
      </w:r>
      <w:r w:rsidR="00943373">
        <w:rPr>
          <w:rFonts w:ascii="Arial" w:hAnsi="Arial" w:cs="Arial"/>
          <w:color w:val="1F1F1F"/>
        </w:rPr>
        <w:t xml:space="preserve">and </w:t>
      </w:r>
      <w:r w:rsidR="00943373" w:rsidRPr="009A0270">
        <w:rPr>
          <w:rFonts w:ascii="Arial" w:hAnsi="Arial" w:cs="Arial"/>
        </w:rPr>
        <w:t>h</w:t>
      </w:r>
      <w:r w:rsidR="00943373" w:rsidRPr="009A0270">
        <w:rPr>
          <w:rFonts w:ascii="Arial" w:hAnsi="Arial" w:cs="Arial"/>
        </w:rPr>
        <w:t>e</w:t>
      </w:r>
      <w:r w:rsidR="00943373" w:rsidRPr="009A0270">
        <w:rPr>
          <w:rFonts w:ascii="Arial" w:hAnsi="Arial" w:cs="Arial"/>
        </w:rPr>
        <w:t>re</w:t>
      </w:r>
      <w:r w:rsidR="009A0270">
        <w:rPr>
          <w:rFonts w:ascii="Arial" w:hAnsi="Arial" w:cs="Arial"/>
          <w:color w:val="1F1F1F"/>
        </w:rPr>
        <w:t xml:space="preserve">: </w:t>
      </w:r>
      <w:hyperlink r:id="rId9" w:history="1">
        <w:r w:rsidR="009A0270" w:rsidRPr="009A0270">
          <w:rPr>
            <w:rStyle w:val="Hyperlink"/>
            <w:rFonts w:ascii="Arial" w:hAnsi="Arial" w:cs="Arial"/>
          </w:rPr>
          <w:t>Wales consultation on Public Procurement Regulations: Part 2</w:t>
        </w:r>
      </w:hyperlink>
      <w:r w:rsidR="009A0270">
        <w:rPr>
          <w:rFonts w:ascii="Arial" w:hAnsi="Arial" w:cs="Arial"/>
          <w:color w:val="1F1F1F"/>
        </w:rPr>
        <w:t>.</w:t>
      </w:r>
      <w:r w:rsidR="00840AF3">
        <w:rPr>
          <w:rFonts w:ascii="Arial" w:hAnsi="Arial" w:cs="Arial"/>
          <w:color w:val="1F1F1F"/>
        </w:rPr>
        <w:t xml:space="preserve"> </w:t>
      </w:r>
      <w:r w:rsidR="001D3B1B">
        <w:rPr>
          <w:rFonts w:ascii="Arial" w:hAnsi="Arial" w:cs="Arial"/>
          <w:color w:val="1F1F1F"/>
        </w:rPr>
        <w:t>A</w:t>
      </w:r>
      <w:r>
        <w:rPr>
          <w:rFonts w:ascii="Arial" w:hAnsi="Arial" w:cs="Arial"/>
          <w:color w:val="1F1F1F"/>
        </w:rPr>
        <w:t>ll</w:t>
      </w:r>
      <w:r w:rsidR="00840AF3">
        <w:rPr>
          <w:rFonts w:ascii="Arial" w:hAnsi="Arial" w:cs="Arial"/>
          <w:color w:val="1F1F1F"/>
        </w:rPr>
        <w:t xml:space="preserve"> responses and </w:t>
      </w:r>
      <w:r w:rsidR="0017051D">
        <w:rPr>
          <w:rFonts w:ascii="Arial" w:hAnsi="Arial" w:cs="Arial"/>
          <w:color w:val="1F1F1F"/>
        </w:rPr>
        <w:t xml:space="preserve">the matters raised will inform the further development of our </w:t>
      </w:r>
      <w:r w:rsidR="00106BD6">
        <w:rPr>
          <w:rFonts w:ascii="Arial" w:hAnsi="Arial" w:cs="Arial"/>
          <w:color w:val="1F1F1F"/>
        </w:rPr>
        <w:t>secondary legislation</w:t>
      </w:r>
      <w:r w:rsidR="00840AF3">
        <w:rPr>
          <w:rFonts w:ascii="Arial" w:hAnsi="Arial" w:cs="Arial"/>
          <w:color w:val="1F1F1F"/>
        </w:rPr>
        <w:t>. </w:t>
      </w:r>
      <w:r w:rsidR="0017051D">
        <w:rPr>
          <w:rFonts w:ascii="Arial" w:hAnsi="Arial" w:cs="Arial"/>
          <w:color w:val="1F1F1F"/>
        </w:rPr>
        <w:t>W</w:t>
      </w:r>
      <w:r w:rsidRPr="00975EFB">
        <w:rPr>
          <w:rFonts w:ascii="Arial" w:hAnsi="Arial" w:cs="Arial"/>
          <w:color w:val="1F1F1F"/>
        </w:rPr>
        <w:t xml:space="preserve">e will continue to engage with our </w:t>
      </w:r>
      <w:r w:rsidR="0017051D">
        <w:rPr>
          <w:rFonts w:ascii="Arial" w:hAnsi="Arial" w:cs="Arial"/>
          <w:color w:val="1F1F1F"/>
        </w:rPr>
        <w:t>stakeholders in preparation</w:t>
      </w:r>
      <w:r w:rsidR="00D5721E">
        <w:rPr>
          <w:rFonts w:ascii="Arial" w:hAnsi="Arial" w:cs="Arial"/>
          <w:color w:val="1F1F1F"/>
        </w:rPr>
        <w:t xml:space="preserve"> </w:t>
      </w:r>
      <w:r w:rsidR="0017051D">
        <w:rPr>
          <w:rFonts w:ascii="Arial" w:hAnsi="Arial" w:cs="Arial"/>
          <w:color w:val="1F1F1F"/>
        </w:rPr>
        <w:t>of the new regime</w:t>
      </w:r>
      <w:r w:rsidRPr="00975EFB">
        <w:rPr>
          <w:rFonts w:ascii="Arial" w:hAnsi="Arial" w:cs="Arial"/>
          <w:color w:val="1F1F1F"/>
        </w:rPr>
        <w:t>.</w:t>
      </w:r>
    </w:p>
    <w:p w14:paraId="2A1E3218" w14:textId="75DE212F" w:rsidR="008760C5" w:rsidRDefault="008760C5" w:rsidP="008760C5">
      <w:pPr>
        <w:pStyle w:val="NormalWeb"/>
        <w:shd w:val="clear" w:color="auto" w:fill="FFFFFF"/>
        <w:spacing w:before="0" w:beforeAutospacing="0" w:after="300" w:afterAutospacing="0"/>
        <w:rPr>
          <w:rFonts w:ascii="Arial" w:hAnsi="Arial" w:cs="Arial"/>
        </w:rPr>
      </w:pPr>
      <w:r>
        <w:rPr>
          <w:rFonts w:ascii="Arial" w:hAnsi="Arial" w:cs="Arial"/>
          <w:color w:val="1F1F1F"/>
        </w:rPr>
        <w:t xml:space="preserve">My officials and I will </w:t>
      </w:r>
      <w:r w:rsidR="007E5E80">
        <w:rPr>
          <w:rFonts w:ascii="Arial" w:hAnsi="Arial" w:cs="Arial"/>
          <w:color w:val="1F1F1F"/>
        </w:rPr>
        <w:t xml:space="preserve">continue to work closely </w:t>
      </w:r>
      <w:r>
        <w:rPr>
          <w:rFonts w:ascii="Arial" w:hAnsi="Arial" w:cs="Arial"/>
          <w:color w:val="1F1F1F"/>
        </w:rPr>
        <w:t xml:space="preserve">with the </w:t>
      </w:r>
      <w:r w:rsidRPr="00E81F64">
        <w:rPr>
          <w:rFonts w:ascii="Arial" w:hAnsi="Arial" w:cs="Arial"/>
        </w:rPr>
        <w:t xml:space="preserve">UK </w:t>
      </w:r>
      <w:r>
        <w:rPr>
          <w:rFonts w:ascii="Arial" w:hAnsi="Arial" w:cs="Arial"/>
        </w:rPr>
        <w:t>G</w:t>
      </w:r>
      <w:r w:rsidRPr="00E81F64">
        <w:rPr>
          <w:rFonts w:ascii="Arial" w:hAnsi="Arial" w:cs="Arial"/>
        </w:rPr>
        <w:t xml:space="preserve">overnment </w:t>
      </w:r>
      <w:r>
        <w:rPr>
          <w:rFonts w:ascii="Arial" w:hAnsi="Arial" w:cs="Arial"/>
        </w:rPr>
        <w:t xml:space="preserve">on </w:t>
      </w:r>
      <w:r w:rsidRPr="00E81F64">
        <w:rPr>
          <w:rFonts w:ascii="Arial" w:hAnsi="Arial" w:cs="Arial"/>
        </w:rPr>
        <w:t>their respective statutory instruments (SI</w:t>
      </w:r>
      <w:r>
        <w:rPr>
          <w:rFonts w:ascii="Arial" w:hAnsi="Arial" w:cs="Arial"/>
        </w:rPr>
        <w:t>s</w:t>
      </w:r>
      <w:r w:rsidRPr="00E81F64">
        <w:rPr>
          <w:rFonts w:ascii="Arial" w:hAnsi="Arial" w:cs="Arial"/>
        </w:rPr>
        <w:t xml:space="preserve">) to ensure there is maximum alignment between the legislation </w:t>
      </w:r>
      <w:r w:rsidRPr="00E81F64">
        <w:rPr>
          <w:rFonts w:ascii="Arial" w:hAnsi="Arial" w:cs="Arial"/>
        </w:rPr>
        <w:lastRenderedPageBreak/>
        <w:t>and to minimise any risk of potential divergence</w:t>
      </w:r>
      <w:r w:rsidR="00C73525">
        <w:rPr>
          <w:rFonts w:ascii="Arial" w:hAnsi="Arial" w:cs="Arial"/>
        </w:rPr>
        <w:t xml:space="preserve">. </w:t>
      </w:r>
      <w:r w:rsidR="00B55A15" w:rsidRPr="00036E0C">
        <w:rPr>
          <w:rFonts w:ascii="Arial" w:hAnsi="Arial" w:cs="Arial"/>
        </w:rPr>
        <w:t>Securing maximum alignment between the procurement rules as they apply in Wales and England will have the effect of ensuring a level playing field for buyers and suppliers on both sides of the border</w:t>
      </w:r>
      <w:r w:rsidR="00B55A15">
        <w:rPr>
          <w:rFonts w:ascii="Arial" w:hAnsi="Arial" w:cs="Arial"/>
        </w:rPr>
        <w:t xml:space="preserve">. </w:t>
      </w:r>
      <w:r>
        <w:rPr>
          <w:rFonts w:ascii="Arial" w:hAnsi="Arial" w:cs="Arial"/>
        </w:rPr>
        <w:t>As a result, changes may be required to the draft Welsh SI following our analysis of the UK Government’s response to their consultation, to ensure consistency continues whilst also allowing for devolved differences where appropriate.</w:t>
      </w:r>
    </w:p>
    <w:p w14:paraId="45311A58" w14:textId="77777777" w:rsidR="00840AF3" w:rsidRDefault="00840AF3" w:rsidP="00840AF3">
      <w:pPr>
        <w:pStyle w:val="NormalWeb"/>
        <w:shd w:val="clear" w:color="auto" w:fill="FFFFFF"/>
        <w:spacing w:before="0" w:beforeAutospacing="0" w:after="0" w:afterAutospacing="0"/>
        <w:rPr>
          <w:rFonts w:ascii="Arial" w:hAnsi="Arial" w:cs="Arial"/>
          <w:color w:val="1F1F1F"/>
        </w:rPr>
      </w:pPr>
      <w:r>
        <w:rPr>
          <w:rFonts w:ascii="Arial" w:hAnsi="Arial" w:cs="Arial"/>
          <w:color w:val="1F1F1F"/>
        </w:rPr>
        <w:t> </w:t>
      </w:r>
    </w:p>
    <w:sectPr w:rsidR="00840AF3"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AB86" w14:textId="77777777" w:rsidR="005B0412" w:rsidRDefault="005B0412">
      <w:r>
        <w:separator/>
      </w:r>
    </w:p>
  </w:endnote>
  <w:endnote w:type="continuationSeparator" w:id="0">
    <w:p w14:paraId="2ACAFDD5" w14:textId="77777777" w:rsidR="005B0412" w:rsidRDefault="005B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4A5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84A5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4A58" w14:textId="57F2438D"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E52">
      <w:rPr>
        <w:rStyle w:val="PageNumber"/>
        <w:noProof/>
      </w:rPr>
      <w:t>2</w:t>
    </w:r>
    <w:r>
      <w:rPr>
        <w:rStyle w:val="PageNumber"/>
      </w:rPr>
      <w:fldChar w:fldCharType="end"/>
    </w:r>
  </w:p>
  <w:p w14:paraId="16884A5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4A5D"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6884A5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31D9" w14:textId="77777777" w:rsidR="005B0412" w:rsidRDefault="005B0412">
      <w:r>
        <w:separator/>
      </w:r>
    </w:p>
  </w:footnote>
  <w:footnote w:type="continuationSeparator" w:id="0">
    <w:p w14:paraId="4CEF4095" w14:textId="77777777" w:rsidR="005B0412" w:rsidRDefault="005B0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4A5A" w14:textId="77777777" w:rsidR="00AE064D" w:rsidRDefault="000C5E9B">
    <w:r>
      <w:rPr>
        <w:noProof/>
        <w:lang w:eastAsia="en-GB"/>
      </w:rPr>
      <w:drawing>
        <wp:anchor distT="0" distB="0" distL="114300" distR="114300" simplePos="0" relativeHeight="251657728" behindDoc="1" locked="0" layoutInCell="1" allowOverlap="1" wp14:anchorId="16884A5F" wp14:editId="16884A6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6884A5B" w14:textId="77777777" w:rsidR="00DD4B82" w:rsidRDefault="00DD4B82">
    <w:pPr>
      <w:pStyle w:val="Header"/>
    </w:pPr>
  </w:p>
  <w:p w14:paraId="16884A5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491630"/>
    <w:multiLevelType w:val="hybridMultilevel"/>
    <w:tmpl w:val="C5DC3FC6"/>
    <w:lvl w:ilvl="0" w:tplc="DB30404E">
      <w:start w:val="1"/>
      <w:numFmt w:val="bullet"/>
      <w:lvlText w:val=""/>
      <w:lvlJc w:val="left"/>
      <w:pPr>
        <w:ind w:left="1080" w:hanging="360"/>
      </w:pPr>
      <w:rPr>
        <w:rFonts w:ascii="Symbol" w:hAnsi="Symbol"/>
      </w:rPr>
    </w:lvl>
    <w:lvl w:ilvl="1" w:tplc="6BEA825A">
      <w:start w:val="1"/>
      <w:numFmt w:val="bullet"/>
      <w:lvlText w:val=""/>
      <w:lvlJc w:val="left"/>
      <w:pPr>
        <w:ind w:left="1080" w:hanging="360"/>
      </w:pPr>
      <w:rPr>
        <w:rFonts w:ascii="Symbol" w:hAnsi="Symbol"/>
      </w:rPr>
    </w:lvl>
    <w:lvl w:ilvl="2" w:tplc="2736A684">
      <w:start w:val="1"/>
      <w:numFmt w:val="bullet"/>
      <w:lvlText w:val=""/>
      <w:lvlJc w:val="left"/>
      <w:pPr>
        <w:ind w:left="1080" w:hanging="360"/>
      </w:pPr>
      <w:rPr>
        <w:rFonts w:ascii="Symbol" w:hAnsi="Symbol"/>
      </w:rPr>
    </w:lvl>
    <w:lvl w:ilvl="3" w:tplc="C428B576">
      <w:start w:val="1"/>
      <w:numFmt w:val="bullet"/>
      <w:lvlText w:val=""/>
      <w:lvlJc w:val="left"/>
      <w:pPr>
        <w:ind w:left="1080" w:hanging="360"/>
      </w:pPr>
      <w:rPr>
        <w:rFonts w:ascii="Symbol" w:hAnsi="Symbol"/>
      </w:rPr>
    </w:lvl>
    <w:lvl w:ilvl="4" w:tplc="FED617FC">
      <w:start w:val="1"/>
      <w:numFmt w:val="bullet"/>
      <w:lvlText w:val=""/>
      <w:lvlJc w:val="left"/>
      <w:pPr>
        <w:ind w:left="1080" w:hanging="360"/>
      </w:pPr>
      <w:rPr>
        <w:rFonts w:ascii="Symbol" w:hAnsi="Symbol"/>
      </w:rPr>
    </w:lvl>
    <w:lvl w:ilvl="5" w:tplc="A5DA279A">
      <w:start w:val="1"/>
      <w:numFmt w:val="bullet"/>
      <w:lvlText w:val=""/>
      <w:lvlJc w:val="left"/>
      <w:pPr>
        <w:ind w:left="1080" w:hanging="360"/>
      </w:pPr>
      <w:rPr>
        <w:rFonts w:ascii="Symbol" w:hAnsi="Symbol"/>
      </w:rPr>
    </w:lvl>
    <w:lvl w:ilvl="6" w:tplc="8446079C">
      <w:start w:val="1"/>
      <w:numFmt w:val="bullet"/>
      <w:lvlText w:val=""/>
      <w:lvlJc w:val="left"/>
      <w:pPr>
        <w:ind w:left="1080" w:hanging="360"/>
      </w:pPr>
      <w:rPr>
        <w:rFonts w:ascii="Symbol" w:hAnsi="Symbol"/>
      </w:rPr>
    </w:lvl>
    <w:lvl w:ilvl="7" w:tplc="5A48F94E">
      <w:start w:val="1"/>
      <w:numFmt w:val="bullet"/>
      <w:lvlText w:val=""/>
      <w:lvlJc w:val="left"/>
      <w:pPr>
        <w:ind w:left="1080" w:hanging="360"/>
      </w:pPr>
      <w:rPr>
        <w:rFonts w:ascii="Symbol" w:hAnsi="Symbol"/>
      </w:rPr>
    </w:lvl>
    <w:lvl w:ilvl="8" w:tplc="EC74DC58">
      <w:start w:val="1"/>
      <w:numFmt w:val="bullet"/>
      <w:lvlText w:val=""/>
      <w:lvlJc w:val="left"/>
      <w:pPr>
        <w:ind w:left="1080" w:hanging="360"/>
      </w:pPr>
      <w:rPr>
        <w:rFonts w:ascii="Symbol" w:hAnsi="Symbol"/>
      </w:rPr>
    </w:lvl>
  </w:abstractNum>
  <w:num w:numId="1" w16cid:durableId="857936520">
    <w:abstractNumId w:val="0"/>
  </w:num>
  <w:num w:numId="2" w16cid:durableId="1574194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06BD6"/>
    <w:rsid w:val="00134918"/>
    <w:rsid w:val="001460B1"/>
    <w:rsid w:val="00157E52"/>
    <w:rsid w:val="0016452F"/>
    <w:rsid w:val="0017051D"/>
    <w:rsid w:val="0017102C"/>
    <w:rsid w:val="001A39E2"/>
    <w:rsid w:val="001A6AF1"/>
    <w:rsid w:val="001B027C"/>
    <w:rsid w:val="001B288D"/>
    <w:rsid w:val="001C532F"/>
    <w:rsid w:val="001D3B1B"/>
    <w:rsid w:val="001E53BF"/>
    <w:rsid w:val="00200BE5"/>
    <w:rsid w:val="00214B25"/>
    <w:rsid w:val="00223E62"/>
    <w:rsid w:val="00274F08"/>
    <w:rsid w:val="00295F74"/>
    <w:rsid w:val="002A5310"/>
    <w:rsid w:val="002C57B6"/>
    <w:rsid w:val="002E5249"/>
    <w:rsid w:val="002F0EB9"/>
    <w:rsid w:val="002F53A9"/>
    <w:rsid w:val="00314E36"/>
    <w:rsid w:val="003220C1"/>
    <w:rsid w:val="00356D7B"/>
    <w:rsid w:val="00357893"/>
    <w:rsid w:val="003670C1"/>
    <w:rsid w:val="00370471"/>
    <w:rsid w:val="003B1503"/>
    <w:rsid w:val="003B3D64"/>
    <w:rsid w:val="003C5133"/>
    <w:rsid w:val="003D7308"/>
    <w:rsid w:val="003E4B80"/>
    <w:rsid w:val="00412673"/>
    <w:rsid w:val="0043031D"/>
    <w:rsid w:val="0046757C"/>
    <w:rsid w:val="004A418A"/>
    <w:rsid w:val="004D1DD9"/>
    <w:rsid w:val="00560F1F"/>
    <w:rsid w:val="00561B3A"/>
    <w:rsid w:val="00574BB3"/>
    <w:rsid w:val="005A1E7F"/>
    <w:rsid w:val="005A22E2"/>
    <w:rsid w:val="005A3480"/>
    <w:rsid w:val="005B030B"/>
    <w:rsid w:val="005B0412"/>
    <w:rsid w:val="005C213B"/>
    <w:rsid w:val="005D2A41"/>
    <w:rsid w:val="005D7663"/>
    <w:rsid w:val="005F1659"/>
    <w:rsid w:val="00603548"/>
    <w:rsid w:val="00631A65"/>
    <w:rsid w:val="006322D0"/>
    <w:rsid w:val="00654C0A"/>
    <w:rsid w:val="00660D3A"/>
    <w:rsid w:val="00662FFF"/>
    <w:rsid w:val="006633C7"/>
    <w:rsid w:val="00663F04"/>
    <w:rsid w:val="00670227"/>
    <w:rsid w:val="006814BD"/>
    <w:rsid w:val="0069133F"/>
    <w:rsid w:val="00691CD5"/>
    <w:rsid w:val="006B340E"/>
    <w:rsid w:val="006B461D"/>
    <w:rsid w:val="006E0A2C"/>
    <w:rsid w:val="00703993"/>
    <w:rsid w:val="0073380E"/>
    <w:rsid w:val="00743B79"/>
    <w:rsid w:val="007523BC"/>
    <w:rsid w:val="00752C48"/>
    <w:rsid w:val="007A05FB"/>
    <w:rsid w:val="007B5260"/>
    <w:rsid w:val="007C24E7"/>
    <w:rsid w:val="007D1402"/>
    <w:rsid w:val="007E5E80"/>
    <w:rsid w:val="007F5E64"/>
    <w:rsid w:val="007F7464"/>
    <w:rsid w:val="00800FA0"/>
    <w:rsid w:val="00812370"/>
    <w:rsid w:val="0082411A"/>
    <w:rsid w:val="00840AF3"/>
    <w:rsid w:val="00841628"/>
    <w:rsid w:val="00846160"/>
    <w:rsid w:val="00861937"/>
    <w:rsid w:val="008760C5"/>
    <w:rsid w:val="00877BD2"/>
    <w:rsid w:val="008B7927"/>
    <w:rsid w:val="008D1E0B"/>
    <w:rsid w:val="008F0CC6"/>
    <w:rsid w:val="008F789E"/>
    <w:rsid w:val="00905771"/>
    <w:rsid w:val="009144C3"/>
    <w:rsid w:val="00943373"/>
    <w:rsid w:val="00953A46"/>
    <w:rsid w:val="00967473"/>
    <w:rsid w:val="00973090"/>
    <w:rsid w:val="00975EFB"/>
    <w:rsid w:val="00995EEC"/>
    <w:rsid w:val="009A0270"/>
    <w:rsid w:val="009A71AE"/>
    <w:rsid w:val="009D26D8"/>
    <w:rsid w:val="009E4974"/>
    <w:rsid w:val="009F06C3"/>
    <w:rsid w:val="009F3E32"/>
    <w:rsid w:val="00A040D6"/>
    <w:rsid w:val="00A15356"/>
    <w:rsid w:val="00A204C9"/>
    <w:rsid w:val="00A23742"/>
    <w:rsid w:val="00A3247B"/>
    <w:rsid w:val="00A72CF3"/>
    <w:rsid w:val="00A82A45"/>
    <w:rsid w:val="00A845A9"/>
    <w:rsid w:val="00A86958"/>
    <w:rsid w:val="00A97727"/>
    <w:rsid w:val="00AA5651"/>
    <w:rsid w:val="00AA5848"/>
    <w:rsid w:val="00AA7750"/>
    <w:rsid w:val="00AD65F1"/>
    <w:rsid w:val="00AE064D"/>
    <w:rsid w:val="00AF056B"/>
    <w:rsid w:val="00B049B1"/>
    <w:rsid w:val="00B15D0D"/>
    <w:rsid w:val="00B239BA"/>
    <w:rsid w:val="00B468BB"/>
    <w:rsid w:val="00B55A15"/>
    <w:rsid w:val="00B66EE3"/>
    <w:rsid w:val="00B81F17"/>
    <w:rsid w:val="00C01243"/>
    <w:rsid w:val="00C43B4A"/>
    <w:rsid w:val="00C64FA5"/>
    <w:rsid w:val="00C73525"/>
    <w:rsid w:val="00C81F49"/>
    <w:rsid w:val="00C84336"/>
    <w:rsid w:val="00C84A12"/>
    <w:rsid w:val="00CE7096"/>
    <w:rsid w:val="00CF3DC5"/>
    <w:rsid w:val="00D017E2"/>
    <w:rsid w:val="00D16D97"/>
    <w:rsid w:val="00D27F42"/>
    <w:rsid w:val="00D5721E"/>
    <w:rsid w:val="00D84713"/>
    <w:rsid w:val="00DB7254"/>
    <w:rsid w:val="00DD4B82"/>
    <w:rsid w:val="00E1410D"/>
    <w:rsid w:val="00E1556F"/>
    <w:rsid w:val="00E3419E"/>
    <w:rsid w:val="00E47B1A"/>
    <w:rsid w:val="00E631B1"/>
    <w:rsid w:val="00EA5290"/>
    <w:rsid w:val="00EB248F"/>
    <w:rsid w:val="00EB5F93"/>
    <w:rsid w:val="00EC0568"/>
    <w:rsid w:val="00EE721A"/>
    <w:rsid w:val="00F0272E"/>
    <w:rsid w:val="00F2438B"/>
    <w:rsid w:val="00F81C33"/>
    <w:rsid w:val="00F85309"/>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84A3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106BD6"/>
    <w:pPr>
      <w:keepNext/>
      <w:keepLines/>
      <w:spacing w:before="40" w:line="259" w:lineRule="auto"/>
      <w:outlineLvl w:val="3"/>
    </w:pPr>
    <w:rPr>
      <w:rFonts w:asciiTheme="majorHAnsi" w:eastAsiaTheme="majorEastAsia" w:hAnsiTheme="majorHAnsi" w:cstheme="majorBidi"/>
      <w:i/>
      <w:iCs/>
      <w:color w:val="365F91"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9A71AE"/>
    <w:rPr>
      <w:sz w:val="16"/>
      <w:szCs w:val="16"/>
    </w:rPr>
  </w:style>
  <w:style w:type="paragraph" w:styleId="CommentText">
    <w:name w:val="annotation text"/>
    <w:basedOn w:val="Normal"/>
    <w:link w:val="CommentTextChar"/>
    <w:unhideWhenUsed/>
    <w:rsid w:val="009A71AE"/>
    <w:rPr>
      <w:sz w:val="20"/>
    </w:rPr>
  </w:style>
  <w:style w:type="character" w:customStyle="1" w:styleId="CommentTextChar">
    <w:name w:val="Comment Text Char"/>
    <w:basedOn w:val="DefaultParagraphFont"/>
    <w:link w:val="CommentText"/>
    <w:rsid w:val="009A71AE"/>
    <w:rPr>
      <w:rFonts w:ascii="TradeGothic" w:hAnsi="TradeGothic"/>
      <w:lang w:eastAsia="en-US"/>
    </w:rPr>
  </w:style>
  <w:style w:type="paragraph" w:styleId="CommentSubject">
    <w:name w:val="annotation subject"/>
    <w:basedOn w:val="CommentText"/>
    <w:next w:val="CommentText"/>
    <w:link w:val="CommentSubjectChar"/>
    <w:semiHidden/>
    <w:unhideWhenUsed/>
    <w:rsid w:val="009A71AE"/>
    <w:rPr>
      <w:b/>
      <w:bCs/>
    </w:rPr>
  </w:style>
  <w:style w:type="character" w:customStyle="1" w:styleId="CommentSubjectChar">
    <w:name w:val="Comment Subject Char"/>
    <w:basedOn w:val="CommentTextChar"/>
    <w:link w:val="CommentSubject"/>
    <w:semiHidden/>
    <w:rsid w:val="009A71AE"/>
    <w:rPr>
      <w:rFonts w:ascii="TradeGothic" w:hAnsi="TradeGothic"/>
      <w:b/>
      <w:bCs/>
      <w:lang w:eastAsia="en-US"/>
    </w:rPr>
  </w:style>
  <w:style w:type="paragraph" w:styleId="Revision">
    <w:name w:val="Revision"/>
    <w:hidden/>
    <w:uiPriority w:val="99"/>
    <w:semiHidden/>
    <w:rsid w:val="00C81F49"/>
    <w:rPr>
      <w:rFonts w:ascii="TradeGothic" w:hAnsi="TradeGothic"/>
      <w:sz w:val="22"/>
      <w:lang w:eastAsia="en-US"/>
    </w:rPr>
  </w:style>
  <w:style w:type="character" w:customStyle="1" w:styleId="Heading4Char">
    <w:name w:val="Heading 4 Char"/>
    <w:basedOn w:val="DefaultParagraphFont"/>
    <w:link w:val="Heading4"/>
    <w:uiPriority w:val="9"/>
    <w:semiHidden/>
    <w:rsid w:val="00106BD6"/>
    <w:rPr>
      <w:rFonts w:asciiTheme="majorHAnsi" w:eastAsiaTheme="majorEastAsia" w:hAnsiTheme="majorHAnsi" w:cstheme="majorBidi"/>
      <w:i/>
      <w:iCs/>
      <w:color w:val="365F91" w:themeColor="accent1" w:themeShade="BF"/>
      <w:sz w:val="22"/>
      <w:szCs w:val="22"/>
      <w:lang w:eastAsia="en-US"/>
    </w:rPr>
  </w:style>
  <w:style w:type="character" w:styleId="UnresolvedMention">
    <w:name w:val="Unresolved Mention"/>
    <w:basedOn w:val="DefaultParagraphFont"/>
    <w:uiPriority w:val="99"/>
    <w:semiHidden/>
    <w:unhideWhenUsed/>
    <w:rsid w:val="00943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20075">
      <w:bodyDiv w:val="1"/>
      <w:marLeft w:val="0"/>
      <w:marRight w:val="0"/>
      <w:marTop w:val="0"/>
      <w:marBottom w:val="0"/>
      <w:divBdr>
        <w:top w:val="none" w:sz="0" w:space="0" w:color="auto"/>
        <w:left w:val="none" w:sz="0" w:space="0" w:color="auto"/>
        <w:bottom w:val="none" w:sz="0" w:space="0" w:color="auto"/>
        <w:right w:val="none" w:sz="0" w:space="0" w:color="auto"/>
      </w:divBdr>
    </w:div>
    <w:div w:id="1083180538">
      <w:bodyDiv w:val="1"/>
      <w:marLeft w:val="0"/>
      <w:marRight w:val="0"/>
      <w:marTop w:val="0"/>
      <w:marBottom w:val="0"/>
      <w:divBdr>
        <w:top w:val="none" w:sz="0" w:space="0" w:color="auto"/>
        <w:left w:val="none" w:sz="0" w:space="0" w:color="auto"/>
        <w:bottom w:val="none" w:sz="0" w:space="0" w:color="auto"/>
        <w:right w:val="none" w:sz="0" w:space="0" w:color="auto"/>
      </w:divBdr>
    </w:div>
    <w:div w:id="21424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wales-consultation-on-public-procurement-regulations-part-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wales/wales-consultation-on-public-procurement-regulations-part-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A47974586</value>
    </field>
    <field name="Objective-Title">
      <value order="0">Written Statement:  Wales Consultation on Public Procurement Secondary Legislation: Part 1 and Part 2 - Welsh Government's Consultation response - EN</value>
    </field>
    <field name="Objective-Description">
      <value order="0"/>
    </field>
    <field name="Objective-CreationStamp">
      <value order="0">2023-11-13T16:19:10Z</value>
    </field>
    <field name="Objective-IsApproved">
      <value order="0">false</value>
    </field>
    <field name="Objective-IsPublished">
      <value order="0">true</value>
    </field>
    <field name="Objective-DatePublished">
      <value order="0">2023-11-14T12:47:06Z</value>
    </field>
    <field name="Objective-ModificationStamp">
      <value order="0">2023-11-14T12:47:46Z</value>
    </field>
    <field name="Objective-Owner">
      <value order="0">Bone, Christine (COOG - Commercial &amp; Procurement - Procurement Reform)</value>
    </field>
    <field name="Objective-Path">
      <value order="0">Objective Global Folder:#Business File Plan:WG Organisational Groups:NEW - Post April 2022 - Chief Operating Officer:Chief Operating Officer (COO) - Commercial Procurement - EU Exit &amp; Procurement Reform :1 - Save:Commercial Procurement - Procurement Reform:Procurement Reform - 2022-2023 - Secondary Legislation:008. Procurement Reform  - Secondary Legislation - Consultations - Summary Reports includes final published document and written statement</value>
    </field>
    <field name="Objective-Parent">
      <value order="0">008. Procurement Reform  - Secondary Legislation - Consultations - Summary Reports includes final published document and written statement</value>
    </field>
    <field name="Objective-State">
      <value order="0">Published</value>
    </field>
    <field name="Objective-VersionId">
      <value order="0">vA90385842</value>
    </field>
    <field name="Objective-Version">
      <value order="0">3.0</value>
    </field>
    <field name="Objective-VersionNumber">
      <value order="0">4</value>
    </field>
    <field name="Objective-VersionComment">
      <value order="0"/>
    </field>
    <field name="Objective-FileNumber">
      <value order="0">qA1572476</value>
    </field>
    <field name="Objective-Classification">
      <value order="0">Official - Sensitive</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2023-11-14T13:12:00Z</dcterms:created>
  <dcterms:modified xsi:type="dcterms:W3CDTF">2023-11-14T13:12:00Z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A47974586</vt:lpwstr>
  </property>
  <property fmtid="{D5CDD505-2E9C-101B-9397-08002B2CF9AE}" pid="4" name="Objective-Title">
    <vt:lpwstr>Written Statement:  Wales Consultation on Public Procurement Secondary Legislation: Part 1 and Part 2 - Welsh Government's Consultation response - EN</vt:lpwstr>
  </property>
  <property fmtid="{D5CDD505-2E9C-101B-9397-08002B2CF9AE}" pid="5" name="Objective-Comment">
    <vt:lpwstr/>
  </property>
  <property fmtid="{D5CDD505-2E9C-101B-9397-08002B2CF9AE}" pid="6" name="Objective-CreationStamp">
    <vt:filetime>2023-11-13T16:19:10Z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2023-11-14T12:47:06Z</vt:filetime>
  </property>
  <property fmtid="{D5CDD505-2E9C-101B-9397-08002B2CF9AE}" pid="10" name="Objective-ModificationStamp">
    <vt:filetime>2023-11-14T12:47:46Z</vt:filetime>
  </property>
  <property fmtid="{D5CDD505-2E9C-101B-9397-08002B2CF9AE}" pid="11" name="Objective-Owner">
    <vt:lpwstr>Bone, Christine (COOG - Commercial &amp; Procurement - Procurement Reform)</vt:lpwstr>
  </property>
  <property fmtid="{D5CDD505-2E9C-101B-9397-08002B2CF9AE}" pid="12" name="Objective-Path">
    <vt:lpwstr>Objective Global Folder:#Business File Plan:WG Organisational Groups:NEW - Post April 2022 - Chief Operating Officer:Chief Operating Officer (COO) - Commercial Procurement - EU Exit &amp; Procurement Reform :1 - Save:Commercial Procurement - Procurement Reform:Procurement Reform - 2022-2023 - Secondary Legislation:008. Procurement Reform  - Secondary Legislation - Consultations - Summary Reports includes final published document and written statement:</vt:lpwstr>
  </property>
  <property fmtid="{D5CDD505-2E9C-101B-9397-08002B2CF9AE}" pid="13" name="Objective-Parent">
    <vt:lpwstr>008. Procurement Reform  - Secondary Legislation - Consultations - Summary Reports includes final published document and written statement</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qA1572476</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vA90385842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