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FB46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9376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C2330C" w:rsidP="00191A02">
            <w:pPr>
              <w:spacing w:before="120" w:after="120"/>
              <w:rPr>
                <w:rFonts w:ascii="Arial" w:hAnsi="Arial" w:cs="Arial"/>
                <w:b/>
                <w:bCs/>
                <w:sz w:val="24"/>
                <w:szCs w:val="24"/>
              </w:rPr>
            </w:pPr>
            <w:bookmarkStart w:id="0" w:name="_GoBack"/>
            <w:r w:rsidRPr="00C2330C">
              <w:rPr>
                <w:rFonts w:ascii="Arial" w:hAnsi="Arial" w:cs="Arial"/>
                <w:b/>
                <w:bCs/>
                <w:sz w:val="24"/>
                <w:szCs w:val="24"/>
              </w:rPr>
              <w:t>The Zoonotic Disease Eradication and Control (Amendment) (EU Exit) Regulations 2018</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8F4EA2" w:rsidP="007259F5">
            <w:pPr>
              <w:spacing w:before="120" w:after="120"/>
              <w:rPr>
                <w:rFonts w:ascii="Arial" w:hAnsi="Arial" w:cs="Arial"/>
                <w:b/>
                <w:bCs/>
                <w:sz w:val="24"/>
                <w:szCs w:val="24"/>
              </w:rPr>
            </w:pPr>
            <w:r>
              <w:rPr>
                <w:rFonts w:ascii="Arial" w:hAnsi="Arial" w:cs="Arial"/>
                <w:b/>
                <w:bCs/>
                <w:sz w:val="24"/>
                <w:szCs w:val="24"/>
              </w:rPr>
              <w:t>23</w:t>
            </w:r>
            <w:r w:rsidR="00FA4321">
              <w:rPr>
                <w:rFonts w:ascii="Arial" w:hAnsi="Arial" w:cs="Arial"/>
                <w:b/>
                <w:bCs/>
                <w:sz w:val="24"/>
                <w:szCs w:val="24"/>
              </w:rPr>
              <w:t xml:space="preserve"> </w:t>
            </w:r>
            <w:r w:rsidR="007259F5">
              <w:rPr>
                <w:rFonts w:ascii="Arial" w:hAnsi="Arial" w:cs="Arial"/>
                <w:b/>
                <w:bCs/>
                <w:sz w:val="24"/>
                <w:szCs w:val="24"/>
              </w:rPr>
              <w:t>November</w:t>
            </w:r>
            <w:r w:rsidR="0057543A">
              <w:rPr>
                <w:rFonts w:ascii="Arial" w:hAnsi="Arial" w:cs="Arial"/>
                <w:b/>
                <w:bCs/>
                <w:sz w:val="24"/>
                <w:szCs w:val="24"/>
              </w:rPr>
              <w:t xml:space="preserve">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57543A" w:rsidP="00B049B1">
            <w:pPr>
              <w:spacing w:before="120" w:after="120"/>
              <w:rPr>
                <w:rFonts w:ascii="Arial" w:hAnsi="Arial" w:cs="Arial"/>
                <w:b/>
                <w:bCs/>
                <w:sz w:val="24"/>
                <w:szCs w:val="24"/>
              </w:rPr>
            </w:pPr>
            <w:r w:rsidRPr="0057543A">
              <w:rPr>
                <w:rFonts w:ascii="Arial" w:hAnsi="Arial" w:cs="Arial"/>
                <w:b/>
                <w:bCs/>
                <w:sz w:val="24"/>
                <w:szCs w:val="24"/>
              </w:rPr>
              <w:t>Julie James AM, Leader of the House and Chief Whip</w:t>
            </w:r>
          </w:p>
        </w:tc>
      </w:tr>
    </w:tbl>
    <w:p w:rsidR="00495DE0" w:rsidRPr="00495DE0" w:rsidRDefault="00495DE0" w:rsidP="00495DE0">
      <w:pPr>
        <w:rPr>
          <w:rFonts w:ascii="Arial" w:hAnsi="Arial" w:cs="Arial"/>
          <w:b/>
          <w:sz w:val="24"/>
          <w:szCs w:val="24"/>
        </w:rPr>
      </w:pPr>
    </w:p>
    <w:p w:rsidR="00C2330C" w:rsidRPr="00C2330C" w:rsidRDefault="00C2330C" w:rsidP="00C2330C">
      <w:pPr>
        <w:spacing w:after="200"/>
        <w:contextualSpacing/>
        <w:rPr>
          <w:rFonts w:ascii="Arial" w:hAnsi="Arial" w:cs="Arial"/>
          <w:b/>
          <w:sz w:val="24"/>
          <w:szCs w:val="24"/>
        </w:rPr>
      </w:pPr>
      <w:r w:rsidRPr="00C2330C">
        <w:rPr>
          <w:rFonts w:ascii="Arial" w:hAnsi="Arial" w:cs="Arial"/>
          <w:b/>
          <w:sz w:val="24"/>
          <w:szCs w:val="24"/>
        </w:rPr>
        <w:t>The Zoonotic Disease Eradication and Control (Amendment) (EU Exit) Regulations 2018</w:t>
      </w:r>
    </w:p>
    <w:p w:rsidR="00C2330C" w:rsidRDefault="00C2330C" w:rsidP="00250694">
      <w:pPr>
        <w:autoSpaceDE w:val="0"/>
        <w:autoSpaceDN w:val="0"/>
        <w:adjustRightInd w:val="0"/>
        <w:rPr>
          <w:rFonts w:ascii="Arial" w:hAnsi="Arial" w:cs="Arial"/>
          <w:b/>
          <w:sz w:val="24"/>
          <w:szCs w:val="24"/>
        </w:rPr>
      </w:pPr>
    </w:p>
    <w:p w:rsidR="00AF2400" w:rsidRPr="00F115A4" w:rsidRDefault="00AF2400" w:rsidP="00AF2400">
      <w:pPr>
        <w:rPr>
          <w:rFonts w:ascii="Arial" w:hAnsi="Arial" w:cs="Arial"/>
          <w:b/>
          <w:sz w:val="24"/>
          <w:szCs w:val="24"/>
        </w:rPr>
      </w:pPr>
      <w:r w:rsidRPr="00F115A4">
        <w:rPr>
          <w:rFonts w:ascii="Arial" w:hAnsi="Arial" w:cs="Arial"/>
          <w:b/>
          <w:sz w:val="24"/>
          <w:szCs w:val="24"/>
        </w:rPr>
        <w:t>The law which is being amended</w:t>
      </w:r>
    </w:p>
    <w:p w:rsidR="00AF2400" w:rsidRPr="00F115A4" w:rsidRDefault="00AF2400" w:rsidP="00AF2400">
      <w:pPr>
        <w:pStyle w:val="ListParagraph"/>
        <w:ind w:left="714"/>
        <w:rPr>
          <w:rFonts w:ascii="Arial" w:hAnsi="Arial" w:cs="Arial"/>
          <w:sz w:val="24"/>
          <w:szCs w:val="24"/>
        </w:rPr>
      </w:pPr>
    </w:p>
    <w:p w:rsidR="00AF2400" w:rsidRPr="00AF2400" w:rsidRDefault="00AF2400" w:rsidP="00AF2400">
      <w:pPr>
        <w:rPr>
          <w:rFonts w:ascii="Arial" w:hAnsi="Arial" w:cs="Arial"/>
          <w:sz w:val="24"/>
          <w:szCs w:val="24"/>
        </w:rPr>
      </w:pPr>
      <w:r w:rsidRPr="00AF2400">
        <w:rPr>
          <w:rFonts w:ascii="Arial" w:hAnsi="Arial" w:cs="Arial"/>
          <w:sz w:val="24"/>
          <w:szCs w:val="24"/>
        </w:rPr>
        <w:t>The retained EU law which is being amended or revoked by these Regulations is:</w:t>
      </w:r>
    </w:p>
    <w:p w:rsidR="00AF2400" w:rsidRPr="00F115A4" w:rsidRDefault="00AF2400" w:rsidP="00AF2400">
      <w:pPr>
        <w:pStyle w:val="ListParagraph"/>
        <w:ind w:left="714"/>
        <w:rPr>
          <w:rFonts w:ascii="Arial" w:hAnsi="Arial" w:cs="Arial"/>
          <w:sz w:val="24"/>
          <w:szCs w:val="24"/>
        </w:rPr>
      </w:pPr>
    </w:p>
    <w:p w:rsidR="00AF2400" w:rsidRPr="00F115A4" w:rsidRDefault="00AF2400" w:rsidP="00AF2400">
      <w:pPr>
        <w:pStyle w:val="ListParagraph"/>
        <w:numPr>
          <w:ilvl w:val="0"/>
          <w:numId w:val="8"/>
        </w:numPr>
        <w:spacing w:after="200"/>
        <w:ind w:left="709" w:hanging="425"/>
        <w:contextualSpacing/>
        <w:jc w:val="both"/>
        <w:rPr>
          <w:rFonts w:ascii="Arial" w:hAnsi="Arial" w:cs="Arial"/>
          <w:sz w:val="24"/>
          <w:szCs w:val="24"/>
        </w:rPr>
      </w:pPr>
      <w:r w:rsidRPr="00F115A4">
        <w:rPr>
          <w:rFonts w:ascii="Arial" w:hAnsi="Arial" w:cs="Arial"/>
          <w:sz w:val="24"/>
          <w:szCs w:val="24"/>
        </w:rPr>
        <w:t>Commission Decision 2003/644/EC established additional guarantees regarding salmonella for consignments to Finland and Sweden of breeding poultry and day-old chicks for introduction into flocks of breeding poultry or flocks of productive poultry;</w:t>
      </w:r>
    </w:p>
    <w:p w:rsidR="00AF2400" w:rsidRPr="00F115A4" w:rsidRDefault="00AF2400" w:rsidP="00AF2400">
      <w:pPr>
        <w:pStyle w:val="ListParagraph"/>
        <w:numPr>
          <w:ilvl w:val="0"/>
          <w:numId w:val="8"/>
        </w:numPr>
        <w:spacing w:after="200"/>
        <w:ind w:left="709" w:hanging="425"/>
        <w:contextualSpacing/>
        <w:jc w:val="both"/>
        <w:rPr>
          <w:rFonts w:ascii="Arial" w:hAnsi="Arial" w:cs="Arial"/>
          <w:sz w:val="24"/>
          <w:szCs w:val="24"/>
        </w:rPr>
      </w:pPr>
      <w:r w:rsidRPr="00F115A4">
        <w:rPr>
          <w:rFonts w:ascii="Arial" w:hAnsi="Arial" w:cs="Arial"/>
          <w:sz w:val="24"/>
          <w:szCs w:val="24"/>
        </w:rPr>
        <w:t>Regulation (EC) No 2160/2003 on the control of salmonella and other specified food-borne zoonotic agents;</w:t>
      </w:r>
    </w:p>
    <w:p w:rsidR="00AF2400" w:rsidRPr="00F115A4" w:rsidRDefault="00AF2400" w:rsidP="00AF2400">
      <w:pPr>
        <w:pStyle w:val="ListParagraph"/>
        <w:numPr>
          <w:ilvl w:val="0"/>
          <w:numId w:val="8"/>
        </w:numPr>
        <w:spacing w:after="200"/>
        <w:ind w:left="709" w:hanging="425"/>
        <w:contextualSpacing/>
        <w:jc w:val="both"/>
        <w:rPr>
          <w:rFonts w:ascii="Arial" w:hAnsi="Arial" w:cs="Arial"/>
          <w:sz w:val="24"/>
          <w:szCs w:val="24"/>
        </w:rPr>
      </w:pPr>
      <w:r w:rsidRPr="00F115A4">
        <w:rPr>
          <w:rFonts w:ascii="Arial" w:hAnsi="Arial" w:cs="Arial"/>
          <w:sz w:val="24"/>
          <w:szCs w:val="24"/>
        </w:rPr>
        <w:t>Commission Decision 2004/235/EC establishing additional guarantees regarding salmonella for consignments to Finland and Sweden of laying hens;</w:t>
      </w:r>
    </w:p>
    <w:p w:rsidR="00AF2400" w:rsidRPr="00F115A4" w:rsidRDefault="00AF2400" w:rsidP="00AF2400">
      <w:pPr>
        <w:pStyle w:val="ListParagraph"/>
        <w:numPr>
          <w:ilvl w:val="0"/>
          <w:numId w:val="8"/>
        </w:numPr>
        <w:spacing w:after="200"/>
        <w:ind w:left="709" w:hanging="425"/>
        <w:contextualSpacing/>
        <w:jc w:val="both"/>
        <w:rPr>
          <w:rFonts w:ascii="Arial" w:hAnsi="Arial" w:cs="Arial"/>
          <w:sz w:val="24"/>
          <w:szCs w:val="24"/>
        </w:rPr>
      </w:pPr>
      <w:r w:rsidRPr="00F115A4">
        <w:rPr>
          <w:rFonts w:ascii="Arial" w:hAnsi="Arial" w:cs="Arial"/>
          <w:sz w:val="24"/>
          <w:szCs w:val="24"/>
        </w:rPr>
        <w:t xml:space="preserve">Commission Decision 2004/665/EC concerning a baseline study on the prevalence of salmonella in laying flocks of </w:t>
      </w:r>
      <w:r w:rsidRPr="00F115A4">
        <w:rPr>
          <w:rFonts w:ascii="Arial" w:hAnsi="Arial" w:cs="Arial"/>
          <w:i/>
          <w:sz w:val="24"/>
          <w:szCs w:val="24"/>
        </w:rPr>
        <w:t>Gallus gallus</w:t>
      </w:r>
      <w:r w:rsidRPr="00F115A4">
        <w:rPr>
          <w:rFonts w:ascii="Arial" w:hAnsi="Arial" w:cs="Arial"/>
          <w:sz w:val="24"/>
          <w:szCs w:val="24"/>
        </w:rPr>
        <w:t>;</w:t>
      </w:r>
    </w:p>
    <w:p w:rsidR="00AF2400" w:rsidRPr="00F115A4" w:rsidRDefault="00AF2400" w:rsidP="00AF2400">
      <w:pPr>
        <w:pStyle w:val="ListParagraph"/>
        <w:numPr>
          <w:ilvl w:val="0"/>
          <w:numId w:val="8"/>
        </w:numPr>
        <w:spacing w:after="200"/>
        <w:ind w:left="709" w:hanging="425"/>
        <w:contextualSpacing/>
        <w:jc w:val="both"/>
        <w:rPr>
          <w:rFonts w:ascii="Arial" w:hAnsi="Arial" w:cs="Arial"/>
          <w:sz w:val="24"/>
          <w:szCs w:val="24"/>
        </w:rPr>
      </w:pPr>
      <w:r w:rsidRPr="00F115A4">
        <w:rPr>
          <w:rFonts w:ascii="Arial" w:hAnsi="Arial" w:cs="Arial"/>
          <w:sz w:val="24"/>
          <w:szCs w:val="24"/>
        </w:rPr>
        <w:t xml:space="preserve">Commission Regulation (EC) No 1177/2006  implementing Regulation (EC) No 2160/2003 of the European Parliament and of the Council as regards requirements for the use of specific control methods in the framework of the national  control programmes for the control of salmonella in poultry; </w:t>
      </w:r>
    </w:p>
    <w:p w:rsidR="00AF2400" w:rsidRPr="00F115A4" w:rsidRDefault="00AF2400" w:rsidP="00AF2400">
      <w:pPr>
        <w:pStyle w:val="ListParagraph"/>
        <w:numPr>
          <w:ilvl w:val="0"/>
          <w:numId w:val="8"/>
        </w:numPr>
        <w:spacing w:after="200"/>
        <w:ind w:left="709" w:hanging="425"/>
        <w:contextualSpacing/>
        <w:jc w:val="both"/>
        <w:rPr>
          <w:rFonts w:ascii="Arial" w:hAnsi="Arial" w:cs="Arial"/>
          <w:sz w:val="24"/>
          <w:szCs w:val="24"/>
        </w:rPr>
      </w:pPr>
      <w:r w:rsidRPr="00F115A4">
        <w:rPr>
          <w:rFonts w:ascii="Arial" w:hAnsi="Arial" w:cs="Arial"/>
          <w:sz w:val="24"/>
          <w:szCs w:val="24"/>
        </w:rPr>
        <w:t xml:space="preserve">Commission Regulation (EU) </w:t>
      </w:r>
      <w:r w:rsidRPr="00F115A4">
        <w:rPr>
          <w:rFonts w:ascii="Arial" w:hAnsi="Arial" w:cs="Arial"/>
          <w:bCs/>
          <w:sz w:val="24"/>
          <w:szCs w:val="24"/>
        </w:rPr>
        <w:t xml:space="preserve">No 200/2010 implementing Regulation (EC) No 2160/2003 </w:t>
      </w:r>
      <w:r w:rsidRPr="00F115A4">
        <w:rPr>
          <w:rFonts w:ascii="Arial" w:hAnsi="Arial" w:cs="Arial"/>
          <w:sz w:val="24"/>
          <w:szCs w:val="24"/>
        </w:rPr>
        <w:t xml:space="preserve">of the European Parliament and of the Council as regards </w:t>
      </w:r>
      <w:r w:rsidRPr="00F115A4">
        <w:rPr>
          <w:rFonts w:ascii="Arial" w:hAnsi="Arial" w:cs="Arial"/>
          <w:bCs/>
          <w:sz w:val="24"/>
          <w:szCs w:val="24"/>
        </w:rPr>
        <w:t xml:space="preserve">a Union target for the reduction of the prevalence of </w:t>
      </w:r>
      <w:r w:rsidRPr="00F115A4">
        <w:rPr>
          <w:rFonts w:ascii="Arial" w:hAnsi="Arial" w:cs="Arial"/>
          <w:bCs/>
          <w:i/>
          <w:iCs/>
          <w:sz w:val="24"/>
          <w:szCs w:val="24"/>
        </w:rPr>
        <w:t xml:space="preserve">Salmonella </w:t>
      </w:r>
      <w:r w:rsidRPr="00F115A4">
        <w:rPr>
          <w:rFonts w:ascii="Arial" w:hAnsi="Arial" w:cs="Arial"/>
          <w:bCs/>
          <w:iCs/>
          <w:sz w:val="24"/>
          <w:szCs w:val="24"/>
        </w:rPr>
        <w:t xml:space="preserve">serotypes in adult breeding flocks of </w:t>
      </w:r>
      <w:r w:rsidRPr="00F115A4">
        <w:rPr>
          <w:rFonts w:ascii="Arial" w:hAnsi="Arial" w:cs="Arial"/>
          <w:bCs/>
          <w:i/>
          <w:iCs/>
          <w:sz w:val="24"/>
          <w:szCs w:val="24"/>
        </w:rPr>
        <w:t xml:space="preserve">Gallus gallus </w:t>
      </w:r>
      <w:r w:rsidRPr="00F115A4">
        <w:rPr>
          <w:rFonts w:ascii="Arial" w:hAnsi="Arial" w:cs="Arial"/>
          <w:bCs/>
          <w:sz w:val="24"/>
          <w:szCs w:val="24"/>
        </w:rPr>
        <w:t xml:space="preserve">; </w:t>
      </w:r>
    </w:p>
    <w:p w:rsidR="00AF2400" w:rsidRPr="00F115A4" w:rsidRDefault="00AF2400" w:rsidP="00AF2400">
      <w:pPr>
        <w:pStyle w:val="ListParagraph"/>
        <w:numPr>
          <w:ilvl w:val="0"/>
          <w:numId w:val="8"/>
        </w:numPr>
        <w:spacing w:after="200"/>
        <w:ind w:left="709" w:hanging="425"/>
        <w:contextualSpacing/>
        <w:jc w:val="both"/>
        <w:rPr>
          <w:rFonts w:ascii="Arial" w:hAnsi="Arial" w:cs="Arial"/>
          <w:sz w:val="24"/>
          <w:szCs w:val="24"/>
        </w:rPr>
      </w:pPr>
      <w:r w:rsidRPr="00F115A4">
        <w:rPr>
          <w:rFonts w:ascii="Arial" w:hAnsi="Arial" w:cs="Arial"/>
          <w:bCs/>
          <w:sz w:val="24"/>
          <w:szCs w:val="24"/>
        </w:rPr>
        <w:t>Commission Regulation (EU) No 517/2011</w:t>
      </w:r>
      <w:r w:rsidRPr="00F115A4">
        <w:rPr>
          <w:rFonts w:ascii="Arial" w:hAnsi="Arial" w:cs="Arial"/>
          <w:sz w:val="24"/>
          <w:szCs w:val="24"/>
        </w:rPr>
        <w:t xml:space="preserve"> </w:t>
      </w:r>
      <w:r w:rsidRPr="00F115A4">
        <w:rPr>
          <w:rFonts w:ascii="Arial" w:hAnsi="Arial" w:cs="Arial"/>
          <w:bCs/>
          <w:sz w:val="24"/>
          <w:szCs w:val="24"/>
        </w:rPr>
        <w:t xml:space="preserve">implementing Regulation (EC) No 2160/2003 </w:t>
      </w:r>
      <w:r w:rsidRPr="00F115A4">
        <w:rPr>
          <w:rFonts w:ascii="Arial" w:hAnsi="Arial" w:cs="Arial"/>
          <w:sz w:val="24"/>
          <w:szCs w:val="24"/>
        </w:rPr>
        <w:t xml:space="preserve">of the European Parliament and of the Council as regards </w:t>
      </w:r>
      <w:r w:rsidRPr="00F115A4">
        <w:rPr>
          <w:rFonts w:ascii="Arial" w:hAnsi="Arial" w:cs="Arial"/>
          <w:bCs/>
          <w:sz w:val="24"/>
          <w:szCs w:val="24"/>
        </w:rPr>
        <w:t xml:space="preserve">a Union  target for the reduction of the prevalence of certain </w:t>
      </w:r>
      <w:r w:rsidRPr="00F115A4">
        <w:rPr>
          <w:rFonts w:ascii="Arial" w:hAnsi="Arial" w:cs="Arial"/>
          <w:bCs/>
          <w:i/>
          <w:iCs/>
          <w:sz w:val="24"/>
          <w:szCs w:val="24"/>
        </w:rPr>
        <w:t xml:space="preserve">Salmonella </w:t>
      </w:r>
      <w:r w:rsidRPr="00F115A4">
        <w:rPr>
          <w:rFonts w:ascii="Arial" w:hAnsi="Arial" w:cs="Arial"/>
          <w:bCs/>
          <w:iCs/>
          <w:sz w:val="24"/>
          <w:szCs w:val="24"/>
        </w:rPr>
        <w:t xml:space="preserve">serotypes </w:t>
      </w:r>
      <w:r w:rsidRPr="00F115A4">
        <w:rPr>
          <w:rFonts w:ascii="Arial" w:hAnsi="Arial" w:cs="Arial"/>
          <w:bCs/>
          <w:sz w:val="24"/>
          <w:szCs w:val="24"/>
        </w:rPr>
        <w:t xml:space="preserve">in laying hens of </w:t>
      </w:r>
      <w:r w:rsidRPr="00F115A4">
        <w:rPr>
          <w:rFonts w:ascii="Arial" w:hAnsi="Arial" w:cs="Arial"/>
          <w:bCs/>
          <w:i/>
          <w:iCs/>
          <w:sz w:val="24"/>
          <w:szCs w:val="24"/>
        </w:rPr>
        <w:t>Gallus gallus</w:t>
      </w:r>
      <w:r w:rsidRPr="00F115A4">
        <w:rPr>
          <w:rFonts w:ascii="Arial" w:hAnsi="Arial" w:cs="Arial"/>
          <w:bCs/>
          <w:sz w:val="24"/>
          <w:szCs w:val="24"/>
        </w:rPr>
        <w:t xml:space="preserve">; </w:t>
      </w:r>
    </w:p>
    <w:p w:rsidR="00AF2400" w:rsidRPr="00F115A4" w:rsidRDefault="00AF2400" w:rsidP="00AF2400">
      <w:pPr>
        <w:pStyle w:val="ListParagraph"/>
        <w:numPr>
          <w:ilvl w:val="0"/>
          <w:numId w:val="8"/>
        </w:numPr>
        <w:spacing w:after="200"/>
        <w:ind w:left="709" w:hanging="425"/>
        <w:contextualSpacing/>
        <w:rPr>
          <w:rFonts w:ascii="Arial" w:hAnsi="Arial" w:cs="Arial"/>
          <w:sz w:val="24"/>
          <w:szCs w:val="24"/>
        </w:rPr>
      </w:pPr>
      <w:r w:rsidRPr="00F115A4">
        <w:rPr>
          <w:rFonts w:ascii="Arial" w:hAnsi="Arial" w:cs="Arial"/>
          <w:bCs/>
          <w:sz w:val="24"/>
          <w:szCs w:val="24"/>
        </w:rPr>
        <w:lastRenderedPageBreak/>
        <w:t xml:space="preserve">Commission Regulation (EU)  No 200/2012 concerning a Union target for the reduction of the prevalence of </w:t>
      </w:r>
      <w:r w:rsidRPr="00F115A4">
        <w:rPr>
          <w:rFonts w:ascii="Arial" w:hAnsi="Arial" w:cs="Arial"/>
          <w:bCs/>
          <w:i/>
          <w:iCs/>
          <w:sz w:val="24"/>
          <w:szCs w:val="24"/>
        </w:rPr>
        <w:t xml:space="preserve">Salmonella enteritidis </w:t>
      </w:r>
      <w:r w:rsidRPr="00F115A4">
        <w:rPr>
          <w:rFonts w:ascii="Arial" w:hAnsi="Arial" w:cs="Arial"/>
          <w:bCs/>
          <w:iCs/>
          <w:sz w:val="24"/>
          <w:szCs w:val="24"/>
        </w:rPr>
        <w:t xml:space="preserve">and </w:t>
      </w:r>
      <w:r w:rsidRPr="00F115A4">
        <w:rPr>
          <w:rFonts w:ascii="Arial" w:hAnsi="Arial" w:cs="Arial"/>
          <w:bCs/>
          <w:i/>
          <w:iCs/>
          <w:sz w:val="24"/>
          <w:szCs w:val="24"/>
        </w:rPr>
        <w:t xml:space="preserve">Salmonella typhimurium </w:t>
      </w:r>
      <w:r w:rsidRPr="00F115A4">
        <w:rPr>
          <w:rFonts w:ascii="Arial" w:hAnsi="Arial" w:cs="Arial"/>
          <w:bCs/>
          <w:iCs/>
          <w:sz w:val="24"/>
          <w:szCs w:val="24"/>
        </w:rPr>
        <w:t xml:space="preserve">flocks of </w:t>
      </w:r>
      <w:r w:rsidRPr="00F115A4">
        <w:rPr>
          <w:rFonts w:ascii="Arial" w:hAnsi="Arial" w:cs="Arial"/>
          <w:bCs/>
          <w:sz w:val="24"/>
          <w:szCs w:val="24"/>
        </w:rPr>
        <w:t xml:space="preserve">broilers;  </w:t>
      </w:r>
    </w:p>
    <w:p w:rsidR="00AF2400" w:rsidRPr="00F115A4" w:rsidRDefault="00AF2400" w:rsidP="00AF2400">
      <w:pPr>
        <w:pStyle w:val="ListParagraph"/>
        <w:numPr>
          <w:ilvl w:val="0"/>
          <w:numId w:val="8"/>
        </w:numPr>
        <w:spacing w:after="200"/>
        <w:ind w:left="709" w:hanging="425"/>
        <w:contextualSpacing/>
        <w:rPr>
          <w:rFonts w:ascii="Arial" w:hAnsi="Arial" w:cs="Arial"/>
          <w:sz w:val="24"/>
          <w:szCs w:val="24"/>
        </w:rPr>
      </w:pPr>
      <w:r w:rsidRPr="00F115A4">
        <w:rPr>
          <w:rFonts w:ascii="Arial" w:hAnsi="Arial" w:cs="Arial"/>
          <w:bCs/>
          <w:sz w:val="24"/>
          <w:szCs w:val="24"/>
        </w:rPr>
        <w:t>Commission Regulation (EU) No 1190/2012 concerning</w:t>
      </w:r>
      <w:r w:rsidRPr="00F115A4">
        <w:rPr>
          <w:rFonts w:ascii="Arial" w:hAnsi="Arial" w:cs="Arial"/>
          <w:sz w:val="24"/>
          <w:szCs w:val="24"/>
        </w:rPr>
        <w:t xml:space="preserve"> </w:t>
      </w:r>
      <w:r w:rsidRPr="00F115A4">
        <w:rPr>
          <w:rFonts w:ascii="Arial" w:hAnsi="Arial" w:cs="Arial"/>
          <w:bCs/>
          <w:sz w:val="24"/>
          <w:szCs w:val="24"/>
        </w:rPr>
        <w:t xml:space="preserve">a Union target for the reduction </w:t>
      </w:r>
      <w:r w:rsidRPr="00F115A4">
        <w:rPr>
          <w:rFonts w:ascii="Arial" w:hAnsi="Arial" w:cs="Arial"/>
          <w:bCs/>
          <w:i/>
          <w:iCs/>
          <w:sz w:val="24"/>
          <w:szCs w:val="24"/>
        </w:rPr>
        <w:t>Salmonella</w:t>
      </w:r>
      <w:r w:rsidRPr="00F115A4">
        <w:rPr>
          <w:rFonts w:ascii="Arial" w:hAnsi="Arial" w:cs="Arial"/>
          <w:bCs/>
          <w:sz w:val="24"/>
          <w:szCs w:val="24"/>
        </w:rPr>
        <w:t xml:space="preserve"> Enteritidis and </w:t>
      </w:r>
      <w:r w:rsidRPr="00F115A4">
        <w:rPr>
          <w:rFonts w:ascii="Arial" w:hAnsi="Arial" w:cs="Arial"/>
          <w:bCs/>
          <w:i/>
          <w:sz w:val="24"/>
          <w:szCs w:val="24"/>
        </w:rPr>
        <w:t xml:space="preserve">Salmonella </w:t>
      </w:r>
      <w:r w:rsidRPr="00F115A4">
        <w:rPr>
          <w:rFonts w:ascii="Arial" w:hAnsi="Arial" w:cs="Arial"/>
          <w:bCs/>
          <w:sz w:val="24"/>
          <w:szCs w:val="24"/>
        </w:rPr>
        <w:t>Typhimurium in flocks of turkeys; and</w:t>
      </w:r>
    </w:p>
    <w:p w:rsidR="00AF2400" w:rsidRPr="00F115A4" w:rsidRDefault="00AF2400" w:rsidP="00AF2400">
      <w:pPr>
        <w:pStyle w:val="ListParagraph"/>
        <w:numPr>
          <w:ilvl w:val="0"/>
          <w:numId w:val="8"/>
        </w:numPr>
        <w:spacing w:after="200"/>
        <w:ind w:left="709" w:hanging="425"/>
        <w:contextualSpacing/>
        <w:rPr>
          <w:rFonts w:ascii="Arial" w:hAnsi="Arial" w:cs="Arial"/>
          <w:sz w:val="24"/>
          <w:szCs w:val="24"/>
        </w:rPr>
      </w:pPr>
      <w:r w:rsidRPr="00F115A4">
        <w:rPr>
          <w:rFonts w:ascii="Arial" w:hAnsi="Arial" w:cs="Arial"/>
          <w:bCs/>
          <w:sz w:val="24"/>
          <w:szCs w:val="24"/>
        </w:rPr>
        <w:t>Commission Implementing Decision 2013/652/EU on the monitoring and reporting of antimicrobial resistance in zoonotic and commensal bacteria.</w:t>
      </w:r>
    </w:p>
    <w:p w:rsidR="00AF2400" w:rsidRPr="00F115A4" w:rsidRDefault="00AF2400" w:rsidP="00AF2400">
      <w:pPr>
        <w:pStyle w:val="ListParagraph"/>
        <w:ind w:left="709"/>
        <w:rPr>
          <w:rFonts w:ascii="Arial" w:hAnsi="Arial" w:cs="Arial"/>
          <w:bCs/>
          <w:sz w:val="24"/>
          <w:szCs w:val="24"/>
        </w:rPr>
      </w:pPr>
    </w:p>
    <w:p w:rsidR="00AF2400" w:rsidRPr="00AD796A" w:rsidRDefault="00AF2400" w:rsidP="00AD796A">
      <w:pPr>
        <w:rPr>
          <w:rFonts w:ascii="Arial" w:hAnsi="Arial" w:cs="Arial"/>
          <w:sz w:val="24"/>
          <w:szCs w:val="24"/>
        </w:rPr>
      </w:pPr>
      <w:r w:rsidRPr="00AD796A">
        <w:rPr>
          <w:rFonts w:ascii="Arial" w:hAnsi="Arial" w:cs="Arial"/>
          <w:bCs/>
          <w:sz w:val="24"/>
          <w:szCs w:val="24"/>
        </w:rPr>
        <w:t>They also amend the EEA Agreement.</w:t>
      </w:r>
    </w:p>
    <w:p w:rsidR="00C2330C" w:rsidRDefault="00C2330C" w:rsidP="00250694">
      <w:pPr>
        <w:autoSpaceDE w:val="0"/>
        <w:autoSpaceDN w:val="0"/>
        <w:adjustRightInd w:val="0"/>
        <w:rPr>
          <w:rFonts w:ascii="Arial" w:hAnsi="Arial" w:cs="Arial"/>
          <w:b/>
          <w:sz w:val="24"/>
          <w:szCs w:val="24"/>
        </w:rPr>
      </w:pPr>
    </w:p>
    <w:p w:rsidR="002B7421" w:rsidRDefault="002B7421" w:rsidP="002B7421">
      <w:pPr>
        <w:rPr>
          <w:rFonts w:ascii="Arial" w:hAnsi="Arial" w:cs="Arial"/>
          <w:b/>
          <w:sz w:val="24"/>
          <w:szCs w:val="24"/>
        </w:rPr>
      </w:pPr>
      <w:r w:rsidRPr="00F115A4">
        <w:rPr>
          <w:rFonts w:ascii="Arial" w:hAnsi="Arial" w:cs="Arial"/>
          <w:b/>
          <w:sz w:val="24"/>
          <w:szCs w:val="24"/>
        </w:rPr>
        <w:t>Any impact the SI may have on the Assembly’s legislative competence and/or the Welsh Ministers’ executive competence</w:t>
      </w:r>
    </w:p>
    <w:p w:rsidR="002B7421" w:rsidRDefault="002B7421" w:rsidP="002B7421">
      <w:pPr>
        <w:rPr>
          <w:rFonts w:ascii="Arial" w:hAnsi="Arial" w:cs="Arial"/>
          <w:sz w:val="24"/>
          <w:szCs w:val="24"/>
        </w:rPr>
      </w:pPr>
      <w:r w:rsidRPr="00D01A9D">
        <w:rPr>
          <w:rFonts w:ascii="Arial" w:hAnsi="Arial" w:cs="Arial"/>
          <w:sz w:val="24"/>
          <w:szCs w:val="24"/>
        </w:rPr>
        <w:t>This statutory instrument contains provisions which are within devolved competence.</w:t>
      </w:r>
      <w:r w:rsidRPr="00F115A4">
        <w:rPr>
          <w:rFonts w:ascii="Arial" w:hAnsi="Arial" w:cs="Arial"/>
          <w:sz w:val="24"/>
          <w:szCs w:val="24"/>
        </w:rPr>
        <w:t xml:space="preserve"> </w:t>
      </w:r>
    </w:p>
    <w:p w:rsidR="002B7421" w:rsidRDefault="002B7421" w:rsidP="002B7421">
      <w:pPr>
        <w:rPr>
          <w:rFonts w:ascii="Arial" w:hAnsi="Arial" w:cs="Arial"/>
          <w:sz w:val="24"/>
          <w:szCs w:val="24"/>
        </w:rPr>
      </w:pPr>
    </w:p>
    <w:p w:rsidR="002B7421" w:rsidRDefault="002B7421" w:rsidP="002B7421">
      <w:pPr>
        <w:rPr>
          <w:rFonts w:ascii="Arial" w:hAnsi="Arial" w:cs="Arial"/>
          <w:sz w:val="24"/>
          <w:szCs w:val="24"/>
        </w:rPr>
      </w:pPr>
      <w:r>
        <w:rPr>
          <w:rFonts w:ascii="Arial" w:hAnsi="Arial" w:cs="Arial"/>
          <w:sz w:val="24"/>
          <w:szCs w:val="24"/>
        </w:rPr>
        <w:t xml:space="preserve">In relation to the Zoonotic Disease Eradication and Control (EU Exit) (Amendments) Regulations </w:t>
      </w:r>
      <w:r w:rsidRPr="0062268A">
        <w:rPr>
          <w:rFonts w:ascii="Arial" w:hAnsi="Arial" w:cs="Arial"/>
          <w:sz w:val="24"/>
          <w:szCs w:val="24"/>
        </w:rPr>
        <w:t>2018</w:t>
      </w:r>
      <w:r>
        <w:rPr>
          <w:rFonts w:ascii="Arial" w:hAnsi="Arial" w:cs="Arial"/>
          <w:sz w:val="24"/>
          <w:szCs w:val="24"/>
        </w:rPr>
        <w:t>,</w:t>
      </w:r>
      <w:r w:rsidRPr="0062268A">
        <w:rPr>
          <w:rFonts w:ascii="Arial" w:hAnsi="Arial" w:cs="Arial"/>
          <w:sz w:val="24"/>
          <w:szCs w:val="24"/>
        </w:rPr>
        <w:t xml:space="preserve"> three functions have been transferred so that they are exercisable by the SoS alone (in one</w:t>
      </w:r>
      <w:r>
        <w:rPr>
          <w:rFonts w:ascii="Arial" w:hAnsi="Arial" w:cs="Arial"/>
          <w:sz w:val="24"/>
          <w:szCs w:val="24"/>
        </w:rPr>
        <w:t xml:space="preserve"> instance only </w:t>
      </w:r>
      <w:r w:rsidRPr="0062268A">
        <w:rPr>
          <w:rFonts w:ascii="Arial" w:hAnsi="Arial" w:cs="Arial"/>
          <w:sz w:val="24"/>
          <w:szCs w:val="24"/>
        </w:rPr>
        <w:t>with the consent of the Devolved Authorities in relation to devolved territories.</w:t>
      </w:r>
      <w:r>
        <w:rPr>
          <w:rFonts w:ascii="Arial" w:hAnsi="Arial" w:cs="Arial"/>
          <w:sz w:val="24"/>
          <w:szCs w:val="24"/>
        </w:rPr>
        <w:t>)</w:t>
      </w:r>
    </w:p>
    <w:p w:rsidR="002B7421" w:rsidRPr="0062268A" w:rsidRDefault="002B7421" w:rsidP="002B7421">
      <w:pPr>
        <w:rPr>
          <w:rFonts w:ascii="Arial" w:hAnsi="Arial" w:cs="Arial"/>
          <w:sz w:val="24"/>
          <w:szCs w:val="24"/>
        </w:rPr>
      </w:pPr>
    </w:p>
    <w:p w:rsidR="002B7421" w:rsidRDefault="002B7421" w:rsidP="00D1542E">
      <w:pPr>
        <w:rPr>
          <w:rFonts w:ascii="Arial" w:hAnsi="Arial" w:cs="Arial"/>
          <w:sz w:val="24"/>
          <w:szCs w:val="24"/>
        </w:rPr>
      </w:pPr>
      <w:r w:rsidRPr="0062268A">
        <w:rPr>
          <w:rFonts w:ascii="Arial" w:hAnsi="Arial" w:cs="Arial"/>
          <w:sz w:val="24"/>
          <w:szCs w:val="24"/>
        </w:rPr>
        <w:t>Functions transferred to the SoS constitute functions of a Minister of the Crown for the purposes of Schedule 7B to GoWA 2006. A future Assembly Bill seeking to remove or modify these functions could trigger a requirement to consult the UKG.</w:t>
      </w:r>
    </w:p>
    <w:p w:rsidR="002B7421" w:rsidRPr="0062268A" w:rsidRDefault="002B7421" w:rsidP="00D1542E">
      <w:pPr>
        <w:rPr>
          <w:rFonts w:ascii="Arial" w:hAnsi="Arial" w:cs="Arial"/>
          <w:sz w:val="24"/>
          <w:szCs w:val="24"/>
        </w:rPr>
      </w:pPr>
    </w:p>
    <w:p w:rsidR="00D1542E" w:rsidRPr="00F115A4" w:rsidRDefault="00D1542E" w:rsidP="00D1542E">
      <w:pPr>
        <w:rPr>
          <w:rFonts w:ascii="Arial" w:hAnsi="Arial" w:cs="Arial"/>
          <w:b/>
          <w:sz w:val="24"/>
          <w:szCs w:val="24"/>
        </w:rPr>
      </w:pPr>
      <w:r w:rsidRPr="00F115A4">
        <w:rPr>
          <w:rFonts w:ascii="Arial" w:hAnsi="Arial" w:cs="Arial"/>
          <w:b/>
          <w:sz w:val="24"/>
          <w:szCs w:val="24"/>
        </w:rPr>
        <w:t xml:space="preserve">The purpose of the amendments </w:t>
      </w:r>
    </w:p>
    <w:p w:rsidR="00D1542E" w:rsidRDefault="00D1542E" w:rsidP="00D1542E">
      <w:pPr>
        <w:rPr>
          <w:rFonts w:ascii="Arial" w:hAnsi="Arial" w:cs="Arial"/>
          <w:b/>
          <w:sz w:val="24"/>
          <w:szCs w:val="24"/>
        </w:rPr>
      </w:pPr>
      <w:r w:rsidRPr="00F115A4">
        <w:rPr>
          <w:rFonts w:ascii="Arial" w:hAnsi="Arial" w:cs="Arial"/>
          <w:sz w:val="24"/>
          <w:szCs w:val="24"/>
        </w:rPr>
        <w:t xml:space="preserve">The purpose of the amendments is to make </w:t>
      </w:r>
      <w:r>
        <w:rPr>
          <w:rFonts w:ascii="Arial" w:hAnsi="Arial" w:cs="Arial"/>
          <w:sz w:val="24"/>
          <w:szCs w:val="24"/>
        </w:rPr>
        <w:t xml:space="preserve">some of the </w:t>
      </w:r>
      <w:r w:rsidRPr="00F115A4">
        <w:rPr>
          <w:rFonts w:ascii="Arial" w:hAnsi="Arial" w:cs="Arial"/>
          <w:sz w:val="24"/>
          <w:szCs w:val="24"/>
        </w:rPr>
        <w:t xml:space="preserve">amendments </w:t>
      </w:r>
      <w:r>
        <w:rPr>
          <w:rFonts w:ascii="Arial" w:hAnsi="Arial" w:cs="Arial"/>
          <w:sz w:val="24"/>
          <w:szCs w:val="24"/>
        </w:rPr>
        <w:t xml:space="preserve">which are necessary </w:t>
      </w:r>
      <w:r w:rsidRPr="00F115A4">
        <w:rPr>
          <w:rFonts w:ascii="Arial" w:hAnsi="Arial" w:cs="Arial"/>
          <w:sz w:val="24"/>
          <w:szCs w:val="24"/>
        </w:rPr>
        <w:t>to ensure that legislation which protects public health from zoonotic disease and in particular from salmonella remains operable after the UK’s exit from the EU</w:t>
      </w:r>
    </w:p>
    <w:p w:rsidR="002B7421" w:rsidRDefault="002B7421" w:rsidP="00250694">
      <w:pPr>
        <w:autoSpaceDE w:val="0"/>
        <w:autoSpaceDN w:val="0"/>
        <w:adjustRightInd w:val="0"/>
        <w:rPr>
          <w:rFonts w:ascii="Arial" w:hAnsi="Arial" w:cs="Arial"/>
          <w:b/>
          <w:sz w:val="24"/>
          <w:szCs w:val="24"/>
        </w:rPr>
      </w:pPr>
    </w:p>
    <w:p w:rsidR="00D1542E" w:rsidRPr="00D1542E" w:rsidRDefault="00D1542E" w:rsidP="00D1542E">
      <w:pPr>
        <w:rPr>
          <w:rFonts w:ascii="Arial" w:hAnsi="Arial" w:cs="Arial"/>
          <w:sz w:val="24"/>
          <w:szCs w:val="24"/>
        </w:rPr>
      </w:pPr>
      <w:r w:rsidRPr="00191A02">
        <w:rPr>
          <w:rFonts w:ascii="Arial" w:hAnsi="Arial" w:cs="Arial"/>
          <w:sz w:val="24"/>
          <w:szCs w:val="24"/>
        </w:rPr>
        <w:t xml:space="preserve">The SI and accompanying Explanatory Memorandum, setting out the effect of each amendment is available here: </w:t>
      </w:r>
      <w:r>
        <w:rPr>
          <w:rFonts w:ascii="Arial" w:hAnsi="Arial" w:cs="Arial"/>
          <w:sz w:val="24"/>
          <w:szCs w:val="24"/>
        </w:rPr>
        <w:t xml:space="preserve"> </w:t>
      </w:r>
      <w:hyperlink r:id="rId8" w:history="1">
        <w:r w:rsidRPr="00D1542E">
          <w:rPr>
            <w:rStyle w:val="Hyperlink"/>
            <w:rFonts w:ascii="Arial" w:hAnsi="Arial" w:cs="Arial"/>
            <w:sz w:val="24"/>
            <w:szCs w:val="24"/>
          </w:rPr>
          <w:t>https://www.gov.uk/eu-withdrawal-act-2018-statutory-instruments/the-zoonotic-disease-eradication-and-control-amendment-eu-exit-regulations-2018</w:t>
        </w:r>
      </w:hyperlink>
    </w:p>
    <w:p w:rsidR="00D1542E" w:rsidRDefault="00D1542E" w:rsidP="00250694">
      <w:pPr>
        <w:autoSpaceDE w:val="0"/>
        <w:autoSpaceDN w:val="0"/>
        <w:adjustRightInd w:val="0"/>
        <w:rPr>
          <w:rFonts w:ascii="Arial" w:hAnsi="Arial" w:cs="Arial"/>
          <w:b/>
          <w:sz w:val="24"/>
          <w:szCs w:val="24"/>
        </w:rPr>
      </w:pPr>
    </w:p>
    <w:p w:rsidR="008F4EA2" w:rsidRPr="00F115A4" w:rsidRDefault="008F4EA2" w:rsidP="008F4EA2">
      <w:pPr>
        <w:rPr>
          <w:rFonts w:ascii="Arial" w:hAnsi="Arial" w:cs="Arial"/>
          <w:b/>
          <w:sz w:val="24"/>
          <w:szCs w:val="24"/>
        </w:rPr>
      </w:pPr>
      <w:r w:rsidRPr="00F115A4">
        <w:rPr>
          <w:rFonts w:ascii="Arial" w:hAnsi="Arial" w:cs="Arial"/>
          <w:b/>
          <w:sz w:val="24"/>
          <w:szCs w:val="24"/>
        </w:rPr>
        <w:t>Why consent was given</w:t>
      </w:r>
    </w:p>
    <w:p w:rsidR="008F4EA2" w:rsidRPr="00F115A4" w:rsidRDefault="008F4EA2" w:rsidP="008F4EA2">
      <w:pPr>
        <w:jc w:val="both"/>
        <w:rPr>
          <w:rFonts w:ascii="Arial" w:hAnsi="Arial" w:cs="Arial"/>
          <w:sz w:val="24"/>
          <w:szCs w:val="24"/>
        </w:rPr>
      </w:pPr>
      <w:r w:rsidRPr="00F115A4">
        <w:rPr>
          <w:rFonts w:ascii="Arial" w:hAnsi="Arial" w:cs="Arial"/>
          <w:sz w:val="24"/>
          <w:szCs w:val="24"/>
        </w:rPr>
        <w:t xml:space="preserve">Consent has been given for the UK Government to make these corrections in relation to, and on behalf of, Wales for reasons of efficiency, expediency and due to the technical nature of the amendments. The amendments have been considered fully; and there is no divergence in policy. These amendments are to ensure that the statute book remains functional following the UK’s exit from the EU. This is in line with the principles for correcting agreed by the Cabinet Sub-Committee on European Transition in May. </w:t>
      </w:r>
    </w:p>
    <w:p w:rsidR="008F4EA2" w:rsidRDefault="008F4EA2" w:rsidP="00250694">
      <w:pPr>
        <w:autoSpaceDE w:val="0"/>
        <w:autoSpaceDN w:val="0"/>
        <w:adjustRightInd w:val="0"/>
        <w:rPr>
          <w:rFonts w:ascii="Arial" w:hAnsi="Arial" w:cs="Arial"/>
          <w:b/>
          <w:sz w:val="24"/>
          <w:szCs w:val="24"/>
        </w:rPr>
      </w:pPr>
    </w:p>
    <w:sectPr w:rsidR="008F4EA2"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6B0" w:rsidRDefault="00F906B0">
      <w:r>
        <w:separator/>
      </w:r>
    </w:p>
  </w:endnote>
  <w:endnote w:type="continuationSeparator" w:id="0">
    <w:p w:rsidR="00F906B0" w:rsidRDefault="00F9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5B53">
      <w:rPr>
        <w:rStyle w:val="PageNumber"/>
        <w:noProof/>
      </w:rPr>
      <w:t>2</w:t>
    </w:r>
    <w:r>
      <w:rPr>
        <w:rStyle w:val="PageNumber"/>
      </w:rPr>
      <w:fldChar w:fldCharType="end"/>
    </w:r>
  </w:p>
  <w:p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35B53">
      <w:rPr>
        <w:rStyle w:val="PageNumber"/>
        <w:rFonts w:ascii="Arial" w:hAnsi="Arial" w:cs="Arial"/>
        <w:noProof/>
        <w:sz w:val="24"/>
        <w:szCs w:val="24"/>
      </w:rPr>
      <w:t>1</w:t>
    </w:r>
    <w:r w:rsidRPr="005D2A41">
      <w:rPr>
        <w:rStyle w:val="PageNumber"/>
        <w:rFonts w:ascii="Arial" w:hAnsi="Arial" w:cs="Arial"/>
        <w:sz w:val="24"/>
        <w:szCs w:val="24"/>
      </w:rPr>
      <w:fldChar w:fldCharType="end"/>
    </w:r>
  </w:p>
  <w:p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6B0" w:rsidRDefault="00F906B0">
      <w:r>
        <w:separator/>
      </w:r>
    </w:p>
  </w:footnote>
  <w:footnote w:type="continuationSeparator" w:id="0">
    <w:p w:rsidR="00F906B0" w:rsidRDefault="00F90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
      <w:rPr>
        <w:noProof/>
        <w:lang w:eastAsia="en-GB"/>
      </w:rPr>
      <w:drawing>
        <wp:anchor distT="0" distB="0" distL="114300" distR="114300" simplePos="0" relativeHeight="251657728" behindDoc="1" locked="0" layoutInCell="1" allowOverlap="1" wp14:anchorId="0A16392B" wp14:editId="119BD9F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57543A" w:rsidRDefault="0057543A">
    <w:pPr>
      <w:pStyle w:val="Header"/>
    </w:pPr>
  </w:p>
  <w:p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5438"/>
    <w:multiLevelType w:val="hybridMultilevel"/>
    <w:tmpl w:val="970E842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 w15:restartNumberingAfterBreak="0">
    <w:nsid w:val="1810552D"/>
    <w:multiLevelType w:val="hybridMultilevel"/>
    <w:tmpl w:val="E024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26F3D"/>
    <w:multiLevelType w:val="hybridMultilevel"/>
    <w:tmpl w:val="F6DE2F0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DA0E1E"/>
    <w:multiLevelType w:val="hybridMultilevel"/>
    <w:tmpl w:val="9A3E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22C98"/>
    <w:multiLevelType w:val="hybridMultilevel"/>
    <w:tmpl w:val="8676000C"/>
    <w:lvl w:ilvl="0" w:tplc="B4DA8004">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48AF1BD6"/>
    <w:multiLevelType w:val="hybridMultilevel"/>
    <w:tmpl w:val="5D16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5439C"/>
    <w:rsid w:val="00082B81"/>
    <w:rsid w:val="00090C3D"/>
    <w:rsid w:val="00097118"/>
    <w:rsid w:val="000C3A52"/>
    <w:rsid w:val="000C53DB"/>
    <w:rsid w:val="000C5E9B"/>
    <w:rsid w:val="00134918"/>
    <w:rsid w:val="001460B1"/>
    <w:rsid w:val="0017102C"/>
    <w:rsid w:val="00191A02"/>
    <w:rsid w:val="001A39E2"/>
    <w:rsid w:val="001A6AF1"/>
    <w:rsid w:val="001B027C"/>
    <w:rsid w:val="001B288D"/>
    <w:rsid w:val="001C532F"/>
    <w:rsid w:val="00214B25"/>
    <w:rsid w:val="00223E62"/>
    <w:rsid w:val="00250694"/>
    <w:rsid w:val="00274F08"/>
    <w:rsid w:val="002A5310"/>
    <w:rsid w:val="002B7421"/>
    <w:rsid w:val="002C57B6"/>
    <w:rsid w:val="002F0EB9"/>
    <w:rsid w:val="002F53A9"/>
    <w:rsid w:val="00314E36"/>
    <w:rsid w:val="003220C1"/>
    <w:rsid w:val="00356D7B"/>
    <w:rsid w:val="00357893"/>
    <w:rsid w:val="003670C1"/>
    <w:rsid w:val="00370471"/>
    <w:rsid w:val="0037565E"/>
    <w:rsid w:val="003B1503"/>
    <w:rsid w:val="003B3D64"/>
    <w:rsid w:val="003C5133"/>
    <w:rsid w:val="00412673"/>
    <w:rsid w:val="0043031D"/>
    <w:rsid w:val="0046757C"/>
    <w:rsid w:val="00495DE0"/>
    <w:rsid w:val="004A0A21"/>
    <w:rsid w:val="00560F1F"/>
    <w:rsid w:val="00574BB3"/>
    <w:rsid w:val="0057543A"/>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D1402"/>
    <w:rsid w:val="007F5E64"/>
    <w:rsid w:val="00800FA0"/>
    <w:rsid w:val="00812370"/>
    <w:rsid w:val="0082411A"/>
    <w:rsid w:val="00835B53"/>
    <w:rsid w:val="00841628"/>
    <w:rsid w:val="00846160"/>
    <w:rsid w:val="00877BD2"/>
    <w:rsid w:val="008B7927"/>
    <w:rsid w:val="008D1E0B"/>
    <w:rsid w:val="008F0CC6"/>
    <w:rsid w:val="008F4EA2"/>
    <w:rsid w:val="008F789E"/>
    <w:rsid w:val="00905771"/>
    <w:rsid w:val="00953A46"/>
    <w:rsid w:val="00967473"/>
    <w:rsid w:val="00973090"/>
    <w:rsid w:val="00995EEC"/>
    <w:rsid w:val="009D26D8"/>
    <w:rsid w:val="009E4974"/>
    <w:rsid w:val="009F06C3"/>
    <w:rsid w:val="00A204C9"/>
    <w:rsid w:val="00A23742"/>
    <w:rsid w:val="00A3247B"/>
    <w:rsid w:val="00A63001"/>
    <w:rsid w:val="00A72CF3"/>
    <w:rsid w:val="00A82A45"/>
    <w:rsid w:val="00A845A9"/>
    <w:rsid w:val="00A86958"/>
    <w:rsid w:val="00AA5651"/>
    <w:rsid w:val="00AA5848"/>
    <w:rsid w:val="00AA7750"/>
    <w:rsid w:val="00AD65F1"/>
    <w:rsid w:val="00AD796A"/>
    <w:rsid w:val="00AE064D"/>
    <w:rsid w:val="00AF056B"/>
    <w:rsid w:val="00AF2400"/>
    <w:rsid w:val="00B049B1"/>
    <w:rsid w:val="00B239BA"/>
    <w:rsid w:val="00B468BB"/>
    <w:rsid w:val="00B81F17"/>
    <w:rsid w:val="00BF04D1"/>
    <w:rsid w:val="00C2330C"/>
    <w:rsid w:val="00C43B4A"/>
    <w:rsid w:val="00C64FA5"/>
    <w:rsid w:val="00C84A12"/>
    <w:rsid w:val="00CF3DC5"/>
    <w:rsid w:val="00D017E2"/>
    <w:rsid w:val="00D01A9D"/>
    <w:rsid w:val="00D1542E"/>
    <w:rsid w:val="00D16D97"/>
    <w:rsid w:val="00D27F42"/>
    <w:rsid w:val="00D6650D"/>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06B0"/>
    <w:rsid w:val="00F923C2"/>
    <w:rsid w:val="00F97613"/>
    <w:rsid w:val="00FA4321"/>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A6480D-5A80-4F1E-BC47-A1859700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Title">
    <w:name w:val="Title"/>
    <w:basedOn w:val="Normal"/>
    <w:link w:val="TitleChar"/>
    <w:qFormat/>
    <w:rsid w:val="00495DE0"/>
    <w:pPr>
      <w:spacing w:after="600"/>
      <w:jc w:val="center"/>
    </w:pPr>
    <w:rPr>
      <w:rFonts w:ascii="Times New Roman" w:hAnsi="Times New Roman"/>
      <w:kern w:val="28"/>
      <w:sz w:val="32"/>
    </w:rPr>
  </w:style>
  <w:style w:type="character" w:customStyle="1" w:styleId="TitleChar">
    <w:name w:val="Title Char"/>
    <w:basedOn w:val="DefaultParagraphFont"/>
    <w:link w:val="Title"/>
    <w:rsid w:val="00495DE0"/>
    <w:rPr>
      <w:kern w:val="28"/>
      <w:sz w:val="3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495DE0"/>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47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u-withdrawal-act-2018-statutory-instruments/the-zoonotic-disease-eradication-and-control-amendment-eu-exit-regulations-2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2018-11-16T11:08:57Z</value>
    </field>
    <field name="Objective-ModificationStamp">
      <value order="0">2018-11-16T11:08:57Z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vA48290487</value>
    </field>
    <field name="Objective-Version">
      <value order="0">7.0</value>
    </field>
    <field name="Objective-VersionNumber">
      <value order="0">8</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2018-11-23T00:00:00+00:00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732BE21-4209-4C84-AC4E-BE45B2617564}"/>
</file>

<file path=customXml/itemProps3.xml><?xml version="1.0" encoding="utf-8"?>
<ds:datastoreItem xmlns:ds="http://schemas.openxmlformats.org/officeDocument/2006/customXml" ds:itemID="{D7598C36-8CD4-4A79-89DE-7EDC94323829}"/>
</file>

<file path=customXml/itemProps4.xml><?xml version="1.0" encoding="utf-8"?>
<ds:datastoreItem xmlns:ds="http://schemas.openxmlformats.org/officeDocument/2006/customXml" ds:itemID="{8FC42E30-5955-4FE7-919D-199A03F7C674}"/>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Zoonotic Disease Eradication and Control (Amendment) (EU Exit) Regulations 2018</dc:title>
  <dc:creator>burnsc</dc:creator>
  <cp:lastModifiedBy>Oxenham, James (OFM - Cabinet Division)</cp:lastModifiedBy>
  <cp:revision>2</cp:revision>
  <cp:lastPrinted>2011-05-27T10:19:00Z</cp:lastPrinted>
  <dcterms:created xsi:type="dcterms:W3CDTF">2018-11-23T09:35:00Z</dcterms:created>
  <dcterms:modified xsi:type="dcterms:W3CDTF">2018-11-23T09:35:00Z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2018-10-25T17:04:59Z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2018-11-16T11:08:57Z</vt:filetime>
  </property>
  <property fmtid="{D5CDD505-2E9C-101B-9397-08002B2CF9AE}" pid="10" name="Objective-ModificationStamp">
    <vt:filetime>2018-11-16T11:08:57Z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vA48290487</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