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A3833" w14:textId="51EEF5B8" w:rsidR="006843F7" w:rsidRDefault="006843F7" w:rsidP="006050C8">
      <w:pPr>
        <w:pStyle w:val="Heading1"/>
        <w:rPr>
          <w:color w:val="FF0000"/>
        </w:rPr>
      </w:pPr>
      <w:r>
        <w:rPr>
          <w:noProof/>
        </w:rPr>
        <mc:AlternateContent>
          <mc:Choice Requires="wps">
            <w:drawing>
              <wp:anchor distT="0" distB="0" distL="114300" distR="114300" simplePos="0" relativeHeight="251659264" behindDoc="0" locked="0" layoutInCell="0" allowOverlap="1" wp14:anchorId="11589D89" wp14:editId="0FA05C73">
                <wp:simplePos x="0" y="0"/>
                <wp:positionH relativeFrom="column">
                  <wp:posOffset>46990</wp:posOffset>
                </wp:positionH>
                <wp:positionV relativeFrom="paragraph">
                  <wp:posOffset>39370</wp:posOffset>
                </wp:positionV>
                <wp:extent cx="530352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EFA5A"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Up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AtHV&#10;KRQCAAApBAAADgAAAAAAAAAAAAAAAAAuAgAAZHJzL2Uyb0RvYy54bWxQSwECLQAUAAYACAAAACEA&#10;OH13B9sAAAAFAQAADwAAAAAAAAAAAAAAAABuBAAAZHJzL2Rvd25yZXYueG1sUEsFBgAAAAAEAAQA&#10;8wAAAHYFAAAAAA==&#10;" o:allowincell="f" strokecolor="red" strokeweight="1.5pt"/>
            </w:pict>
          </mc:Fallback>
        </mc:AlternateContent>
      </w:r>
    </w:p>
    <w:p w14:paraId="6C1AD564" w14:textId="4C2C0DC8" w:rsidR="006843F7" w:rsidRDefault="006843F7" w:rsidP="00074379">
      <w:pPr>
        <w:pStyle w:val="Heading1"/>
        <w:jc w:val="center"/>
        <w:rPr>
          <w:rFonts w:ascii="Times New Roman" w:hAnsi="Times New Roman"/>
          <w:color w:val="FF0000"/>
          <w:sz w:val="40"/>
          <w:szCs w:val="40"/>
        </w:rPr>
      </w:pPr>
      <w:r>
        <w:rPr>
          <w:rFonts w:ascii="Times New Roman" w:hAnsi="Times New Roman"/>
          <w:color w:val="FF0000"/>
          <w:sz w:val="40"/>
          <w:szCs w:val="40"/>
        </w:rPr>
        <w:t>WRITTEN STATEMENT</w:t>
      </w:r>
    </w:p>
    <w:p w14:paraId="5C794780" w14:textId="77777777" w:rsidR="006843F7" w:rsidRDefault="006843F7" w:rsidP="0007437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33B8E22D" w14:textId="77777777" w:rsidR="006843F7" w:rsidRDefault="006843F7" w:rsidP="0007437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56C9A8AB" w14:textId="77777777" w:rsidR="006843F7" w:rsidRPr="00CE48F3" w:rsidRDefault="006843F7" w:rsidP="006050C8">
      <w:pPr>
        <w:rPr>
          <w:b/>
          <w:color w:val="FF0000"/>
        </w:rPr>
      </w:pPr>
      <w:r>
        <w:rPr>
          <w:b/>
          <w:noProof/>
          <w:lang w:eastAsia="en-GB"/>
        </w:rPr>
        <mc:AlternateContent>
          <mc:Choice Requires="wps">
            <w:drawing>
              <wp:anchor distT="0" distB="0" distL="114300" distR="114300" simplePos="0" relativeHeight="251660288" behindDoc="0" locked="0" layoutInCell="0" allowOverlap="1" wp14:anchorId="16076CCA" wp14:editId="35E54006">
                <wp:simplePos x="0" y="0"/>
                <wp:positionH relativeFrom="column">
                  <wp:posOffset>46990</wp:posOffset>
                </wp:positionH>
                <wp:positionV relativeFrom="paragraph">
                  <wp:posOffset>128270</wp:posOffset>
                </wp:positionV>
                <wp:extent cx="530352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6B054"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Ww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OGS&#10;dbAUAgAAKQQAAA4AAAAAAAAAAAAAAAAALgIAAGRycy9lMm9Eb2MueG1sUEsBAi0AFAAGAAgAAAAh&#10;APEVeBDcAAAABwEAAA8AAAAAAAAAAAAAAAAAbgQAAGRycy9kb3ducmV2LnhtbFBLBQYAAAAABAAE&#10;APMAAAB3BQAAAAA=&#10;" o:allowincell="f" strokecolor="red" strokeweight="1.5pt"/>
            </w:pict>
          </mc:Fallback>
        </mc:AlternateContent>
      </w:r>
    </w:p>
    <w:tbl>
      <w:tblPr>
        <w:tblW w:w="9039" w:type="dxa"/>
        <w:tblLayout w:type="fixed"/>
        <w:tblLook w:val="0000" w:firstRow="0" w:lastRow="0" w:firstColumn="0" w:lastColumn="0" w:noHBand="0" w:noVBand="0"/>
      </w:tblPr>
      <w:tblGrid>
        <w:gridCol w:w="1383"/>
        <w:gridCol w:w="7656"/>
      </w:tblGrid>
      <w:tr w:rsidR="006843F7" w:rsidRPr="00670227" w14:paraId="58D29E9B" w14:textId="77777777" w:rsidTr="007922A0">
        <w:tc>
          <w:tcPr>
            <w:tcW w:w="1383" w:type="dxa"/>
            <w:tcBorders>
              <w:top w:val="nil"/>
              <w:left w:val="nil"/>
              <w:bottom w:val="nil"/>
              <w:right w:val="nil"/>
            </w:tcBorders>
            <w:vAlign w:val="center"/>
          </w:tcPr>
          <w:p w14:paraId="1EF8725C" w14:textId="77777777" w:rsidR="00EE3932" w:rsidRDefault="00EE3932" w:rsidP="006050C8">
            <w:pPr>
              <w:spacing w:before="120" w:after="120"/>
              <w:rPr>
                <w:rFonts w:ascii="Arial" w:hAnsi="Arial" w:cs="Arial"/>
                <w:b/>
                <w:bCs/>
                <w:sz w:val="24"/>
                <w:szCs w:val="24"/>
              </w:rPr>
            </w:pPr>
          </w:p>
          <w:p w14:paraId="53723734" w14:textId="3616AD05" w:rsidR="006843F7" w:rsidRPr="00BB62A8" w:rsidRDefault="006843F7" w:rsidP="006050C8">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2DCAF338" w14:textId="77777777" w:rsidR="00EE3932" w:rsidRPr="00755650" w:rsidRDefault="00EE3932" w:rsidP="008932FA">
            <w:pPr>
              <w:spacing w:before="120" w:after="120"/>
              <w:jc w:val="both"/>
              <w:rPr>
                <w:rFonts w:ascii="Arial" w:hAnsi="Arial" w:cs="Arial"/>
                <w:b/>
                <w:bCs/>
                <w:sz w:val="24"/>
                <w:szCs w:val="24"/>
              </w:rPr>
            </w:pPr>
          </w:p>
          <w:p w14:paraId="6199800F" w14:textId="5548B3B7" w:rsidR="006843F7" w:rsidRPr="00DC2B11" w:rsidRDefault="00DC2B11" w:rsidP="008932FA">
            <w:pPr>
              <w:spacing w:before="120" w:after="120"/>
              <w:jc w:val="both"/>
              <w:rPr>
                <w:rFonts w:ascii="Arial" w:hAnsi="Arial" w:cs="Arial"/>
                <w:b/>
                <w:bCs/>
                <w:sz w:val="24"/>
                <w:szCs w:val="24"/>
              </w:rPr>
            </w:pPr>
            <w:r w:rsidRPr="00DC2B11">
              <w:rPr>
                <w:rFonts w:ascii="Arial" w:hAnsi="Arial" w:cs="Arial"/>
                <w:b/>
                <w:bCs/>
                <w:sz w:val="24"/>
                <w:szCs w:val="24"/>
              </w:rPr>
              <w:t>The Movement of Goods (Northern Ireland to Great Britain) (Animals, Feed and Food, Plant Health etc.) (Transitory Provision and Miscellaneous Amendments) Regulations 2024</w:t>
            </w:r>
          </w:p>
        </w:tc>
      </w:tr>
      <w:tr w:rsidR="006843F7" w:rsidRPr="00670227" w14:paraId="54344871" w14:textId="77777777" w:rsidTr="007922A0">
        <w:tc>
          <w:tcPr>
            <w:tcW w:w="1383" w:type="dxa"/>
            <w:tcBorders>
              <w:top w:val="nil"/>
              <w:left w:val="nil"/>
              <w:bottom w:val="nil"/>
              <w:right w:val="nil"/>
            </w:tcBorders>
            <w:vAlign w:val="center"/>
          </w:tcPr>
          <w:p w14:paraId="231B9460" w14:textId="77777777" w:rsidR="006843F7" w:rsidRPr="00BB62A8" w:rsidRDefault="006843F7" w:rsidP="006050C8">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7417E836" w14:textId="4B23F85E" w:rsidR="006843F7" w:rsidRPr="00670227" w:rsidRDefault="00546FB7" w:rsidP="006050C8">
            <w:pPr>
              <w:spacing w:before="120" w:after="120"/>
              <w:rPr>
                <w:rFonts w:ascii="Arial" w:hAnsi="Arial" w:cs="Arial"/>
                <w:b/>
                <w:bCs/>
                <w:sz w:val="24"/>
                <w:szCs w:val="24"/>
              </w:rPr>
            </w:pPr>
            <w:r>
              <w:rPr>
                <w:rFonts w:ascii="Arial" w:hAnsi="Arial" w:cs="Arial"/>
                <w:b/>
                <w:bCs/>
                <w:sz w:val="24"/>
                <w:szCs w:val="24"/>
              </w:rPr>
              <w:t>28</w:t>
            </w:r>
            <w:r w:rsidR="00707C22">
              <w:rPr>
                <w:rFonts w:ascii="Arial" w:hAnsi="Arial" w:cs="Arial"/>
                <w:b/>
                <w:bCs/>
                <w:sz w:val="24"/>
                <w:szCs w:val="24"/>
              </w:rPr>
              <w:t xml:space="preserve"> </w:t>
            </w:r>
            <w:r w:rsidR="00C14694">
              <w:rPr>
                <w:rFonts w:ascii="Arial" w:hAnsi="Arial" w:cs="Arial"/>
                <w:b/>
                <w:bCs/>
                <w:sz w:val="24"/>
                <w:szCs w:val="24"/>
              </w:rPr>
              <w:t>October</w:t>
            </w:r>
            <w:r w:rsidR="006843F7">
              <w:rPr>
                <w:rFonts w:ascii="Arial" w:hAnsi="Arial" w:cs="Arial"/>
                <w:b/>
                <w:bCs/>
                <w:sz w:val="24"/>
                <w:szCs w:val="24"/>
              </w:rPr>
              <w:t xml:space="preserve"> 202</w:t>
            </w:r>
            <w:r w:rsidR="002A5B5A">
              <w:rPr>
                <w:rFonts w:ascii="Arial" w:hAnsi="Arial" w:cs="Arial"/>
                <w:b/>
                <w:bCs/>
                <w:sz w:val="24"/>
                <w:szCs w:val="24"/>
              </w:rPr>
              <w:t>4</w:t>
            </w:r>
          </w:p>
        </w:tc>
      </w:tr>
      <w:tr w:rsidR="006843F7" w:rsidRPr="00670227" w14:paraId="617F02C2" w14:textId="77777777" w:rsidTr="007922A0">
        <w:tc>
          <w:tcPr>
            <w:tcW w:w="1383" w:type="dxa"/>
            <w:tcBorders>
              <w:top w:val="nil"/>
              <w:left w:val="nil"/>
              <w:bottom w:val="nil"/>
              <w:right w:val="nil"/>
            </w:tcBorders>
            <w:vAlign w:val="center"/>
          </w:tcPr>
          <w:p w14:paraId="74CBF562" w14:textId="77777777" w:rsidR="006843F7" w:rsidRPr="00BB62A8" w:rsidRDefault="006843F7" w:rsidP="006050C8">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742F9BF5" w14:textId="2CA0934D" w:rsidR="006843F7" w:rsidRPr="00DD07E8" w:rsidRDefault="003C0D52" w:rsidP="006050C8">
            <w:pPr>
              <w:spacing w:before="120" w:after="120"/>
              <w:rPr>
                <w:rFonts w:ascii="Arial" w:hAnsi="Arial" w:cs="Arial"/>
                <w:b/>
                <w:bCs/>
                <w:sz w:val="24"/>
                <w:szCs w:val="24"/>
              </w:rPr>
            </w:pPr>
            <w:r>
              <w:rPr>
                <w:rFonts w:ascii="Arial" w:hAnsi="Arial" w:cs="Arial"/>
                <w:b/>
                <w:sz w:val="24"/>
                <w:szCs w:val="24"/>
              </w:rPr>
              <w:t>Huw Irranca-Davies</w:t>
            </w:r>
            <w:r w:rsidR="001C1F03">
              <w:rPr>
                <w:rFonts w:ascii="Arial" w:hAnsi="Arial" w:cs="Arial"/>
                <w:b/>
                <w:sz w:val="24"/>
                <w:szCs w:val="24"/>
              </w:rPr>
              <w:t xml:space="preserve"> MS</w:t>
            </w:r>
            <w:r w:rsidR="001E3245">
              <w:rPr>
                <w:rFonts w:ascii="Arial" w:hAnsi="Arial" w:cs="Arial"/>
                <w:b/>
                <w:sz w:val="24"/>
                <w:szCs w:val="24"/>
              </w:rPr>
              <w:t>/AS</w:t>
            </w:r>
            <w:r w:rsidR="001C1F03">
              <w:rPr>
                <w:rFonts w:ascii="Arial" w:hAnsi="Arial" w:cs="Arial"/>
                <w:b/>
                <w:sz w:val="24"/>
                <w:szCs w:val="24"/>
              </w:rPr>
              <w:t xml:space="preserve">, </w:t>
            </w:r>
            <w:r w:rsidR="00C14694">
              <w:rPr>
                <w:rFonts w:ascii="Arial" w:hAnsi="Arial" w:cs="Arial"/>
                <w:b/>
                <w:sz w:val="24"/>
                <w:szCs w:val="24"/>
              </w:rPr>
              <w:t>Deputy First Minister and</w:t>
            </w:r>
            <w:r w:rsidR="00C14694" w:rsidRPr="00DD07E8">
              <w:rPr>
                <w:rFonts w:ascii="Arial" w:hAnsi="Arial" w:cs="Arial"/>
                <w:b/>
                <w:sz w:val="24"/>
                <w:szCs w:val="24"/>
              </w:rPr>
              <w:t xml:space="preserve"> </w:t>
            </w:r>
            <w:r w:rsidR="00C14694">
              <w:rPr>
                <w:rFonts w:ascii="Arial" w:hAnsi="Arial" w:cs="Arial"/>
                <w:b/>
                <w:sz w:val="24"/>
                <w:szCs w:val="24"/>
              </w:rPr>
              <w:t>Cabinet Secretary</w:t>
            </w:r>
            <w:r w:rsidR="00C14694" w:rsidRPr="00DD07E8">
              <w:rPr>
                <w:rFonts w:ascii="Arial" w:hAnsi="Arial" w:cs="Arial"/>
                <w:b/>
                <w:sz w:val="24"/>
                <w:szCs w:val="24"/>
              </w:rPr>
              <w:t xml:space="preserve"> for </w:t>
            </w:r>
            <w:r w:rsidR="00C14694">
              <w:rPr>
                <w:rFonts w:ascii="Arial" w:hAnsi="Arial" w:cs="Arial"/>
                <w:b/>
                <w:sz w:val="24"/>
                <w:szCs w:val="24"/>
              </w:rPr>
              <w:t xml:space="preserve">Climate Change and </w:t>
            </w:r>
            <w:r w:rsidR="00C14694" w:rsidRPr="00DD07E8">
              <w:rPr>
                <w:rFonts w:ascii="Arial" w:hAnsi="Arial" w:cs="Arial"/>
                <w:b/>
                <w:sz w:val="24"/>
                <w:szCs w:val="24"/>
              </w:rPr>
              <w:t>Rural Affairs</w:t>
            </w:r>
          </w:p>
        </w:tc>
      </w:tr>
      <w:tr w:rsidR="00DD07E8" w:rsidRPr="00670227" w14:paraId="4B04EBF3" w14:textId="77777777" w:rsidTr="007922A0">
        <w:tc>
          <w:tcPr>
            <w:tcW w:w="1383" w:type="dxa"/>
            <w:tcBorders>
              <w:top w:val="nil"/>
              <w:left w:val="nil"/>
              <w:bottom w:val="nil"/>
              <w:right w:val="nil"/>
            </w:tcBorders>
            <w:vAlign w:val="center"/>
          </w:tcPr>
          <w:p w14:paraId="798D8EF7" w14:textId="77777777" w:rsidR="00DD07E8" w:rsidRDefault="00DD07E8" w:rsidP="006050C8">
            <w:pPr>
              <w:spacing w:before="120" w:after="120"/>
              <w:rPr>
                <w:rFonts w:ascii="Arial" w:hAnsi="Arial" w:cs="Arial"/>
                <w:b/>
                <w:bCs/>
                <w:sz w:val="24"/>
                <w:szCs w:val="24"/>
              </w:rPr>
            </w:pPr>
          </w:p>
        </w:tc>
        <w:tc>
          <w:tcPr>
            <w:tcW w:w="7656" w:type="dxa"/>
            <w:tcBorders>
              <w:top w:val="nil"/>
              <w:left w:val="nil"/>
              <w:bottom w:val="nil"/>
              <w:right w:val="nil"/>
            </w:tcBorders>
            <w:vAlign w:val="center"/>
          </w:tcPr>
          <w:p w14:paraId="46B28E2B" w14:textId="77777777" w:rsidR="00DD07E8" w:rsidRPr="00DD07E8" w:rsidRDefault="00DD07E8" w:rsidP="006050C8">
            <w:pPr>
              <w:spacing w:before="120" w:after="120"/>
              <w:rPr>
                <w:rFonts w:ascii="Arial" w:hAnsi="Arial" w:cs="Arial"/>
                <w:b/>
                <w:sz w:val="24"/>
                <w:szCs w:val="24"/>
              </w:rPr>
            </w:pPr>
          </w:p>
        </w:tc>
      </w:tr>
    </w:tbl>
    <w:p w14:paraId="3E719BE1" w14:textId="2D730437" w:rsidR="006843F7" w:rsidRPr="00EF10D1" w:rsidRDefault="006843F7" w:rsidP="008932FA">
      <w:pPr>
        <w:spacing w:after="0" w:line="240" w:lineRule="auto"/>
        <w:jc w:val="both"/>
        <w:rPr>
          <w:rFonts w:ascii="Arial" w:hAnsi="Arial"/>
          <w:sz w:val="24"/>
          <w:szCs w:val="24"/>
        </w:rPr>
      </w:pPr>
      <w:r w:rsidRPr="00EF10D1">
        <w:rPr>
          <w:rFonts w:ascii="Arial" w:hAnsi="Arial"/>
          <w:sz w:val="24"/>
          <w:szCs w:val="24"/>
        </w:rPr>
        <w:t>Members of the Senedd will wish to be aware that we are giving consent to the Secretary of State exercising a subordinate legislation-making power in a devolved area in relation to Wales.</w:t>
      </w:r>
    </w:p>
    <w:p w14:paraId="2775E992" w14:textId="77777777" w:rsidR="006843F7" w:rsidRPr="00EF10D1" w:rsidRDefault="006843F7" w:rsidP="008932FA">
      <w:pPr>
        <w:spacing w:after="0" w:line="240" w:lineRule="auto"/>
        <w:jc w:val="both"/>
        <w:rPr>
          <w:rFonts w:ascii="Arial" w:hAnsi="Arial"/>
          <w:sz w:val="24"/>
          <w:szCs w:val="24"/>
        </w:rPr>
      </w:pPr>
    </w:p>
    <w:p w14:paraId="718E4FEA" w14:textId="03EEBF98" w:rsidR="006843F7" w:rsidRPr="002A5B5A" w:rsidRDefault="006843F7" w:rsidP="008932FA">
      <w:pPr>
        <w:spacing w:after="0" w:line="240" w:lineRule="auto"/>
        <w:jc w:val="both"/>
        <w:rPr>
          <w:rFonts w:ascii="Arial" w:hAnsi="Arial" w:cs="Arial"/>
          <w:bCs/>
          <w:sz w:val="24"/>
          <w:szCs w:val="24"/>
        </w:rPr>
      </w:pPr>
      <w:r w:rsidRPr="002A5B5A">
        <w:rPr>
          <w:rFonts w:ascii="Arial" w:hAnsi="Arial" w:cs="Arial"/>
          <w:sz w:val="24"/>
          <w:szCs w:val="24"/>
        </w:rPr>
        <w:t xml:space="preserve">Agreement was sought </w:t>
      </w:r>
      <w:r w:rsidR="00DD07E8" w:rsidRPr="002A5B5A">
        <w:rPr>
          <w:rFonts w:ascii="Arial" w:hAnsi="Arial" w:cs="Arial"/>
          <w:sz w:val="24"/>
          <w:szCs w:val="24"/>
        </w:rPr>
        <w:t>by</w:t>
      </w:r>
      <w:r w:rsidR="002A5B5A" w:rsidRPr="002A5B5A">
        <w:rPr>
          <w:rFonts w:ascii="Arial" w:hAnsi="Arial" w:cs="Arial"/>
          <w:sz w:val="24"/>
          <w:szCs w:val="24"/>
        </w:rPr>
        <w:t xml:space="preserve"> </w:t>
      </w:r>
      <w:r w:rsidR="00DC2B11" w:rsidRPr="00E57747">
        <w:rPr>
          <w:rFonts w:ascii="Arial" w:hAnsi="Arial" w:cs="Arial"/>
          <w:sz w:val="24"/>
          <w:szCs w:val="24"/>
        </w:rPr>
        <w:t>The Rt Hon Lord Benyon</w:t>
      </w:r>
      <w:r w:rsidR="00DC2B11">
        <w:rPr>
          <w:rFonts w:ascii="Arial" w:hAnsi="Arial" w:cs="Arial"/>
          <w:sz w:val="24"/>
          <w:szCs w:val="24"/>
        </w:rPr>
        <w:t xml:space="preserve">, </w:t>
      </w:r>
      <w:r w:rsidR="00DC2B11" w:rsidRPr="00EF6A88">
        <w:rPr>
          <w:rFonts w:ascii="Arial" w:hAnsi="Arial" w:cs="Arial"/>
          <w:sz w:val="24"/>
          <w:szCs w:val="24"/>
        </w:rPr>
        <w:t xml:space="preserve">the then </w:t>
      </w:r>
      <w:r w:rsidR="00DC2B11" w:rsidRPr="00E57747">
        <w:rPr>
          <w:rFonts w:ascii="Arial" w:hAnsi="Arial" w:cs="Arial"/>
          <w:sz w:val="24"/>
          <w:szCs w:val="24"/>
        </w:rPr>
        <w:t>Minister for Biosecurity, Marine and Rural Affairs</w:t>
      </w:r>
      <w:r w:rsidR="00DC2B11" w:rsidRPr="002A5B5A">
        <w:rPr>
          <w:rFonts w:ascii="Arial" w:hAnsi="Arial" w:cs="Arial"/>
          <w:sz w:val="24"/>
          <w:szCs w:val="24"/>
        </w:rPr>
        <w:t xml:space="preserve"> </w:t>
      </w:r>
      <w:r w:rsidR="00DD07E8" w:rsidRPr="002A5B5A">
        <w:rPr>
          <w:rFonts w:ascii="Arial" w:hAnsi="Arial" w:cs="Arial"/>
          <w:sz w:val="24"/>
          <w:szCs w:val="24"/>
        </w:rPr>
        <w:t>t</w:t>
      </w:r>
      <w:r w:rsidRPr="002A5B5A">
        <w:rPr>
          <w:rFonts w:ascii="Arial" w:hAnsi="Arial" w:cs="Arial"/>
          <w:sz w:val="24"/>
          <w:szCs w:val="24"/>
        </w:rPr>
        <w:t>o make a Statutory Instrument (SI) titled</w:t>
      </w:r>
      <w:r w:rsidRPr="002A5B5A">
        <w:rPr>
          <w:rFonts w:ascii="Arial" w:hAnsi="Arial" w:cs="Arial"/>
          <w:bCs/>
          <w:sz w:val="24"/>
          <w:szCs w:val="24"/>
        </w:rPr>
        <w:t xml:space="preserve"> </w:t>
      </w:r>
      <w:r w:rsidR="00755650" w:rsidRPr="00DC2B11">
        <w:rPr>
          <w:rFonts w:ascii="Arial" w:hAnsi="Arial" w:cs="Arial"/>
          <w:sz w:val="24"/>
          <w:szCs w:val="24"/>
        </w:rPr>
        <w:t xml:space="preserve">the </w:t>
      </w:r>
      <w:r w:rsidR="00DC2B11" w:rsidRPr="00DC2B11">
        <w:rPr>
          <w:rFonts w:ascii="Arial" w:hAnsi="Arial" w:cs="Arial"/>
          <w:sz w:val="24"/>
          <w:szCs w:val="24"/>
        </w:rPr>
        <w:t>Movement of Goods (Northern Ireland to Great Britain) (Animals, Feed and Food, Plant Health etc.) (Transitory Provision and Miscellaneous Amendments) Regulations 2024</w:t>
      </w:r>
      <w:r w:rsidR="00DC2B11" w:rsidRPr="002A5B5A">
        <w:rPr>
          <w:rFonts w:ascii="Arial" w:hAnsi="Arial" w:cs="Arial"/>
          <w:bCs/>
          <w:sz w:val="24"/>
          <w:szCs w:val="24"/>
        </w:rPr>
        <w:t xml:space="preserve"> </w:t>
      </w:r>
      <w:r w:rsidRPr="002A5B5A">
        <w:rPr>
          <w:rFonts w:ascii="Arial" w:hAnsi="Arial" w:cs="Arial"/>
          <w:bCs/>
          <w:sz w:val="24"/>
          <w:szCs w:val="24"/>
        </w:rPr>
        <w:t>(“the</w:t>
      </w:r>
      <w:r w:rsidR="009D2D53" w:rsidRPr="002A5B5A">
        <w:rPr>
          <w:rFonts w:ascii="Arial" w:hAnsi="Arial" w:cs="Arial"/>
          <w:bCs/>
          <w:sz w:val="24"/>
          <w:szCs w:val="24"/>
        </w:rPr>
        <w:t xml:space="preserve"> 202</w:t>
      </w:r>
      <w:r w:rsidR="002A5B5A">
        <w:rPr>
          <w:rFonts w:ascii="Arial" w:hAnsi="Arial" w:cs="Arial"/>
          <w:bCs/>
          <w:sz w:val="24"/>
          <w:szCs w:val="24"/>
        </w:rPr>
        <w:t>4</w:t>
      </w:r>
      <w:r w:rsidRPr="002A5B5A">
        <w:rPr>
          <w:rFonts w:ascii="Arial" w:hAnsi="Arial" w:cs="Arial"/>
          <w:bCs/>
          <w:sz w:val="24"/>
          <w:szCs w:val="24"/>
        </w:rPr>
        <w:t xml:space="preserve"> Regulations”) to apply in relation to </w:t>
      </w:r>
      <w:r w:rsidR="00410086" w:rsidRPr="002A5B5A">
        <w:rPr>
          <w:rFonts w:ascii="Arial" w:hAnsi="Arial" w:cs="Arial"/>
          <w:bCs/>
          <w:sz w:val="24"/>
          <w:szCs w:val="24"/>
        </w:rPr>
        <w:t>the United Kingdom</w:t>
      </w:r>
      <w:r w:rsidRPr="002A5B5A">
        <w:rPr>
          <w:rFonts w:ascii="Arial" w:hAnsi="Arial" w:cs="Arial"/>
          <w:bCs/>
          <w:sz w:val="24"/>
          <w:szCs w:val="24"/>
        </w:rPr>
        <w:t xml:space="preserve">. </w:t>
      </w:r>
    </w:p>
    <w:p w14:paraId="7B9CC7F4" w14:textId="77777777" w:rsidR="006843F7" w:rsidRPr="007F34C1" w:rsidRDefault="006843F7" w:rsidP="008932FA">
      <w:pPr>
        <w:spacing w:after="0" w:line="240" w:lineRule="auto"/>
        <w:jc w:val="both"/>
        <w:rPr>
          <w:rFonts w:ascii="Arial" w:hAnsi="Arial"/>
          <w:sz w:val="24"/>
          <w:szCs w:val="24"/>
        </w:rPr>
      </w:pPr>
    </w:p>
    <w:p w14:paraId="49605B7A" w14:textId="2CCED2E5" w:rsidR="00755650" w:rsidRDefault="006843F7" w:rsidP="008932FA">
      <w:pPr>
        <w:spacing w:after="0" w:line="240" w:lineRule="auto"/>
        <w:jc w:val="both"/>
        <w:rPr>
          <w:rFonts w:ascii="Arial" w:hAnsi="Arial" w:cs="Arial"/>
          <w:sz w:val="24"/>
          <w:szCs w:val="24"/>
        </w:rPr>
      </w:pPr>
      <w:r w:rsidRPr="002A5B5A">
        <w:rPr>
          <w:rFonts w:ascii="Arial" w:hAnsi="Arial" w:cs="Arial"/>
          <w:sz w:val="24"/>
          <w:szCs w:val="24"/>
        </w:rPr>
        <w:t>The above titled SI w</w:t>
      </w:r>
      <w:r w:rsidR="000B7C7B">
        <w:rPr>
          <w:rFonts w:ascii="Arial" w:hAnsi="Arial" w:cs="Arial"/>
          <w:sz w:val="24"/>
          <w:szCs w:val="24"/>
        </w:rPr>
        <w:t>as</w:t>
      </w:r>
      <w:r w:rsidRPr="002A5B5A">
        <w:rPr>
          <w:rFonts w:ascii="Arial" w:hAnsi="Arial" w:cs="Arial"/>
          <w:sz w:val="24"/>
          <w:szCs w:val="24"/>
        </w:rPr>
        <w:t xml:space="preserve"> made by the </w:t>
      </w:r>
      <w:r w:rsidR="00C60FA0" w:rsidRPr="002A5B5A">
        <w:rPr>
          <w:rFonts w:ascii="Arial" w:hAnsi="Arial" w:cs="Arial"/>
          <w:sz w:val="24"/>
          <w:szCs w:val="24"/>
        </w:rPr>
        <w:t>Minister</w:t>
      </w:r>
      <w:r w:rsidRPr="002A5B5A">
        <w:rPr>
          <w:rFonts w:ascii="Arial" w:hAnsi="Arial" w:cs="Arial"/>
          <w:sz w:val="24"/>
          <w:szCs w:val="24"/>
        </w:rPr>
        <w:t xml:space="preserve"> of State, </w:t>
      </w:r>
      <w:r w:rsidR="005A0C66" w:rsidRPr="002A5B5A">
        <w:rPr>
          <w:rFonts w:ascii="Arial" w:hAnsi="Arial" w:cs="Arial"/>
          <w:sz w:val="24"/>
          <w:szCs w:val="24"/>
        </w:rPr>
        <w:t>in exercise of the powers conferred under</w:t>
      </w:r>
      <w:r w:rsidR="00DC2B11">
        <w:rPr>
          <w:rFonts w:ascii="Arial" w:hAnsi="Arial" w:cs="Arial"/>
          <w:sz w:val="24"/>
          <w:szCs w:val="24"/>
        </w:rPr>
        <w:t xml:space="preserve"> </w:t>
      </w:r>
      <w:r w:rsidR="00DC2B11" w:rsidRPr="004077B7">
        <w:rPr>
          <w:rFonts w:ascii="Arial" w:hAnsi="Arial" w:cs="Arial"/>
          <w:sz w:val="24"/>
          <w:szCs w:val="24"/>
        </w:rPr>
        <w:t>section 8</w:t>
      </w:r>
      <w:proofErr w:type="gramStart"/>
      <w:r w:rsidR="00DC2B11" w:rsidRPr="004077B7">
        <w:rPr>
          <w:rFonts w:ascii="Arial" w:hAnsi="Arial" w:cs="Arial"/>
          <w:sz w:val="24"/>
          <w:szCs w:val="24"/>
        </w:rPr>
        <w:t>C(</w:t>
      </w:r>
      <w:proofErr w:type="gramEnd"/>
      <w:r w:rsidR="00DC2B11" w:rsidRPr="004077B7">
        <w:rPr>
          <w:rFonts w:ascii="Arial" w:hAnsi="Arial" w:cs="Arial"/>
          <w:sz w:val="24"/>
          <w:szCs w:val="24"/>
        </w:rPr>
        <w:t>1) of, and paragraph 21(a) of Schedule 7 to, the European Union (Withdrawal) Act 2018</w:t>
      </w:r>
      <w:r w:rsidR="00DC2B11">
        <w:rPr>
          <w:rFonts w:ascii="Arial" w:hAnsi="Arial" w:cs="Arial"/>
          <w:sz w:val="24"/>
          <w:szCs w:val="24"/>
        </w:rPr>
        <w:t>.</w:t>
      </w:r>
    </w:p>
    <w:p w14:paraId="273346E8" w14:textId="77777777" w:rsidR="00C14694" w:rsidRDefault="00C14694" w:rsidP="008932FA">
      <w:pPr>
        <w:spacing w:after="0" w:line="240" w:lineRule="auto"/>
        <w:jc w:val="both"/>
        <w:rPr>
          <w:rFonts w:ascii="Arial" w:hAnsi="Arial" w:cs="Arial"/>
          <w:sz w:val="24"/>
          <w:szCs w:val="24"/>
        </w:rPr>
      </w:pPr>
    </w:p>
    <w:p w14:paraId="6C379476" w14:textId="77777777" w:rsidR="00C14694" w:rsidRDefault="00C14694" w:rsidP="00C14694">
      <w:pPr>
        <w:pStyle w:val="legclearfix2"/>
        <w:spacing w:after="0" w:line="240" w:lineRule="auto"/>
        <w:jc w:val="both"/>
        <w:rPr>
          <w:rFonts w:ascii="Arial" w:hAnsi="Arial"/>
          <w:sz w:val="24"/>
        </w:rPr>
      </w:pPr>
      <w:r w:rsidRPr="00414BB7">
        <w:rPr>
          <w:rFonts w:ascii="Arial" w:hAnsi="Arial" w:cs="Arial"/>
          <w:sz w:val="24"/>
          <w:szCs w:val="24"/>
        </w:rPr>
        <w:t>Consent has been given for the UK Government to make th</w:t>
      </w:r>
      <w:r>
        <w:rPr>
          <w:rFonts w:ascii="Arial" w:hAnsi="Arial" w:cs="Arial"/>
          <w:sz w:val="24"/>
          <w:szCs w:val="24"/>
        </w:rPr>
        <w:t>is instrument</w:t>
      </w:r>
      <w:r w:rsidRPr="00414BB7">
        <w:rPr>
          <w:rFonts w:ascii="Arial" w:hAnsi="Arial" w:cs="Arial"/>
          <w:sz w:val="24"/>
          <w:szCs w:val="24"/>
        </w:rPr>
        <w:t xml:space="preserve"> </w:t>
      </w:r>
      <w:proofErr w:type="gramStart"/>
      <w:r w:rsidRPr="00414BB7">
        <w:rPr>
          <w:rFonts w:ascii="Arial" w:hAnsi="Arial" w:cs="Arial"/>
          <w:sz w:val="24"/>
          <w:szCs w:val="24"/>
        </w:rPr>
        <w:t>as a result of</w:t>
      </w:r>
      <w:proofErr w:type="gramEnd"/>
      <w:r w:rsidRPr="00414BB7">
        <w:rPr>
          <w:rFonts w:ascii="Arial" w:hAnsi="Arial" w:cs="Arial"/>
          <w:sz w:val="24"/>
          <w:szCs w:val="24"/>
        </w:rPr>
        <w:t xml:space="preserve"> </w:t>
      </w:r>
      <w:r>
        <w:rPr>
          <w:rFonts w:ascii="Arial" w:hAnsi="Arial" w:cs="Arial"/>
          <w:sz w:val="24"/>
          <w:szCs w:val="24"/>
        </w:rPr>
        <w:t>the a</w:t>
      </w:r>
      <w:r w:rsidRPr="001D0496">
        <w:rPr>
          <w:rFonts w:ascii="Arial" w:hAnsi="Arial" w:cs="Arial"/>
          <w:sz w:val="24"/>
          <w:szCs w:val="24"/>
        </w:rPr>
        <w:t xml:space="preserve">greement </w:t>
      </w:r>
      <w:r>
        <w:rPr>
          <w:rFonts w:ascii="Arial" w:hAnsi="Arial" w:cs="Arial"/>
          <w:sz w:val="24"/>
          <w:szCs w:val="24"/>
        </w:rPr>
        <w:t>on the Border Target Operating Model between</w:t>
      </w:r>
      <w:r w:rsidRPr="001D0496">
        <w:rPr>
          <w:rFonts w:ascii="Arial" w:hAnsi="Arial" w:cs="Arial"/>
          <w:sz w:val="24"/>
          <w:szCs w:val="24"/>
        </w:rPr>
        <w:t xml:space="preserve"> the </w:t>
      </w:r>
      <w:r>
        <w:rPr>
          <w:rFonts w:ascii="Arial" w:hAnsi="Arial" w:cs="Arial"/>
          <w:sz w:val="24"/>
          <w:szCs w:val="24"/>
        </w:rPr>
        <w:t>three governments in Great Britain</w:t>
      </w:r>
      <w:r w:rsidRPr="00414BB7">
        <w:rPr>
          <w:rFonts w:ascii="Arial" w:hAnsi="Arial" w:cs="Arial"/>
          <w:sz w:val="24"/>
          <w:szCs w:val="24"/>
        </w:rPr>
        <w:t xml:space="preserve"> to </w:t>
      </w:r>
      <w:r>
        <w:rPr>
          <w:rFonts w:ascii="Arial" w:hAnsi="Arial" w:cs="Arial"/>
          <w:sz w:val="24"/>
          <w:szCs w:val="24"/>
        </w:rPr>
        <w:t xml:space="preserve">introduce a coherent and consistent sanitary and phytosanitary regime for goods imported into Great Britain to </w:t>
      </w:r>
      <w:r w:rsidRPr="00414BB7">
        <w:rPr>
          <w:rFonts w:ascii="Arial" w:hAnsi="Arial" w:cs="Arial"/>
          <w:sz w:val="24"/>
          <w:szCs w:val="24"/>
        </w:rPr>
        <w:t xml:space="preserve">protect biosecurity </w:t>
      </w:r>
      <w:r>
        <w:rPr>
          <w:rFonts w:ascii="Arial" w:hAnsi="Arial" w:cs="Arial"/>
          <w:sz w:val="24"/>
          <w:szCs w:val="24"/>
        </w:rPr>
        <w:t xml:space="preserve">and ensure food safety standards are maintained. </w:t>
      </w:r>
    </w:p>
    <w:p w14:paraId="660FC3FC" w14:textId="77777777" w:rsidR="00C14694" w:rsidRDefault="00C14694" w:rsidP="008932FA">
      <w:pPr>
        <w:spacing w:after="0" w:line="240" w:lineRule="auto"/>
        <w:jc w:val="both"/>
        <w:rPr>
          <w:rFonts w:ascii="Arial" w:hAnsi="Arial" w:cs="Arial"/>
          <w:sz w:val="24"/>
          <w:szCs w:val="24"/>
        </w:rPr>
      </w:pPr>
    </w:p>
    <w:p w14:paraId="5548CA51" w14:textId="77777777" w:rsidR="00C14694" w:rsidRDefault="000B0CF1" w:rsidP="00C14694">
      <w:pPr>
        <w:jc w:val="both"/>
        <w:rPr>
          <w:rFonts w:ascii="Arial" w:hAnsi="Arial" w:cs="Arial"/>
          <w:sz w:val="24"/>
          <w:szCs w:val="24"/>
        </w:rPr>
      </w:pPr>
      <w:r w:rsidRPr="00EF6A88">
        <w:rPr>
          <w:rStyle w:val="normaltextrun"/>
          <w:rFonts w:ascii="Arial" w:hAnsi="Arial" w:cs="Arial"/>
          <w:color w:val="000000"/>
          <w:sz w:val="24"/>
          <w:szCs w:val="24"/>
          <w:shd w:val="clear" w:color="auto" w:fill="FFFFFF"/>
        </w:rPr>
        <w:t xml:space="preserve">The purpose of this instrument is to preserve and sharpen the benefits of unfettered market access for qualifying Northern Ireland goods by applying the regime of sanitary and phytosanitary (“SPS”) controls to non-qualifying goods entering Great Britain </w:t>
      </w:r>
      <w:r w:rsidRPr="00EF6A88">
        <w:rPr>
          <w:rStyle w:val="normaltextrun"/>
          <w:rFonts w:ascii="Arial" w:hAnsi="Arial" w:cs="Arial"/>
          <w:color w:val="000000"/>
          <w:sz w:val="24"/>
          <w:szCs w:val="24"/>
          <w:shd w:val="clear" w:color="auto" w:fill="FFFFFF"/>
        </w:rPr>
        <w:lastRenderedPageBreak/>
        <w:t>(“GB”) from Northern Ireland (“NI”), as applied to European Union (“EU”) / European Economic Area (“EEA”) goods under the Transitional Staging Period</w:t>
      </w:r>
      <w:r w:rsidRPr="00EF6A88">
        <w:rPr>
          <w:rStyle w:val="normaltextrun"/>
          <w:rFonts w:ascii="Arial" w:hAnsi="Arial" w:cs="Arial"/>
          <w:i/>
          <w:iCs/>
          <w:color w:val="000000"/>
          <w:sz w:val="24"/>
          <w:szCs w:val="24"/>
          <w:shd w:val="clear" w:color="auto" w:fill="FFFFFF"/>
        </w:rPr>
        <w:t>.</w:t>
      </w:r>
      <w:r w:rsidRPr="00EF6A88">
        <w:rPr>
          <w:rStyle w:val="eop"/>
          <w:rFonts w:ascii="Arial" w:hAnsi="Arial" w:cs="Arial"/>
          <w:sz w:val="24"/>
          <w:szCs w:val="24"/>
          <w:shd w:val="clear" w:color="auto" w:fill="FFFFFF"/>
        </w:rPr>
        <w:t> The 2024 Regulations</w:t>
      </w:r>
      <w:r w:rsidRPr="00EF6A88">
        <w:rPr>
          <w:rStyle w:val="normaltextrun"/>
          <w:rFonts w:ascii="Arial" w:hAnsi="Arial" w:cs="Arial"/>
          <w:color w:val="000000"/>
          <w:sz w:val="24"/>
          <w:szCs w:val="24"/>
          <w:shd w:val="clear" w:color="auto" w:fill="FFFFFF"/>
        </w:rPr>
        <w:t xml:space="preserve"> make consequential amendments to the qualifying Northern Ireland goods definition referenced in existing legislation.</w:t>
      </w:r>
      <w:r w:rsidR="00C14694" w:rsidRPr="00EF6A88">
        <w:rPr>
          <w:rStyle w:val="normaltextrun"/>
          <w:rFonts w:ascii="Arial" w:hAnsi="Arial" w:cs="Arial"/>
          <w:color w:val="000000"/>
          <w:sz w:val="24"/>
          <w:szCs w:val="24"/>
          <w:shd w:val="clear" w:color="auto" w:fill="FFFFFF"/>
        </w:rPr>
        <w:t xml:space="preserve"> </w:t>
      </w:r>
      <w:r w:rsidR="00C14694" w:rsidRPr="00C14694">
        <w:rPr>
          <w:rFonts w:ascii="Arial" w:hAnsi="Arial" w:cs="Arial"/>
          <w:sz w:val="24"/>
          <w:szCs w:val="24"/>
        </w:rPr>
        <w:t>The Regulations and accompanying Explanatory Memorandum, setting out the purpose, and effect of the 2024 Regulations are available here</w:t>
      </w:r>
      <w:r w:rsidR="00C14694" w:rsidRPr="00DE53AF">
        <w:rPr>
          <w:rFonts w:ascii="Arial" w:hAnsi="Arial" w:cs="Arial"/>
          <w:sz w:val="24"/>
          <w:szCs w:val="24"/>
        </w:rPr>
        <w:t xml:space="preserve">: </w:t>
      </w:r>
    </w:p>
    <w:p w14:paraId="08584BC2" w14:textId="6B9F67F8" w:rsidR="00546FB7" w:rsidRPr="00DE53AF" w:rsidRDefault="00546FB7" w:rsidP="00C14694">
      <w:pPr>
        <w:jc w:val="both"/>
        <w:rPr>
          <w:rFonts w:ascii="Arial" w:hAnsi="Arial" w:cs="Arial"/>
          <w:sz w:val="24"/>
          <w:szCs w:val="24"/>
        </w:rPr>
      </w:pPr>
      <w:hyperlink r:id="rId11" w:history="1">
        <w:r w:rsidRPr="00546FB7">
          <w:rPr>
            <w:rStyle w:val="Hyperlink"/>
            <w:rFonts w:ascii="Arial" w:hAnsi="Arial" w:cs="Arial"/>
            <w:sz w:val="24"/>
            <w:szCs w:val="24"/>
          </w:rPr>
          <w:t>published SI linked here.</w:t>
        </w:r>
      </w:hyperlink>
    </w:p>
    <w:p w14:paraId="7EBCB693" w14:textId="28E660DC" w:rsidR="00893D2F" w:rsidRPr="00170C79" w:rsidRDefault="000B0CF1" w:rsidP="008932FA">
      <w:pPr>
        <w:pStyle w:val="EMLevel1Paragraph"/>
        <w:numPr>
          <w:ilvl w:val="0"/>
          <w:numId w:val="0"/>
        </w:numPr>
        <w:tabs>
          <w:tab w:val="clear" w:pos="709"/>
          <w:tab w:val="left" w:pos="0"/>
        </w:tabs>
        <w:jc w:val="both"/>
        <w:rPr>
          <w:rStyle w:val="normaltextrun"/>
          <w:rFonts w:ascii="Arial" w:hAnsi="Arial"/>
          <w:iCs/>
          <w:szCs w:val="24"/>
        </w:rPr>
      </w:pPr>
      <w:r w:rsidRPr="007906A9">
        <w:rPr>
          <w:rStyle w:val="normaltextrun"/>
          <w:rFonts w:ascii="Arial" w:hAnsi="Arial"/>
          <w:color w:val="000000"/>
          <w:shd w:val="clear" w:color="auto" w:fill="FFFFFF"/>
        </w:rPr>
        <w:t xml:space="preserve">The </w:t>
      </w:r>
      <w:r>
        <w:rPr>
          <w:rStyle w:val="normaltextrun"/>
          <w:rFonts w:ascii="Arial" w:hAnsi="Arial"/>
          <w:color w:val="000000"/>
          <w:shd w:val="clear" w:color="auto" w:fill="FFFFFF"/>
        </w:rPr>
        <w:t xml:space="preserve">three </w:t>
      </w:r>
      <w:r w:rsidR="009A40F3">
        <w:rPr>
          <w:rStyle w:val="normaltextrun"/>
          <w:rFonts w:ascii="Arial" w:hAnsi="Arial"/>
          <w:color w:val="000000"/>
          <w:shd w:val="clear" w:color="auto" w:fill="FFFFFF"/>
        </w:rPr>
        <w:t>governments</w:t>
      </w:r>
      <w:r>
        <w:rPr>
          <w:rStyle w:val="normaltextrun"/>
          <w:rFonts w:ascii="Arial" w:hAnsi="Arial"/>
          <w:color w:val="000000"/>
          <w:shd w:val="clear" w:color="auto" w:fill="FFFFFF"/>
        </w:rPr>
        <w:t xml:space="preserve"> in </w:t>
      </w:r>
      <w:r w:rsidRPr="007906A9">
        <w:rPr>
          <w:rStyle w:val="normaltextrun"/>
          <w:rFonts w:ascii="Arial" w:hAnsi="Arial"/>
          <w:color w:val="000000"/>
          <w:shd w:val="clear" w:color="auto" w:fill="FFFFFF"/>
        </w:rPr>
        <w:t>G</w:t>
      </w:r>
      <w:r w:rsidR="009967CD">
        <w:rPr>
          <w:rStyle w:val="normaltextrun"/>
          <w:rFonts w:ascii="Arial" w:hAnsi="Arial"/>
          <w:color w:val="000000"/>
          <w:shd w:val="clear" w:color="auto" w:fill="FFFFFF"/>
        </w:rPr>
        <w:t>reat Britain</w:t>
      </w:r>
      <w:r w:rsidRPr="007906A9">
        <w:rPr>
          <w:rStyle w:val="normaltextrun"/>
          <w:rFonts w:ascii="Arial" w:hAnsi="Arial"/>
          <w:color w:val="000000"/>
          <w:shd w:val="clear" w:color="auto" w:fill="FFFFFF"/>
        </w:rPr>
        <w:t xml:space="preserve"> have begun to phase in SPS controls for EU goods and non-qualifying goods arriving in GB from the island of Ireland. Since 31 January 2024, non-qualifying goods arriving </w:t>
      </w:r>
      <w:proofErr w:type="gramStart"/>
      <w:r w:rsidRPr="007906A9">
        <w:rPr>
          <w:rStyle w:val="normaltextrun"/>
          <w:rFonts w:ascii="Arial" w:hAnsi="Arial"/>
          <w:color w:val="000000"/>
          <w:shd w:val="clear" w:color="auto" w:fill="FFFFFF"/>
        </w:rPr>
        <w:t>into</w:t>
      </w:r>
      <w:proofErr w:type="gramEnd"/>
      <w:r w:rsidRPr="007906A9">
        <w:rPr>
          <w:rStyle w:val="normaltextrun"/>
          <w:rFonts w:ascii="Arial" w:hAnsi="Arial"/>
          <w:color w:val="000000"/>
          <w:shd w:val="clear" w:color="auto" w:fill="FFFFFF"/>
        </w:rPr>
        <w:t xml:space="preserve"> GB from Ireland have been required to provide prenotification and the relevant health and phytosanitary certification. The 2024 Regulations introduces equivalent SPS requirements for non-qualifying goods entering GB from NI, ensuring an aligned approach to SPS controls. Qualifying Northern Ireland goods will continue to benefit from unfettered access and will continue to be exempt from these SPS controls.</w:t>
      </w:r>
      <w:r w:rsidR="007317C6">
        <w:rPr>
          <w:rStyle w:val="normaltextrun"/>
          <w:rFonts w:ascii="Arial" w:hAnsi="Arial"/>
          <w:color w:val="000000"/>
          <w:shd w:val="clear" w:color="auto" w:fill="FFFFFF"/>
        </w:rPr>
        <w:t xml:space="preserve"> </w:t>
      </w:r>
      <w:r w:rsidR="00893D2F">
        <w:rPr>
          <w:rStyle w:val="normaltextrun"/>
          <w:rFonts w:ascii="Arial" w:hAnsi="Arial"/>
          <w:color w:val="000000"/>
          <w:shd w:val="clear" w:color="auto" w:fill="FFFFFF"/>
        </w:rPr>
        <w:t>The 2024 Regulations are subject to the affirmative procedure.</w:t>
      </w:r>
    </w:p>
    <w:p w14:paraId="4173D00F" w14:textId="77777777" w:rsidR="000B7C7B" w:rsidRPr="008932FA" w:rsidRDefault="000B7C7B" w:rsidP="008932FA">
      <w:pPr>
        <w:spacing w:after="0" w:line="240" w:lineRule="auto"/>
        <w:jc w:val="both"/>
        <w:rPr>
          <w:rFonts w:ascii="Arial" w:hAnsi="Arial"/>
          <w:sz w:val="16"/>
          <w:szCs w:val="16"/>
        </w:rPr>
      </w:pPr>
    </w:p>
    <w:p w14:paraId="5B6D278D" w14:textId="310F4F51" w:rsidR="008227A5" w:rsidRDefault="00A37059" w:rsidP="008932FA">
      <w:pPr>
        <w:spacing w:line="240" w:lineRule="auto"/>
        <w:jc w:val="both"/>
        <w:rPr>
          <w:rFonts w:ascii="Arial" w:hAnsi="Arial" w:cs="Arial"/>
          <w:sz w:val="24"/>
          <w:szCs w:val="24"/>
        </w:rPr>
      </w:pPr>
      <w:r>
        <w:rPr>
          <w:rFonts w:ascii="Arial" w:hAnsi="Arial" w:cs="Arial"/>
          <w:iCs/>
          <w:color w:val="212121"/>
          <w:sz w:val="24"/>
          <w:szCs w:val="24"/>
        </w:rPr>
        <w:t>T</w:t>
      </w:r>
      <w:r w:rsidRPr="004F71E9">
        <w:rPr>
          <w:rFonts w:ascii="Arial" w:hAnsi="Arial" w:cs="Arial"/>
          <w:iCs/>
          <w:color w:val="212121"/>
          <w:sz w:val="24"/>
          <w:szCs w:val="24"/>
        </w:rPr>
        <w:t>he 202</w:t>
      </w:r>
      <w:r>
        <w:rPr>
          <w:rFonts w:ascii="Arial" w:hAnsi="Arial" w:cs="Arial"/>
          <w:iCs/>
          <w:color w:val="212121"/>
          <w:sz w:val="24"/>
          <w:szCs w:val="24"/>
        </w:rPr>
        <w:t>4</w:t>
      </w:r>
      <w:r w:rsidRPr="004F71E9">
        <w:rPr>
          <w:rFonts w:ascii="Arial" w:hAnsi="Arial" w:cs="Arial"/>
          <w:iCs/>
          <w:color w:val="212121"/>
          <w:sz w:val="24"/>
          <w:szCs w:val="24"/>
        </w:rPr>
        <w:t xml:space="preserve"> Regulations do not commit Welsh Ministers to adopting any future UK Government position on biosecurity.</w:t>
      </w:r>
      <w:r w:rsidR="008227A5">
        <w:rPr>
          <w:rFonts w:ascii="Arial" w:hAnsi="Arial" w:cs="Arial"/>
          <w:iCs/>
          <w:color w:val="212121"/>
          <w:sz w:val="24"/>
          <w:szCs w:val="24"/>
        </w:rPr>
        <w:t xml:space="preserve"> </w:t>
      </w:r>
      <w:r w:rsidR="008227A5" w:rsidRPr="00F70367">
        <w:rPr>
          <w:rFonts w:ascii="Arial" w:hAnsi="Arial" w:cs="Arial"/>
          <w:sz w:val="24"/>
          <w:szCs w:val="24"/>
        </w:rPr>
        <w:t>The</w:t>
      </w:r>
      <w:r w:rsidR="008227A5">
        <w:rPr>
          <w:rFonts w:ascii="Arial" w:hAnsi="Arial" w:cs="Arial"/>
          <w:sz w:val="24"/>
          <w:szCs w:val="24"/>
        </w:rPr>
        <w:t xml:space="preserve"> 2024</w:t>
      </w:r>
      <w:r w:rsidR="008227A5" w:rsidRPr="00F70367">
        <w:rPr>
          <w:rFonts w:ascii="Arial" w:hAnsi="Arial" w:cs="Arial"/>
          <w:sz w:val="24"/>
          <w:szCs w:val="24"/>
        </w:rPr>
        <w:t xml:space="preserve"> Regulations do not diminish or undermine the powers of Welsh Ministers in any way.</w:t>
      </w:r>
    </w:p>
    <w:p w14:paraId="6ECDE43C" w14:textId="226A19B6" w:rsidR="00410086" w:rsidRDefault="008227A5" w:rsidP="008932FA">
      <w:pPr>
        <w:autoSpaceDE w:val="0"/>
        <w:autoSpaceDN w:val="0"/>
        <w:spacing w:before="160" w:line="240" w:lineRule="auto"/>
        <w:jc w:val="both"/>
        <w:rPr>
          <w:rFonts w:ascii="Arial" w:hAnsi="Arial" w:cs="Arial"/>
          <w:b/>
          <w:sz w:val="24"/>
          <w:szCs w:val="24"/>
        </w:rPr>
      </w:pPr>
      <w:r w:rsidRPr="00F70367">
        <w:rPr>
          <w:rFonts w:ascii="Arial" w:hAnsi="Arial" w:cs="Arial"/>
          <w:sz w:val="24"/>
          <w:szCs w:val="24"/>
        </w:rPr>
        <w:t>I would like to reassure the Senedd it is normally the policy of the Welsh Government to legislate for Wales in matters of devolved competence. However, in certain circumstances there are benefits in working collaboratively with the UK Government where there is a clear rationale for doing so. On this occasion, I have given my consent to these Regulations for reasons of efficiency and expediency in future policy change and adherence to international obligations, cross-</w:t>
      </w:r>
      <w:r>
        <w:rPr>
          <w:rFonts w:ascii="Arial" w:hAnsi="Arial" w:cs="Arial"/>
          <w:sz w:val="24"/>
          <w:szCs w:val="24"/>
        </w:rPr>
        <w:t>UK</w:t>
      </w:r>
      <w:r w:rsidRPr="00F70367">
        <w:rPr>
          <w:rFonts w:ascii="Arial" w:hAnsi="Arial" w:cs="Arial"/>
          <w:sz w:val="24"/>
          <w:szCs w:val="24"/>
        </w:rPr>
        <w:t xml:space="preserve"> coordination, and consistency. </w:t>
      </w:r>
    </w:p>
    <w:p w14:paraId="18B6EC3F" w14:textId="291EA879" w:rsidR="000B0CF1" w:rsidRDefault="008227A5" w:rsidP="008932FA">
      <w:pPr>
        <w:pStyle w:val="EMLevel1Paragraph"/>
        <w:numPr>
          <w:ilvl w:val="0"/>
          <w:numId w:val="0"/>
        </w:numPr>
        <w:tabs>
          <w:tab w:val="clear" w:pos="709"/>
        </w:tabs>
        <w:jc w:val="both"/>
        <w:rPr>
          <w:rStyle w:val="normaltextrun"/>
          <w:rFonts w:asciiTheme="minorHAnsi" w:eastAsiaTheme="minorHAnsi" w:hAnsiTheme="minorHAnsi" w:cstheme="minorBidi"/>
          <w:sz w:val="22"/>
          <w:szCs w:val="22"/>
        </w:rPr>
      </w:pPr>
      <w:bookmarkStart w:id="0" w:name="_Hlk137730231"/>
      <w:r w:rsidRPr="00A27857">
        <w:rPr>
          <w:rFonts w:ascii="Arial" w:hAnsi="Arial"/>
          <w:szCs w:val="24"/>
        </w:rPr>
        <w:t>The</w:t>
      </w:r>
      <w:r w:rsidR="000B0CF1">
        <w:rPr>
          <w:rFonts w:ascii="Arial" w:hAnsi="Arial"/>
          <w:szCs w:val="24"/>
        </w:rPr>
        <w:t xml:space="preserve"> UK Government have stated that the</w:t>
      </w:r>
      <w:r w:rsidRPr="00A27857">
        <w:rPr>
          <w:rFonts w:ascii="Arial" w:hAnsi="Arial"/>
          <w:szCs w:val="24"/>
        </w:rPr>
        <w:t xml:space="preserve"> purpose of th</w:t>
      </w:r>
      <w:r>
        <w:rPr>
          <w:rFonts w:ascii="Arial" w:hAnsi="Arial"/>
          <w:szCs w:val="24"/>
        </w:rPr>
        <w:t>e 2024 Regulations</w:t>
      </w:r>
      <w:r w:rsidR="000B0CF1">
        <w:rPr>
          <w:rFonts w:ascii="Arial" w:hAnsi="Arial"/>
          <w:szCs w:val="24"/>
        </w:rPr>
        <w:t xml:space="preserve"> is to</w:t>
      </w:r>
      <w:r w:rsidR="000B0CF1" w:rsidRPr="007230E7">
        <w:rPr>
          <w:rStyle w:val="normaltextrun"/>
          <w:rFonts w:ascii="Arial" w:hAnsi="Arial"/>
          <w:color w:val="000000"/>
          <w:shd w:val="clear" w:color="auto" w:fill="FFFFFF"/>
        </w:rPr>
        <w:t xml:space="preserve"> preserve the benefits of unfettered market access for qualifying Northern Ireland goods</w:t>
      </w:r>
      <w:r w:rsidR="000B0CF1">
        <w:rPr>
          <w:rStyle w:val="normaltextrun"/>
          <w:rFonts w:ascii="Arial" w:hAnsi="Arial"/>
          <w:color w:val="000000"/>
          <w:shd w:val="clear" w:color="auto" w:fill="FFFFFF"/>
        </w:rPr>
        <w:t>. T</w:t>
      </w:r>
      <w:r w:rsidR="000B0CF1" w:rsidRPr="007230E7">
        <w:rPr>
          <w:rStyle w:val="normaltextrun"/>
          <w:rFonts w:ascii="Arial" w:hAnsi="Arial"/>
          <w:color w:val="000000"/>
          <w:shd w:val="clear" w:color="auto" w:fill="FFFFFF"/>
        </w:rPr>
        <w:t>he UK Government made a commitment in the Border Target Operating Model, published in August 2023, and the Safeguarding the Union Command Paper, published in January 2024, that non-qualifying goods will be subject to the UK’s full SPS regime</w:t>
      </w:r>
      <w:r w:rsidR="000B0CF1">
        <w:rPr>
          <w:rStyle w:val="normaltextrun"/>
          <w:color w:val="000000"/>
          <w:shd w:val="clear" w:color="auto" w:fill="FFFFFF"/>
        </w:rPr>
        <w:t>.</w:t>
      </w:r>
    </w:p>
    <w:p w14:paraId="0431071F" w14:textId="77777777" w:rsidR="000B0CF1" w:rsidRPr="008932FA" w:rsidRDefault="000B0CF1" w:rsidP="008932FA">
      <w:pPr>
        <w:jc w:val="both"/>
        <w:rPr>
          <w:rFonts w:ascii="Arial" w:hAnsi="Arial" w:cs="Arial"/>
          <w:sz w:val="16"/>
          <w:szCs w:val="16"/>
        </w:rPr>
      </w:pPr>
    </w:p>
    <w:bookmarkEnd w:id="0"/>
    <w:p w14:paraId="506156DA" w14:textId="77777777" w:rsidR="00410086" w:rsidRDefault="00410086" w:rsidP="008932FA">
      <w:pPr>
        <w:spacing w:after="0" w:line="240" w:lineRule="auto"/>
        <w:jc w:val="both"/>
        <w:rPr>
          <w:rFonts w:ascii="Arial" w:hAnsi="Arial" w:cs="Arial"/>
          <w:b/>
          <w:sz w:val="24"/>
          <w:szCs w:val="24"/>
        </w:rPr>
      </w:pPr>
    </w:p>
    <w:p w14:paraId="35639B6F" w14:textId="77777777" w:rsidR="006843F7" w:rsidRDefault="006843F7" w:rsidP="008932FA">
      <w:pPr>
        <w:spacing w:after="0" w:line="240" w:lineRule="auto"/>
        <w:jc w:val="both"/>
        <w:rPr>
          <w:rFonts w:ascii="Arial" w:hAnsi="Arial" w:cs="Arial"/>
          <w:sz w:val="24"/>
          <w:szCs w:val="24"/>
        </w:rPr>
      </w:pPr>
    </w:p>
    <w:p w14:paraId="4939246C" w14:textId="77777777" w:rsidR="00584266" w:rsidRPr="00A54F88" w:rsidRDefault="00584266" w:rsidP="006050C8">
      <w:pPr>
        <w:spacing w:after="0" w:line="240" w:lineRule="auto"/>
        <w:rPr>
          <w:rFonts w:ascii="Arial" w:hAnsi="Arial" w:cs="Arial"/>
          <w:sz w:val="24"/>
          <w:szCs w:val="24"/>
        </w:rPr>
      </w:pPr>
    </w:p>
    <w:sectPr w:rsidR="00584266" w:rsidRPr="00A54F88" w:rsidSect="00CE3FFC">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A75D2" w14:textId="77777777" w:rsidR="009B4E70" w:rsidRDefault="009B4E70" w:rsidP="00AF5B39">
      <w:pPr>
        <w:spacing w:after="0" w:line="240" w:lineRule="auto"/>
      </w:pPr>
      <w:r>
        <w:separator/>
      </w:r>
    </w:p>
  </w:endnote>
  <w:endnote w:type="continuationSeparator" w:id="0">
    <w:p w14:paraId="4DB2B544" w14:textId="77777777" w:rsidR="009B4E70" w:rsidRDefault="009B4E70" w:rsidP="00AF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Gothic">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F76C4" w14:textId="77777777" w:rsidR="009B4E70" w:rsidRDefault="009B4E70" w:rsidP="00AF5B39">
      <w:pPr>
        <w:spacing w:after="0" w:line="240" w:lineRule="auto"/>
      </w:pPr>
      <w:r>
        <w:separator/>
      </w:r>
    </w:p>
  </w:footnote>
  <w:footnote w:type="continuationSeparator" w:id="0">
    <w:p w14:paraId="26E1891A" w14:textId="77777777" w:rsidR="009B4E70" w:rsidRDefault="009B4E70" w:rsidP="00AF5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4A4D7" w14:textId="77777777" w:rsidR="00AF5B39" w:rsidRDefault="00AF5B39" w:rsidP="00AF5B3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31AC6" w14:textId="0C4AA94C" w:rsidR="00AF5B39" w:rsidRDefault="00B32601" w:rsidP="00B32601">
    <w:pPr>
      <w:pStyle w:val="Header"/>
      <w:jc w:val="right"/>
      <w:rPr>
        <w:rFonts w:ascii="Arial" w:hAnsi="Arial" w:cs="Arial"/>
        <w:bCs/>
        <w:sz w:val="24"/>
        <w:szCs w:val="24"/>
      </w:rPr>
    </w:pPr>
    <w:r>
      <w:rPr>
        <w:rFonts w:ascii="Arial" w:hAnsi="Arial" w:cs="Arial"/>
        <w:bCs/>
        <w:noProof/>
        <w:sz w:val="24"/>
        <w:szCs w:val="24"/>
      </w:rPr>
      <w:drawing>
        <wp:inline distT="0" distB="0" distL="0" distR="0" wp14:anchorId="375F948F" wp14:editId="5E291C18">
          <wp:extent cx="1481455" cy="1396365"/>
          <wp:effectExtent l="0" t="0" r="4445" b="0"/>
          <wp:docPr id="1665497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396365"/>
                  </a:xfrm>
                  <a:prstGeom prst="rect">
                    <a:avLst/>
                  </a:prstGeom>
                  <a:noFill/>
                </pic:spPr>
              </pic:pic>
            </a:graphicData>
          </a:graphic>
        </wp:inline>
      </w:drawing>
    </w:r>
  </w:p>
  <w:p w14:paraId="60BB3F64" w14:textId="77777777" w:rsidR="00B32601" w:rsidRPr="00B32601" w:rsidRDefault="00B32601" w:rsidP="00B32601">
    <w:pPr>
      <w:pStyle w:val="Header"/>
      <w:jc w:val="right"/>
      <w:rPr>
        <w:rFonts w:ascii="Arial" w:hAnsi="Arial" w:cs="Arial"/>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E1BAA"/>
    <w:multiLevelType w:val="hybridMultilevel"/>
    <w:tmpl w:val="0A8E58D0"/>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 w15:restartNumberingAfterBreak="0">
    <w:nsid w:val="31EC6ED3"/>
    <w:multiLevelType w:val="hybridMultilevel"/>
    <w:tmpl w:val="795E741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 w15:restartNumberingAfterBreak="0">
    <w:nsid w:val="38462304"/>
    <w:multiLevelType w:val="multilevel"/>
    <w:tmpl w:val="59CE875A"/>
    <w:lvl w:ilvl="0">
      <w:start w:val="1"/>
      <w:numFmt w:val="decimal"/>
      <w:pStyle w:val="EMSectionTitle"/>
      <w:lvlText w:val="%1."/>
      <w:lvlJc w:val="left"/>
      <w:pPr>
        <w:tabs>
          <w:tab w:val="num" w:pos="867"/>
        </w:tabs>
        <w:ind w:left="867" w:hanging="432"/>
      </w:pPr>
    </w:lvl>
    <w:lvl w:ilvl="1">
      <w:start w:val="1"/>
      <w:numFmt w:val="decimal"/>
      <w:pStyle w:val="Heading2"/>
      <w:lvlText w:val="%1.%2"/>
      <w:lvlJc w:val="left"/>
      <w:pPr>
        <w:tabs>
          <w:tab w:val="num" w:pos="1131"/>
        </w:tabs>
        <w:ind w:left="1131" w:hanging="576"/>
      </w:pPr>
      <w:rPr>
        <w:rFonts w:ascii="Times New Roman" w:hAnsi="Times New Roman" w:cs="Times New Roman" w:hint="default"/>
        <w:b w:val="0"/>
        <w:i w:val="0"/>
        <w:color w:val="auto"/>
      </w:rPr>
    </w:lvl>
    <w:lvl w:ilvl="2">
      <w:start w:val="1"/>
      <w:numFmt w:val="decimal"/>
      <w:pStyle w:val="Heading3"/>
      <w:lvlText w:val="%1.%2.%3"/>
      <w:lvlJc w:val="left"/>
      <w:pPr>
        <w:tabs>
          <w:tab w:val="num" w:pos="1155"/>
        </w:tabs>
        <w:ind w:left="1155" w:hanging="720"/>
      </w:pPr>
    </w:lvl>
    <w:lvl w:ilvl="3">
      <w:start w:val="1"/>
      <w:numFmt w:val="decimal"/>
      <w:pStyle w:val="Heading4"/>
      <w:lvlText w:val="%1.%2.%3.%4"/>
      <w:lvlJc w:val="left"/>
      <w:pPr>
        <w:tabs>
          <w:tab w:val="num" w:pos="1299"/>
        </w:tabs>
        <w:ind w:left="1299" w:hanging="864"/>
      </w:pPr>
    </w:lvl>
    <w:lvl w:ilvl="4">
      <w:start w:val="1"/>
      <w:numFmt w:val="decimal"/>
      <w:pStyle w:val="Heading5"/>
      <w:lvlText w:val="%1.%2.%3.%4.%5"/>
      <w:lvlJc w:val="left"/>
      <w:pPr>
        <w:tabs>
          <w:tab w:val="num" w:pos="1443"/>
        </w:tabs>
        <w:ind w:left="1443" w:hanging="1008"/>
      </w:pPr>
    </w:lvl>
    <w:lvl w:ilvl="5">
      <w:start w:val="1"/>
      <w:numFmt w:val="decimal"/>
      <w:pStyle w:val="Heading6"/>
      <w:lvlText w:val="%1.%2.%3.%4.%5.%6"/>
      <w:lvlJc w:val="left"/>
      <w:pPr>
        <w:tabs>
          <w:tab w:val="num" w:pos="1587"/>
        </w:tabs>
        <w:ind w:left="1587" w:hanging="1152"/>
      </w:pPr>
    </w:lvl>
    <w:lvl w:ilvl="6">
      <w:start w:val="1"/>
      <w:numFmt w:val="decimal"/>
      <w:pStyle w:val="Heading7"/>
      <w:lvlText w:val="%1.%2.%3.%4.%5.%6.%7"/>
      <w:lvlJc w:val="left"/>
      <w:pPr>
        <w:tabs>
          <w:tab w:val="num" w:pos="1731"/>
        </w:tabs>
        <w:ind w:left="1731" w:hanging="1296"/>
      </w:pPr>
    </w:lvl>
    <w:lvl w:ilvl="7">
      <w:start w:val="1"/>
      <w:numFmt w:val="decimal"/>
      <w:pStyle w:val="Heading8"/>
      <w:lvlText w:val="%1.%2.%3.%4.%5.%6.%7.%8"/>
      <w:lvlJc w:val="left"/>
      <w:pPr>
        <w:tabs>
          <w:tab w:val="num" w:pos="1875"/>
        </w:tabs>
        <w:ind w:left="1875" w:hanging="1440"/>
      </w:pPr>
    </w:lvl>
    <w:lvl w:ilvl="8">
      <w:start w:val="1"/>
      <w:numFmt w:val="decimal"/>
      <w:pStyle w:val="Heading9"/>
      <w:lvlText w:val="%1.%2.%3.%4.%5.%6.%7.%8.%9"/>
      <w:lvlJc w:val="left"/>
      <w:pPr>
        <w:tabs>
          <w:tab w:val="num" w:pos="2019"/>
        </w:tabs>
        <w:ind w:left="2019" w:hanging="1584"/>
      </w:pPr>
    </w:lvl>
  </w:abstractNum>
  <w:abstractNum w:abstractNumId="3" w15:restartNumberingAfterBreak="0">
    <w:nsid w:val="5BAE7782"/>
    <w:multiLevelType w:val="hybridMultilevel"/>
    <w:tmpl w:val="424E1372"/>
    <w:lvl w:ilvl="0" w:tplc="68B8E42C">
      <w:start w:val="1"/>
      <w:numFmt w:val="decimal"/>
      <w:lvlText w:val="%1."/>
      <w:lvlJc w:val="left"/>
      <w:pPr>
        <w:ind w:left="720" w:hanging="360"/>
      </w:pPr>
      <w:rPr>
        <w:rFonts w:ascii="Arial" w:hAnsi="Arial" w:cs="Arial" w:hint="default"/>
        <w:i w:val="0"/>
        <w:iCs w:val="0"/>
      </w:rPr>
    </w:lvl>
    <w:lvl w:ilvl="1" w:tplc="B9AC99F4">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E42E1"/>
    <w:multiLevelType w:val="multilevel"/>
    <w:tmpl w:val="51EA154E"/>
    <w:name w:val="seq1"/>
    <w:lvl w:ilvl="0">
      <w:start w:val="1"/>
      <w:numFmt w:val="decimal"/>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5DE4FA3"/>
    <w:multiLevelType w:val="hybridMultilevel"/>
    <w:tmpl w:val="71C29AE0"/>
    <w:lvl w:ilvl="0" w:tplc="30B02AAE">
      <w:start w:val="1"/>
      <w:numFmt w:val="decimal"/>
      <w:lvlText w:val="%1."/>
      <w:lvlJc w:val="left"/>
      <w:pPr>
        <w:ind w:left="786" w:hanging="360"/>
      </w:pPr>
      <w:rPr>
        <w:rFonts w:ascii="Arial" w:hAnsi="Arial" w:cs="Arial" w:hint="default"/>
        <w:b w:val="0"/>
        <w:bCs/>
        <w:i w:val="0"/>
        <w:iCs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EE7CC8"/>
    <w:multiLevelType w:val="hybridMultilevel"/>
    <w:tmpl w:val="0EAC4412"/>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num w:numId="1" w16cid:durableId="2024284266">
    <w:abstractNumId w:val="0"/>
  </w:num>
  <w:num w:numId="2" w16cid:durableId="1872262245">
    <w:abstractNumId w:val="5"/>
  </w:num>
  <w:num w:numId="3" w16cid:durableId="2889776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4248672">
    <w:abstractNumId w:val="1"/>
  </w:num>
  <w:num w:numId="5" w16cid:durableId="4429188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3412865">
    <w:abstractNumId w:val="6"/>
  </w:num>
  <w:num w:numId="7" w16cid:durableId="1302463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4A"/>
    <w:rsid w:val="00074379"/>
    <w:rsid w:val="00087B99"/>
    <w:rsid w:val="000B0CF1"/>
    <w:rsid w:val="000B7C7B"/>
    <w:rsid w:val="000C34F2"/>
    <w:rsid w:val="000E4E8C"/>
    <w:rsid w:val="000F4AF8"/>
    <w:rsid w:val="001063B6"/>
    <w:rsid w:val="001415C3"/>
    <w:rsid w:val="001420DE"/>
    <w:rsid w:val="001421C4"/>
    <w:rsid w:val="001451C1"/>
    <w:rsid w:val="001A3FA6"/>
    <w:rsid w:val="001B3080"/>
    <w:rsid w:val="001C1F03"/>
    <w:rsid w:val="001D0C20"/>
    <w:rsid w:val="001D263C"/>
    <w:rsid w:val="001E3245"/>
    <w:rsid w:val="001E4DF9"/>
    <w:rsid w:val="001F292E"/>
    <w:rsid w:val="00220BBD"/>
    <w:rsid w:val="002505BF"/>
    <w:rsid w:val="0026554C"/>
    <w:rsid w:val="002A03E9"/>
    <w:rsid w:val="002A5B5A"/>
    <w:rsid w:val="002C287A"/>
    <w:rsid w:val="0034371D"/>
    <w:rsid w:val="00362301"/>
    <w:rsid w:val="0036319A"/>
    <w:rsid w:val="0037526E"/>
    <w:rsid w:val="00384ACD"/>
    <w:rsid w:val="003A5D23"/>
    <w:rsid w:val="003B21E2"/>
    <w:rsid w:val="003B5521"/>
    <w:rsid w:val="003B5CD1"/>
    <w:rsid w:val="003C0D52"/>
    <w:rsid w:val="003D7BF6"/>
    <w:rsid w:val="003E1E19"/>
    <w:rsid w:val="003E320A"/>
    <w:rsid w:val="003F482E"/>
    <w:rsid w:val="004035C7"/>
    <w:rsid w:val="00404DAC"/>
    <w:rsid w:val="00410086"/>
    <w:rsid w:val="004151D0"/>
    <w:rsid w:val="00422078"/>
    <w:rsid w:val="00432E32"/>
    <w:rsid w:val="004611BF"/>
    <w:rsid w:val="004C4E43"/>
    <w:rsid w:val="004E5F2A"/>
    <w:rsid w:val="004F10F4"/>
    <w:rsid w:val="004F606C"/>
    <w:rsid w:val="00506407"/>
    <w:rsid w:val="00536835"/>
    <w:rsid w:val="0054100B"/>
    <w:rsid w:val="00546FB7"/>
    <w:rsid w:val="005550EE"/>
    <w:rsid w:val="005668C3"/>
    <w:rsid w:val="00584266"/>
    <w:rsid w:val="00585A8A"/>
    <w:rsid w:val="005A0C66"/>
    <w:rsid w:val="005D7E16"/>
    <w:rsid w:val="005F0B12"/>
    <w:rsid w:val="005F28B7"/>
    <w:rsid w:val="005F3D75"/>
    <w:rsid w:val="005F4410"/>
    <w:rsid w:val="005F5A6E"/>
    <w:rsid w:val="005F62D5"/>
    <w:rsid w:val="006050C8"/>
    <w:rsid w:val="00615D7A"/>
    <w:rsid w:val="006236E2"/>
    <w:rsid w:val="00625A9F"/>
    <w:rsid w:val="00626F73"/>
    <w:rsid w:val="00656CC6"/>
    <w:rsid w:val="00657AAE"/>
    <w:rsid w:val="0066027D"/>
    <w:rsid w:val="006843F7"/>
    <w:rsid w:val="006D6F8D"/>
    <w:rsid w:val="006D7AEC"/>
    <w:rsid w:val="006E302F"/>
    <w:rsid w:val="00707C22"/>
    <w:rsid w:val="007171D6"/>
    <w:rsid w:val="007317C6"/>
    <w:rsid w:val="00732D08"/>
    <w:rsid w:val="00740CAC"/>
    <w:rsid w:val="00755650"/>
    <w:rsid w:val="0075627F"/>
    <w:rsid w:val="007746B1"/>
    <w:rsid w:val="0077731E"/>
    <w:rsid w:val="0079358D"/>
    <w:rsid w:val="007C094A"/>
    <w:rsid w:val="007F29CC"/>
    <w:rsid w:val="007F34C1"/>
    <w:rsid w:val="00812750"/>
    <w:rsid w:val="00815186"/>
    <w:rsid w:val="008227A5"/>
    <w:rsid w:val="0084634A"/>
    <w:rsid w:val="00857182"/>
    <w:rsid w:val="0087104B"/>
    <w:rsid w:val="00877493"/>
    <w:rsid w:val="008842C1"/>
    <w:rsid w:val="008932FA"/>
    <w:rsid w:val="00893D2F"/>
    <w:rsid w:val="008B28B7"/>
    <w:rsid w:val="00901504"/>
    <w:rsid w:val="00931872"/>
    <w:rsid w:val="009341EE"/>
    <w:rsid w:val="009566FE"/>
    <w:rsid w:val="009574FF"/>
    <w:rsid w:val="00987092"/>
    <w:rsid w:val="00987203"/>
    <w:rsid w:val="00990B07"/>
    <w:rsid w:val="009967CD"/>
    <w:rsid w:val="009A40F3"/>
    <w:rsid w:val="009B32FF"/>
    <w:rsid w:val="009B4E70"/>
    <w:rsid w:val="009C308A"/>
    <w:rsid w:val="009C56C7"/>
    <w:rsid w:val="009D2D53"/>
    <w:rsid w:val="009D61A1"/>
    <w:rsid w:val="009F3462"/>
    <w:rsid w:val="009F43EC"/>
    <w:rsid w:val="00A2631D"/>
    <w:rsid w:val="00A37059"/>
    <w:rsid w:val="00A45E61"/>
    <w:rsid w:val="00A56D66"/>
    <w:rsid w:val="00A5707A"/>
    <w:rsid w:val="00A73ECF"/>
    <w:rsid w:val="00A75C28"/>
    <w:rsid w:val="00A8086E"/>
    <w:rsid w:val="00AB0C3B"/>
    <w:rsid w:val="00AB414A"/>
    <w:rsid w:val="00AB4C7B"/>
    <w:rsid w:val="00AF03C4"/>
    <w:rsid w:val="00AF5B39"/>
    <w:rsid w:val="00B05567"/>
    <w:rsid w:val="00B32601"/>
    <w:rsid w:val="00B567C0"/>
    <w:rsid w:val="00B761F1"/>
    <w:rsid w:val="00B96F8B"/>
    <w:rsid w:val="00BA7965"/>
    <w:rsid w:val="00BB502E"/>
    <w:rsid w:val="00BD6602"/>
    <w:rsid w:val="00BF2297"/>
    <w:rsid w:val="00C12CDE"/>
    <w:rsid w:val="00C14694"/>
    <w:rsid w:val="00C300D5"/>
    <w:rsid w:val="00C60FA0"/>
    <w:rsid w:val="00C646B3"/>
    <w:rsid w:val="00C774AC"/>
    <w:rsid w:val="00C92B24"/>
    <w:rsid w:val="00CE3FFC"/>
    <w:rsid w:val="00CE7D95"/>
    <w:rsid w:val="00CF7B20"/>
    <w:rsid w:val="00D05540"/>
    <w:rsid w:val="00D06BB7"/>
    <w:rsid w:val="00D2118F"/>
    <w:rsid w:val="00D22584"/>
    <w:rsid w:val="00D237B0"/>
    <w:rsid w:val="00D357FE"/>
    <w:rsid w:val="00D62C1D"/>
    <w:rsid w:val="00D82077"/>
    <w:rsid w:val="00DA1741"/>
    <w:rsid w:val="00DC2B11"/>
    <w:rsid w:val="00DD07E8"/>
    <w:rsid w:val="00DE234C"/>
    <w:rsid w:val="00DE53AF"/>
    <w:rsid w:val="00DF729E"/>
    <w:rsid w:val="00E15C32"/>
    <w:rsid w:val="00E319BE"/>
    <w:rsid w:val="00E77147"/>
    <w:rsid w:val="00E801D7"/>
    <w:rsid w:val="00E95E92"/>
    <w:rsid w:val="00E95FC2"/>
    <w:rsid w:val="00EA2067"/>
    <w:rsid w:val="00ED1403"/>
    <w:rsid w:val="00EE0E2E"/>
    <w:rsid w:val="00EE38E7"/>
    <w:rsid w:val="00EE3932"/>
    <w:rsid w:val="00EF10D1"/>
    <w:rsid w:val="00EF3F04"/>
    <w:rsid w:val="00EF4CDA"/>
    <w:rsid w:val="00EF6A88"/>
    <w:rsid w:val="00F17F04"/>
    <w:rsid w:val="00F330B2"/>
    <w:rsid w:val="00F462F8"/>
    <w:rsid w:val="00F53572"/>
    <w:rsid w:val="00F56A0A"/>
    <w:rsid w:val="00F603DF"/>
    <w:rsid w:val="00F66648"/>
    <w:rsid w:val="00F761A3"/>
    <w:rsid w:val="00F80389"/>
    <w:rsid w:val="00F93F2F"/>
    <w:rsid w:val="00FB40BF"/>
    <w:rsid w:val="00FC359B"/>
    <w:rsid w:val="00FD3FE7"/>
    <w:rsid w:val="00FD64A4"/>
    <w:rsid w:val="00FD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70EC4"/>
  <w15:chartTrackingRefBased/>
  <w15:docId w15:val="{6173D253-81BE-40FE-B784-E556A474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843F7"/>
    <w:pPr>
      <w:keepNext/>
      <w:spacing w:after="0" w:line="240" w:lineRule="auto"/>
      <w:outlineLvl w:val="0"/>
    </w:pPr>
    <w:rPr>
      <w:rFonts w:ascii="Arial" w:eastAsia="Times New Roman" w:hAnsi="Arial" w:cs="Times New Roman"/>
      <w:b/>
      <w:sz w:val="24"/>
      <w:szCs w:val="20"/>
      <w:lang w:eastAsia="en-GB"/>
    </w:rPr>
  </w:style>
  <w:style w:type="paragraph" w:styleId="Heading2">
    <w:name w:val="heading 2"/>
    <w:basedOn w:val="Normal"/>
    <w:next w:val="Normal"/>
    <w:link w:val="Heading2Char"/>
    <w:unhideWhenUsed/>
    <w:qFormat/>
    <w:rsid w:val="00C92B24"/>
    <w:pPr>
      <w:keepNext/>
      <w:numPr>
        <w:ilvl w:val="1"/>
        <w:numId w:val="3"/>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nhideWhenUsed/>
    <w:qFormat/>
    <w:rsid w:val="00C92B24"/>
    <w:pPr>
      <w:keepNext/>
      <w:numPr>
        <w:ilvl w:val="2"/>
        <w:numId w:val="3"/>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C92B24"/>
    <w:pPr>
      <w:keepNext/>
      <w:numPr>
        <w:ilvl w:val="3"/>
        <w:numId w:val="3"/>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nhideWhenUsed/>
    <w:qFormat/>
    <w:rsid w:val="00C92B24"/>
    <w:pPr>
      <w:numPr>
        <w:ilvl w:val="4"/>
        <w:numId w:val="3"/>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nhideWhenUsed/>
    <w:qFormat/>
    <w:rsid w:val="00C92B24"/>
    <w:pPr>
      <w:numPr>
        <w:ilvl w:val="5"/>
        <w:numId w:val="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nhideWhenUsed/>
    <w:qFormat/>
    <w:rsid w:val="00C92B24"/>
    <w:pPr>
      <w:numPr>
        <w:ilvl w:val="6"/>
        <w:numId w:val="3"/>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C92B24"/>
    <w:pPr>
      <w:numPr>
        <w:ilvl w:val="7"/>
        <w:numId w:val="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nhideWhenUsed/>
    <w:qFormat/>
    <w:rsid w:val="00C92B24"/>
    <w:pPr>
      <w:numPr>
        <w:ilvl w:val="8"/>
        <w:numId w:val="3"/>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40BF"/>
    <w:pPr>
      <w:tabs>
        <w:tab w:val="center" w:pos="4153"/>
        <w:tab w:val="right" w:pos="8306"/>
      </w:tabs>
      <w:spacing w:after="0" w:line="240" w:lineRule="auto"/>
    </w:pPr>
    <w:rPr>
      <w:rFonts w:ascii="TradeGothic" w:eastAsia="Times New Roman" w:hAnsi="TradeGothic" w:cs="Times New Roman"/>
      <w:szCs w:val="20"/>
    </w:rPr>
  </w:style>
  <w:style w:type="character" w:customStyle="1" w:styleId="HeaderChar">
    <w:name w:val="Header Char"/>
    <w:basedOn w:val="DefaultParagraphFont"/>
    <w:link w:val="Header"/>
    <w:rsid w:val="00FB40BF"/>
    <w:rPr>
      <w:rFonts w:ascii="TradeGothic" w:eastAsia="Times New Roman" w:hAnsi="TradeGothic" w:cs="Times New Roman"/>
      <w:szCs w:val="20"/>
    </w:rPr>
  </w:style>
  <w:style w:type="character" w:styleId="CommentReference">
    <w:name w:val="annotation reference"/>
    <w:basedOn w:val="DefaultParagraphFont"/>
    <w:uiPriority w:val="99"/>
    <w:semiHidden/>
    <w:unhideWhenUsed/>
    <w:rsid w:val="00B96F8B"/>
    <w:rPr>
      <w:sz w:val="16"/>
      <w:szCs w:val="16"/>
    </w:rPr>
  </w:style>
  <w:style w:type="paragraph" w:styleId="CommentText">
    <w:name w:val="annotation text"/>
    <w:basedOn w:val="Normal"/>
    <w:link w:val="CommentTextChar"/>
    <w:uiPriority w:val="99"/>
    <w:unhideWhenUsed/>
    <w:rsid w:val="00B96F8B"/>
    <w:pPr>
      <w:spacing w:line="240" w:lineRule="auto"/>
    </w:pPr>
    <w:rPr>
      <w:sz w:val="20"/>
      <w:szCs w:val="20"/>
    </w:rPr>
  </w:style>
  <w:style w:type="character" w:customStyle="1" w:styleId="CommentTextChar">
    <w:name w:val="Comment Text Char"/>
    <w:basedOn w:val="DefaultParagraphFont"/>
    <w:link w:val="CommentText"/>
    <w:uiPriority w:val="99"/>
    <w:rsid w:val="00B96F8B"/>
    <w:rPr>
      <w:sz w:val="20"/>
      <w:szCs w:val="20"/>
    </w:rPr>
  </w:style>
  <w:style w:type="paragraph" w:styleId="CommentSubject">
    <w:name w:val="annotation subject"/>
    <w:basedOn w:val="CommentText"/>
    <w:next w:val="CommentText"/>
    <w:link w:val="CommentSubjectChar"/>
    <w:uiPriority w:val="99"/>
    <w:semiHidden/>
    <w:unhideWhenUsed/>
    <w:rsid w:val="00B96F8B"/>
    <w:rPr>
      <w:b/>
      <w:bCs/>
    </w:rPr>
  </w:style>
  <w:style w:type="character" w:customStyle="1" w:styleId="CommentSubjectChar">
    <w:name w:val="Comment Subject Char"/>
    <w:basedOn w:val="CommentTextChar"/>
    <w:link w:val="CommentSubject"/>
    <w:uiPriority w:val="99"/>
    <w:semiHidden/>
    <w:rsid w:val="00B96F8B"/>
    <w:rPr>
      <w:b/>
      <w:bCs/>
      <w:sz w:val="20"/>
      <w:szCs w:val="20"/>
    </w:rPr>
  </w:style>
  <w:style w:type="paragraph" w:styleId="BalloonText">
    <w:name w:val="Balloon Text"/>
    <w:basedOn w:val="Normal"/>
    <w:link w:val="BalloonTextChar"/>
    <w:uiPriority w:val="99"/>
    <w:semiHidden/>
    <w:unhideWhenUsed/>
    <w:rsid w:val="00B96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F8B"/>
    <w:rPr>
      <w:rFonts w:ascii="Segoe UI" w:hAnsi="Segoe UI" w:cs="Segoe UI"/>
      <w:sz w:val="18"/>
      <w:szCs w:val="18"/>
    </w:rPr>
  </w:style>
  <w:style w:type="paragraph" w:styleId="Footer">
    <w:name w:val="footer"/>
    <w:basedOn w:val="Normal"/>
    <w:link w:val="FooterChar"/>
    <w:uiPriority w:val="99"/>
    <w:unhideWhenUsed/>
    <w:rsid w:val="00AF5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B39"/>
  </w:style>
  <w:style w:type="paragraph" w:styleId="Revision">
    <w:name w:val="Revision"/>
    <w:hidden/>
    <w:uiPriority w:val="99"/>
    <w:semiHidden/>
    <w:rsid w:val="004F10F4"/>
    <w:pPr>
      <w:spacing w:after="0" w:line="240" w:lineRule="auto"/>
    </w:pPr>
  </w:style>
  <w:style w:type="character" w:customStyle="1" w:styleId="Heading1Char">
    <w:name w:val="Heading 1 Char"/>
    <w:basedOn w:val="DefaultParagraphFont"/>
    <w:link w:val="Heading1"/>
    <w:rsid w:val="006843F7"/>
    <w:rPr>
      <w:rFonts w:ascii="Arial" w:eastAsia="Times New Roman" w:hAnsi="Arial" w:cs="Times New Roman"/>
      <w:b/>
      <w:sz w:val="24"/>
      <w:szCs w:val="20"/>
      <w:lang w:eastAsia="en-GB"/>
    </w:rPr>
  </w:style>
  <w:style w:type="paragraph" w:customStyle="1" w:styleId="legclearfix2">
    <w:name w:val="legclearfix2"/>
    <w:basedOn w:val="Normal"/>
    <w:rsid w:val="00EE38E7"/>
    <w:pPr>
      <w:shd w:val="clear" w:color="auto" w:fill="FFFFFF"/>
      <w:spacing w:after="240" w:line="360" w:lineRule="atLeast"/>
    </w:pPr>
    <w:rPr>
      <w:rFonts w:ascii="Times New Roman" w:eastAsia="Times New Roman" w:hAnsi="Times New Roman" w:cs="Times New Roman"/>
      <w:color w:val="000000"/>
      <w:sz w:val="19"/>
      <w:szCs w:val="19"/>
      <w:lang w:eastAsia="en-GB"/>
    </w:rPr>
  </w:style>
  <w:style w:type="character" w:styleId="Hyperlink">
    <w:name w:val="Hyperlink"/>
    <w:basedOn w:val="DefaultParagraphFont"/>
    <w:uiPriority w:val="99"/>
    <w:unhideWhenUsed/>
    <w:rsid w:val="003F482E"/>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qFormat/>
    <w:rsid w:val="005A0C66"/>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link w:val="ListParagraph"/>
    <w:uiPriority w:val="34"/>
    <w:qFormat/>
    <w:locked/>
    <w:rsid w:val="005A0C66"/>
  </w:style>
  <w:style w:type="paragraph" w:customStyle="1" w:styleId="Default">
    <w:name w:val="Default"/>
    <w:rsid w:val="00EF10D1"/>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C92B24"/>
    <w:rPr>
      <w:rFonts w:ascii="Arial" w:eastAsia="Times New Roman" w:hAnsi="Arial" w:cs="Arial"/>
      <w:b/>
      <w:bCs/>
      <w:i/>
      <w:iCs/>
      <w:sz w:val="28"/>
      <w:szCs w:val="28"/>
    </w:rPr>
  </w:style>
  <w:style w:type="character" w:customStyle="1" w:styleId="Heading3Char">
    <w:name w:val="Heading 3 Char"/>
    <w:basedOn w:val="DefaultParagraphFont"/>
    <w:link w:val="Heading3"/>
    <w:rsid w:val="00C92B24"/>
    <w:rPr>
      <w:rFonts w:ascii="Arial" w:eastAsia="Times New Roman" w:hAnsi="Arial" w:cs="Arial"/>
      <w:b/>
      <w:bCs/>
      <w:sz w:val="26"/>
      <w:szCs w:val="26"/>
    </w:rPr>
  </w:style>
  <w:style w:type="character" w:customStyle="1" w:styleId="Heading4Char">
    <w:name w:val="Heading 4 Char"/>
    <w:basedOn w:val="DefaultParagraphFont"/>
    <w:link w:val="Heading4"/>
    <w:rsid w:val="00C92B2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92B2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92B24"/>
    <w:rPr>
      <w:rFonts w:ascii="Times New Roman" w:eastAsia="Times New Roman" w:hAnsi="Times New Roman" w:cs="Times New Roman"/>
      <w:b/>
      <w:bCs/>
    </w:rPr>
  </w:style>
  <w:style w:type="character" w:customStyle="1" w:styleId="Heading7Char">
    <w:name w:val="Heading 7 Char"/>
    <w:basedOn w:val="DefaultParagraphFont"/>
    <w:link w:val="Heading7"/>
    <w:rsid w:val="00C92B2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92B2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92B24"/>
    <w:rPr>
      <w:rFonts w:ascii="Arial" w:eastAsia="Times New Roman" w:hAnsi="Arial" w:cs="Arial"/>
    </w:rPr>
  </w:style>
  <w:style w:type="paragraph" w:customStyle="1" w:styleId="EMLevel1Paragraph">
    <w:name w:val="EM Level 1 Paragraph"/>
    <w:basedOn w:val="Heading2"/>
    <w:qFormat/>
    <w:rsid w:val="00C92B24"/>
    <w:pPr>
      <w:keepNext w:val="0"/>
      <w:tabs>
        <w:tab w:val="left" w:pos="709"/>
      </w:tabs>
      <w:spacing w:before="120"/>
      <w:ind w:left="709" w:hanging="709"/>
    </w:pPr>
    <w:rPr>
      <w:rFonts w:ascii="Times New Roman" w:hAnsi="Times New Roman"/>
      <w:b w:val="0"/>
      <w:bCs w:val="0"/>
      <w:i w:val="0"/>
      <w:iCs w:val="0"/>
      <w:sz w:val="24"/>
    </w:rPr>
  </w:style>
  <w:style w:type="paragraph" w:customStyle="1" w:styleId="EMSectionTitle">
    <w:name w:val="EM Section Title"/>
    <w:basedOn w:val="Heading1"/>
    <w:next w:val="EMLevel1Paragraph"/>
    <w:rsid w:val="00C92B24"/>
    <w:pPr>
      <w:numPr>
        <w:numId w:val="3"/>
      </w:numPr>
      <w:tabs>
        <w:tab w:val="clear" w:pos="867"/>
        <w:tab w:val="num" w:pos="360"/>
        <w:tab w:val="num" w:pos="709"/>
      </w:tabs>
      <w:spacing w:before="240"/>
      <w:ind w:left="709" w:hanging="709"/>
    </w:pPr>
    <w:rPr>
      <w:rFonts w:ascii="Times New Roman" w:hAnsi="Times New Roman" w:cs="Arial"/>
      <w:bCs/>
      <w:kern w:val="32"/>
      <w:szCs w:val="32"/>
      <w:lang w:eastAsia="en-US"/>
    </w:rPr>
  </w:style>
  <w:style w:type="character" w:styleId="FollowedHyperlink">
    <w:name w:val="FollowedHyperlink"/>
    <w:basedOn w:val="DefaultParagraphFont"/>
    <w:uiPriority w:val="99"/>
    <w:semiHidden/>
    <w:unhideWhenUsed/>
    <w:rsid w:val="00626F73"/>
    <w:rPr>
      <w:color w:val="954F72" w:themeColor="followedHyperlink"/>
      <w:u w:val="single"/>
    </w:rPr>
  </w:style>
  <w:style w:type="character" w:styleId="UnresolvedMention">
    <w:name w:val="Unresolved Mention"/>
    <w:basedOn w:val="DefaultParagraphFont"/>
    <w:uiPriority w:val="99"/>
    <w:semiHidden/>
    <w:unhideWhenUsed/>
    <w:rsid w:val="00F330B2"/>
    <w:rPr>
      <w:color w:val="605E5C"/>
      <w:shd w:val="clear" w:color="auto" w:fill="E1DFDD"/>
    </w:rPr>
  </w:style>
  <w:style w:type="character" w:customStyle="1" w:styleId="normaltextrun">
    <w:name w:val="normaltextrun"/>
    <w:basedOn w:val="DefaultParagraphFont"/>
    <w:rsid w:val="002A5B5A"/>
  </w:style>
  <w:style w:type="character" w:customStyle="1" w:styleId="legds">
    <w:name w:val="legds"/>
    <w:basedOn w:val="DefaultParagraphFont"/>
    <w:rsid w:val="00755650"/>
  </w:style>
  <w:style w:type="paragraph" w:customStyle="1" w:styleId="N1">
    <w:name w:val="N1"/>
    <w:basedOn w:val="Normal"/>
    <w:rsid w:val="00755650"/>
    <w:pPr>
      <w:numPr>
        <w:numId w:val="5"/>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755650"/>
    <w:pPr>
      <w:numPr>
        <w:ilvl w:val="1"/>
      </w:numPr>
      <w:spacing w:before="80"/>
    </w:pPr>
  </w:style>
  <w:style w:type="paragraph" w:customStyle="1" w:styleId="N3">
    <w:name w:val="N3"/>
    <w:basedOn w:val="N2"/>
    <w:rsid w:val="00755650"/>
    <w:pPr>
      <w:numPr>
        <w:ilvl w:val="2"/>
      </w:numPr>
    </w:pPr>
  </w:style>
  <w:style w:type="paragraph" w:customStyle="1" w:styleId="N4">
    <w:name w:val="N4"/>
    <w:basedOn w:val="N3"/>
    <w:rsid w:val="00755650"/>
    <w:pPr>
      <w:numPr>
        <w:ilvl w:val="3"/>
      </w:numPr>
    </w:pPr>
  </w:style>
  <w:style w:type="paragraph" w:customStyle="1" w:styleId="N5">
    <w:name w:val="N5"/>
    <w:basedOn w:val="N4"/>
    <w:rsid w:val="00755650"/>
    <w:pPr>
      <w:numPr>
        <w:ilvl w:val="4"/>
      </w:numPr>
    </w:pPr>
  </w:style>
  <w:style w:type="character" w:customStyle="1" w:styleId="eop">
    <w:name w:val="eop"/>
    <w:basedOn w:val="DefaultParagraphFont"/>
    <w:rsid w:val="000B0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356845">
      <w:bodyDiv w:val="1"/>
      <w:marLeft w:val="0"/>
      <w:marRight w:val="0"/>
      <w:marTop w:val="0"/>
      <w:marBottom w:val="0"/>
      <w:divBdr>
        <w:top w:val="none" w:sz="0" w:space="0" w:color="auto"/>
        <w:left w:val="none" w:sz="0" w:space="0" w:color="auto"/>
        <w:bottom w:val="none" w:sz="0" w:space="0" w:color="auto"/>
        <w:right w:val="none" w:sz="0" w:space="0" w:color="auto"/>
      </w:divBdr>
    </w:div>
    <w:div w:id="212580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www.legislation.gov.uk%2Fukdsi%2F2024%2F9780348264807%2Fcontents&amp;data=05%7C02%7Cmike.williams%40gov.wales%7C15f5f803d11b4cd4557e08dcf7438be1%7Ca2cc36c592804ae78887d06dab89216b%7C0%7C0%7C638657116703241243%7CUnknown%7CTWFpbGZsb3d8eyJWIjoiMC4wLjAwMDAiLCJQIjoiV2luMzIiLCJBTiI6Ik1haWwiLCJXVCI6Mn0%3D%7C0%7C%7C%7C&amp;sdata=P9G8R79dL65TCg3YesUV2kNAVUn5Rnoweiqj2P94UAA%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A52906100</value>
    </field>
    <field name="Objective-Title">
      <value order="0">OFC/09/R  Written Statement - Doc 8 - EN</value>
    </field>
    <field name="Objective-Description">
      <value order="0"/>
    </field>
    <field name="Objective-CreationStamp">
      <value order="0">2024-05-14T20:05:13Z</value>
    </field>
    <field name="Objective-IsApproved">
      <value order="0">false</value>
    </field>
    <field name="Objective-IsPublished">
      <value order="0">true</value>
    </field>
    <field name="Objective-DatePublished">
      <value order="0">2024-10-28T11:44:37Z</value>
    </field>
    <field name="Objective-ModificationStamp">
      <value order="0">2024-10-28T11:44:37Z</value>
    </field>
    <field name="Objective-Owner">
      <value order="0">Williams, Mike (EET - Regional Investment and Borders - Borders Division)</value>
    </field>
    <field name="Objective-Path">
      <value order="0">Objective Global Folder:#Business File Plan:WG Organisational Groups:Post April 2024 - Economy, Energy &amp; Transport:Economy, Energy &amp; Transport (EET) - Regional Investment &amp; Borders - Borders Division:1 - Save:EET - WG Borders Infrastructure Programme - Legal - 2021-2026:PH / 046 - The Official Controls (Extension of Transitional Periods) (Amendment) (Wales) (No2) Regulations 2023</value>
    </field>
    <field name="Objective-Parent">
      <value order="0">PH / 046 - The Official Controls (Extension of Transitional Periods) (Amendment) (Wales) (No2) Regulations 2023</value>
    </field>
    <field name="Objective-State">
      <value order="0">Published</value>
    </field>
    <field name="Objective-VersionId">
      <value order="0">vA100980024</value>
    </field>
    <field name="Objective-Version">
      <value order="0">9.0</value>
    </field>
    <field name="Objective-VersionNumber">
      <value order="0">10</value>
    </field>
    <field name="Objective-VersionComment">
      <value order="0"/>
    </field>
    <field name="Objective-FileNumber">
      <value order="0">qA1444802</value>
    </field>
    <field name="Objective-Classification">
      <value order="0">Official</value>
    </field>
    <field name="Objective-Caveats">
      <value order="0"/>
    </field>
  </systemFields>
  <catalogues>
    <catalogue name="Document Type Catalogue" type="type" ori="id:cA14">
      <field name="Objective-Date Acquired">
        <value order="0">2024-05-14T00:00:00Z</value>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34C154381D911D44B17F5153A10CF953" ma:contentTypeVersion="10" ma:contentTypeDescription="Create a new document." ma:contentTypeScope="" ma:versionID="235a0efe152cf3e3731aad05facd12fe">
  <xsd:schema xmlns:xsd="http://www.w3.org/2001/XMLSchema" xmlns:xs="http://www.w3.org/2001/XMLSchema" xmlns:p="http://schemas.microsoft.com/office/2006/metadata/properties" xmlns:ns3="5d2aa9bf-7c64-4d51-9867-2e772319a9bf" targetNamespace="http://schemas.microsoft.com/office/2006/metadata/properties" ma:root="true" ma:fieldsID="e4b34e44a1aeaebff213d5dac7e2b9de" ns3:_="">
    <xsd:import namespace="5d2aa9bf-7c64-4d51-9867-2e772319a9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aa9bf-7c64-4d51-9867-2e772319a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933174B6-F6F0-4040-BEE4-0818DFF3F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aa9bf-7c64-4d51-9867-2e772319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75386-ED15-40DA-8B04-817E664860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DDF519-6BD7-43E5-8524-E24C6B726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3815</Characters>
  <Application>Microsoft Office Word</Application>
  <DocSecurity>4</DocSecurity>
  <Lines>31</Lines>
  <Paragraphs>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vt:lpstr>
      <vt:lpstr>WRITTEN STATEMENT </vt:lpstr>
      <vt:lpstr>BY</vt:lpstr>
      <vt:lpstr>THE WELSH GOVERNMENT</vt:lpstr>
      <vt:lpstr>    The purpose of this instrument is to preserve and sharpen the benefits of unfett</vt:lpstr>
      <vt:lpstr>    </vt:lpstr>
      <vt:lpstr>    The three administrations in GB have begun to phase in SPS controls for EU goods</vt:lpstr>
      <vt:lpstr>    The UK Government have stated that the purpose of the 2024 Regulations is to pre</vt:lpstr>
    </vt:vector>
  </TitlesOfParts>
  <Company>Welsh Government</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Daniel (E&amp;M - Landscapes, Nature &amp; Forestry)</dc:creator>
  <cp:keywords/>
  <dc:description/>
  <cp:lastModifiedBy>Oxenham, James (FMG - Office of the First Minister - Cabinet Division)</cp:lastModifiedBy>
  <cp:revision>2</cp:revision>
  <dcterms:created xsi:type="dcterms:W3CDTF">2024-10-28T13:59:00Z</dcterms:created>
  <dcterms:modified xsi:type="dcterms:W3CDTF">2024-10-28T13:59:00Z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0x01010034C154381D911D44B17F5153A10CF953</vt:lpwstr>
  </property>
  <property fmtid="{D5CDD505-2E9C-101B-9397-08002B2CF9AE}" pid="3" name="Objective-Id">
    <vt:lpwstr>A52906100</vt:lpwstr>
  </property>
  <property fmtid="{D5CDD505-2E9C-101B-9397-08002B2CF9AE}" pid="4" name="Objective-Title">
    <vt:lpwstr>OFC/09/R  Written Statement - Doc 8 - EN</vt:lpwstr>
  </property>
  <property fmtid="{D5CDD505-2E9C-101B-9397-08002B2CF9AE}" pid="5" name="Objective-Description">
    <vt:lpwstr/>
  </property>
  <property fmtid="{D5CDD505-2E9C-101B-9397-08002B2CF9AE}" pid="6" name="Objective-CreationStamp">
    <vt:filetime>2024-05-14T20:05:13Z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2024-10-28T11:44:37Z</vt:filetime>
  </property>
  <property fmtid="{D5CDD505-2E9C-101B-9397-08002B2CF9AE}" pid="10" name="Objective-ModificationStamp">
    <vt:filetime>2024-10-28T11:44:37Z</vt:filetime>
  </property>
  <property fmtid="{D5CDD505-2E9C-101B-9397-08002B2CF9AE}" pid="11" name="Objective-Owner">
    <vt:lpwstr>Williams, Mike (EET - Regional Investment and Borders - Borders Division)</vt:lpwstr>
  </property>
  <property fmtid="{D5CDD505-2E9C-101B-9397-08002B2CF9AE}" pid="12" name="Objective-Path">
    <vt:lpwstr>Objective Global Folder:#Business File Plan:WG Organisational Groups:Post April 2024 - Economy, Energy &amp; Transport:Economy, Energy &amp; Transport (EET) - Regional Investment &amp; Borders - Borders Division:1 - Save:EET - WG Borders Infrastructure Programme - Legal - 2021-2026:PH / 046 - The Official Controls (Extension of Transitional Periods) (Amendment) (Wales) (No2) Regulations 2023:</vt:lpwstr>
  </property>
  <property fmtid="{D5CDD505-2E9C-101B-9397-08002B2CF9AE}" pid="13" name="Objective-Parent">
    <vt:lpwstr>PH / 046 - The Official Controls (Extension of Transitional Periods) (Amendment) (Wales) (No2) Regulations 2023</vt:lpwstr>
  </property>
  <property fmtid="{D5CDD505-2E9C-101B-9397-08002B2CF9AE}" pid="14" name="Objective-State">
    <vt:lpwstr>Published</vt:lpwstr>
  </property>
  <property fmtid="{D5CDD505-2E9C-101B-9397-08002B2CF9AE}" pid="15" name="Objective-VersionId">
    <vt:lpwstr>vA100980024</vt:lpwstr>
  </property>
  <property fmtid="{D5CDD505-2E9C-101B-9397-08002B2CF9AE}" pid="16" name="Objective-Version">
    <vt:lpwstr>9.0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2024-05-14T00:00:00Z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