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DD4A5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A1DD4C1" wp14:editId="4A1DD4C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993D4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4A1DD4A6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4A1DD4A7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4A1DD4A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4A1DD4A9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A1DD4C3" wp14:editId="4A1DD4C4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29CC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4A1DD4A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DD4A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1DD4A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DD4AC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1DD4AD" w14:textId="1B22347A" w:rsidR="00EA5290" w:rsidRPr="00670227" w:rsidRDefault="00C3691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All Wales </w:t>
            </w:r>
            <w:r w:rsidR="000C7806">
              <w:rPr>
                <w:rFonts w:ascii="Arial" w:hAnsi="Arial" w:cs="Arial"/>
                <w:b/>
                <w:bCs/>
                <w:sz w:val="24"/>
                <w:szCs w:val="24"/>
              </w:rPr>
              <w:t>Protocol reducing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the criminalisation of care experienced children and young adults</w:t>
            </w:r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4A1DD4B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DD4AF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DD4B0" w14:textId="45672626" w:rsidR="00EA5290" w:rsidRPr="00670227" w:rsidRDefault="00C36918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28 March </w:t>
            </w:r>
            <w:r w:rsidR="000C78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A011A1" w14:paraId="4A1DD4B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DD4B2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2E8144" w14:textId="2DEA6AFF" w:rsidR="00C36918" w:rsidRDefault="000C7806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Julie Morgan, </w:t>
            </w:r>
            <w:r w:rsidR="00C369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Deputy Minister for Social Services </w:t>
            </w:r>
          </w:p>
          <w:p w14:paraId="4A1DD4B3" w14:textId="639102E7" w:rsidR="00EA5290" w:rsidRPr="00670227" w:rsidRDefault="000C7806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Jane Hutt, </w:t>
            </w:r>
            <w:r w:rsidR="00C3691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Minister for Social Justice </w:t>
            </w:r>
          </w:p>
        </w:tc>
      </w:tr>
    </w:tbl>
    <w:p w14:paraId="4A1DD4B8" w14:textId="1E1B365C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4A1DD4B9" w14:textId="78A349A9" w:rsidR="00603548" w:rsidRDefault="000C7806" w:rsidP="000C78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Today we are publishing an All Wales </w:t>
      </w:r>
      <w:r w:rsidR="00553203">
        <w:rPr>
          <w:rFonts w:ascii="Arial" w:hAnsi="Arial"/>
          <w:sz w:val="24"/>
        </w:rPr>
        <w:t xml:space="preserve">Protocol that </w:t>
      </w:r>
      <w:r>
        <w:rPr>
          <w:rFonts w:ascii="Arial" w:hAnsi="Arial"/>
          <w:sz w:val="24"/>
        </w:rPr>
        <w:t xml:space="preserve">promotes practice to reduce the criminalisation of </w:t>
      </w:r>
      <w:proofErr w:type="gramStart"/>
      <w:r>
        <w:rPr>
          <w:rFonts w:ascii="Arial" w:hAnsi="Arial"/>
          <w:sz w:val="24"/>
        </w:rPr>
        <w:t>care experienced</w:t>
      </w:r>
      <w:proofErr w:type="gramEnd"/>
      <w:r>
        <w:rPr>
          <w:rFonts w:ascii="Arial" w:hAnsi="Arial"/>
          <w:sz w:val="24"/>
        </w:rPr>
        <w:t xml:space="preserve"> children (up to 18 years) and young adults (18 to 25 years). </w:t>
      </w:r>
      <w:r w:rsidR="00AE5CD5">
        <w:rPr>
          <w:rFonts w:ascii="Arial" w:hAnsi="Arial"/>
          <w:sz w:val="24"/>
        </w:rPr>
        <w:t xml:space="preserve"> </w:t>
      </w:r>
    </w:p>
    <w:p w14:paraId="2B4DCC9C" w14:textId="4F3F25B1" w:rsidR="00AE5CD5" w:rsidRDefault="00AE5CD5" w:rsidP="000C7806">
      <w:pPr>
        <w:rPr>
          <w:rFonts w:ascii="Arial" w:hAnsi="Arial"/>
          <w:sz w:val="24"/>
        </w:rPr>
      </w:pPr>
    </w:p>
    <w:p w14:paraId="4495D928" w14:textId="0EBF1506" w:rsidR="00AE5CD5" w:rsidRDefault="00AE5CD5" w:rsidP="000C7806">
      <w:pPr>
        <w:rPr>
          <w:rFonts w:ascii="Arial" w:hAnsi="Arial"/>
          <w:sz w:val="24"/>
        </w:rPr>
      </w:pPr>
      <w:hyperlink r:id="rId11" w:history="1">
        <w:r w:rsidRPr="00AE5CD5">
          <w:rPr>
            <w:rStyle w:val="Hyperlink"/>
            <w:rFonts w:ascii="Arial" w:hAnsi="Arial"/>
            <w:sz w:val="24"/>
          </w:rPr>
          <w:t>Reducing the criminalisation of children in care and care leavers: all Wales protocol</w:t>
        </w:r>
      </w:hyperlink>
    </w:p>
    <w:p w14:paraId="2307120B" w14:textId="604E49B7" w:rsidR="00553203" w:rsidRDefault="00553203" w:rsidP="000C7806">
      <w:pPr>
        <w:rPr>
          <w:rFonts w:ascii="Arial" w:hAnsi="Arial"/>
          <w:sz w:val="24"/>
        </w:rPr>
      </w:pPr>
    </w:p>
    <w:p w14:paraId="7DE95127" w14:textId="2F73397B" w:rsidR="00553203" w:rsidRDefault="00553203" w:rsidP="00553203">
      <w:pPr>
        <w:rPr>
          <w:rFonts w:ascii="Arial" w:eastAsiaTheme="minorEastAsia" w:hAnsi="Arial" w:cs="Arial"/>
          <w:sz w:val="24"/>
          <w:szCs w:val="24"/>
        </w:rPr>
      </w:pPr>
      <w:r w:rsidRPr="00430574">
        <w:rPr>
          <w:rFonts w:ascii="Arial" w:hAnsi="Arial" w:cs="Arial"/>
          <w:sz w:val="24"/>
          <w:szCs w:val="24"/>
        </w:rPr>
        <w:t>The protocol is for both devolved and non-devolved organisations in Wales</w:t>
      </w:r>
      <w:r>
        <w:rPr>
          <w:rFonts w:ascii="Arial" w:hAnsi="Arial" w:cs="Arial"/>
          <w:sz w:val="24"/>
          <w:szCs w:val="24"/>
        </w:rPr>
        <w:t xml:space="preserve"> and is jointly published with the Home Office and the Ministry of Justice. </w:t>
      </w:r>
      <w:r>
        <w:rPr>
          <w:rFonts w:ascii="Arial" w:eastAsiaTheme="minorEastAsia" w:hAnsi="Arial" w:cs="Arial"/>
          <w:sz w:val="24"/>
          <w:szCs w:val="24"/>
        </w:rPr>
        <w:t>We are grateful for the work of the multi-agency Steering Group that has informed the development of this important advice.</w:t>
      </w:r>
    </w:p>
    <w:p w14:paraId="126DD561" w14:textId="4BFB92B6" w:rsidR="000C7806" w:rsidRDefault="000C7806" w:rsidP="000C7806">
      <w:pPr>
        <w:rPr>
          <w:rFonts w:ascii="Arial" w:hAnsi="Arial"/>
          <w:sz w:val="24"/>
        </w:rPr>
      </w:pPr>
    </w:p>
    <w:p w14:paraId="10262CF3" w14:textId="0CD07D2D" w:rsidR="000C7806" w:rsidRPr="000C7806" w:rsidRDefault="00FA6034" w:rsidP="000C7806">
      <w:pPr>
        <w:widowControl w:val="0"/>
        <w:autoSpaceDE w:val="0"/>
        <w:autoSpaceDN w:val="0"/>
        <w:adjustRightInd w:val="0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lang w:eastAsia="en-GB" w:bidi="en-GB"/>
        </w:rPr>
        <w:t>We</w:t>
      </w:r>
      <w:r w:rsidR="000C7806" w:rsidRPr="000C7806">
        <w:rPr>
          <w:rFonts w:ascii="Arial" w:eastAsia="Arial" w:hAnsi="Arial" w:cs="Arial"/>
          <w:sz w:val="24"/>
          <w:lang w:eastAsia="en-GB" w:bidi="en-GB"/>
        </w:rPr>
        <w:t xml:space="preserve"> have a responsibility to safe</w:t>
      </w:r>
      <w:r w:rsidR="00AC5CC9">
        <w:rPr>
          <w:rFonts w:ascii="Arial" w:eastAsia="Arial" w:hAnsi="Arial" w:cs="Arial"/>
          <w:sz w:val="24"/>
          <w:lang w:eastAsia="en-GB" w:bidi="en-GB"/>
        </w:rPr>
        <w:t xml:space="preserve">guard and promote the wellbeing </w:t>
      </w:r>
      <w:r>
        <w:rPr>
          <w:rFonts w:ascii="Arial" w:eastAsia="Arial" w:hAnsi="Arial" w:cs="Arial"/>
          <w:sz w:val="24"/>
          <w:lang w:eastAsia="en-GB" w:bidi="en-GB"/>
        </w:rPr>
        <w:t xml:space="preserve">of every care experienced </w:t>
      </w:r>
      <w:r w:rsidR="00713CD9">
        <w:rPr>
          <w:rFonts w:ascii="Arial" w:eastAsia="Arial" w:hAnsi="Arial" w:cs="Arial"/>
          <w:sz w:val="24"/>
          <w:lang w:eastAsia="en-GB" w:bidi="en-GB"/>
        </w:rPr>
        <w:t xml:space="preserve">child and </w:t>
      </w:r>
      <w:r>
        <w:rPr>
          <w:rFonts w:ascii="Arial" w:eastAsia="Arial" w:hAnsi="Arial" w:cs="Arial"/>
          <w:sz w:val="24"/>
          <w:lang w:eastAsia="en-GB" w:bidi="en-GB"/>
        </w:rPr>
        <w:t xml:space="preserve">young person and to enable them </w:t>
      </w:r>
      <w:r w:rsidR="00581FAA">
        <w:rPr>
          <w:rFonts w:ascii="Arial" w:eastAsia="Arial" w:hAnsi="Arial" w:cs="Arial"/>
          <w:sz w:val="24"/>
          <w:lang w:eastAsia="en-GB" w:bidi="en-GB"/>
        </w:rPr>
        <w:t>to achieve their ambitions</w:t>
      </w:r>
      <w:r w:rsidR="000C7806" w:rsidRPr="000C7806">
        <w:rPr>
          <w:rFonts w:ascii="Arial" w:eastAsia="Arial" w:hAnsi="Arial" w:cs="Arial"/>
          <w:sz w:val="24"/>
          <w:lang w:eastAsia="en-GB" w:bidi="en-GB"/>
        </w:rPr>
        <w:t xml:space="preserve">. These responsibilities extend </w:t>
      </w:r>
      <w:r>
        <w:rPr>
          <w:rFonts w:ascii="Arial" w:eastAsia="Arial" w:hAnsi="Arial" w:cs="Arial"/>
          <w:sz w:val="24"/>
          <w:lang w:eastAsia="en-GB" w:bidi="en-GB"/>
        </w:rPr>
        <w:t>into early adulthood</w:t>
      </w:r>
      <w:r w:rsidR="000C7806" w:rsidRPr="000C7806">
        <w:rPr>
          <w:rFonts w:ascii="Arial" w:eastAsia="Arial" w:hAnsi="Arial" w:cs="Arial"/>
          <w:sz w:val="24"/>
          <w:lang w:eastAsia="en-GB" w:bidi="en-GB"/>
        </w:rPr>
        <w:t xml:space="preserve">. </w:t>
      </w:r>
    </w:p>
    <w:p w14:paraId="40047577" w14:textId="20409403" w:rsidR="000C7806" w:rsidRDefault="000C7806" w:rsidP="000C7806">
      <w:pPr>
        <w:rPr>
          <w:rFonts w:ascii="Arial" w:hAnsi="Arial"/>
          <w:sz w:val="24"/>
        </w:rPr>
      </w:pPr>
    </w:p>
    <w:p w14:paraId="0658EE65" w14:textId="16A4E139" w:rsidR="000C7806" w:rsidRDefault="000C7806" w:rsidP="000C7806">
      <w:pPr>
        <w:rPr>
          <w:rFonts w:ascii="Arial" w:hAnsi="Arial"/>
          <w:sz w:val="24"/>
        </w:rPr>
      </w:pPr>
      <w:r w:rsidRPr="00AD7230">
        <w:rPr>
          <w:rFonts w:ascii="Arial" w:eastAsia="Arial" w:hAnsi="Arial" w:cs="Arial"/>
          <w:color w:val="0D0D0D"/>
          <w:spacing w:val="3"/>
          <w:sz w:val="24"/>
          <w:lang w:eastAsia="en-GB" w:bidi="en-GB"/>
        </w:rPr>
        <w:lastRenderedPageBreak/>
        <w:t xml:space="preserve">We </w:t>
      </w:r>
      <w:r w:rsidRPr="00AD7230">
        <w:rPr>
          <w:rFonts w:ascii="Arial" w:eastAsia="Arial" w:hAnsi="Arial" w:cs="Arial"/>
          <w:color w:val="0D0D0D"/>
          <w:sz w:val="24"/>
          <w:lang w:eastAsia="en-GB" w:bidi="en-GB"/>
        </w:rPr>
        <w:t>have already made significant strides in reducing the criminalisation of children</w:t>
      </w:r>
      <w:r>
        <w:rPr>
          <w:rFonts w:ascii="Arial" w:eastAsia="Arial" w:hAnsi="Arial" w:cs="Arial"/>
          <w:color w:val="0D0D0D"/>
          <w:sz w:val="24"/>
          <w:lang w:eastAsia="en-GB" w:bidi="en-GB"/>
        </w:rPr>
        <w:t xml:space="preserve"> and young people in Wales. </w:t>
      </w:r>
      <w:r w:rsidRPr="00AD7230">
        <w:rPr>
          <w:rFonts w:ascii="Arial" w:eastAsia="Arial" w:hAnsi="Arial" w:cs="Arial"/>
          <w:color w:val="0D0D0D"/>
          <w:sz w:val="24"/>
          <w:lang w:eastAsia="en-GB" w:bidi="en-GB"/>
        </w:rPr>
        <w:t>However, although the vast majority of children who are care experienced do not get involved with the justice system,</w:t>
      </w:r>
      <w:r>
        <w:rPr>
          <w:rFonts w:ascii="Arial" w:eastAsia="Arial" w:hAnsi="Arial" w:cs="Arial"/>
          <w:color w:val="0D0D0D"/>
          <w:sz w:val="24"/>
          <w:lang w:eastAsia="en-GB" w:bidi="en-GB"/>
        </w:rPr>
        <w:t xml:space="preserve"> </w:t>
      </w:r>
      <w:r w:rsidR="00FA6034">
        <w:rPr>
          <w:rFonts w:ascii="Arial" w:eastAsia="Arial" w:hAnsi="Arial" w:cs="Arial"/>
          <w:color w:val="0D0D0D"/>
          <w:sz w:val="24"/>
          <w:lang w:eastAsia="en-GB" w:bidi="en-GB"/>
        </w:rPr>
        <w:t>where this does happen, we need to make sure that we continue to fulfil our obligations to them</w:t>
      </w:r>
      <w:r>
        <w:rPr>
          <w:rFonts w:ascii="Arial" w:eastAsia="Arial" w:hAnsi="Arial" w:cs="Arial"/>
          <w:color w:val="0D0D0D"/>
          <w:sz w:val="24"/>
          <w:lang w:eastAsia="en-GB" w:bidi="en-GB"/>
        </w:rPr>
        <w:t xml:space="preserve">. </w:t>
      </w:r>
    </w:p>
    <w:p w14:paraId="0CA4670E" w14:textId="77777777" w:rsidR="000C7806" w:rsidRDefault="000C7806" w:rsidP="000C7806">
      <w:pPr>
        <w:rPr>
          <w:rFonts w:ascii="Arial" w:hAnsi="Arial"/>
          <w:sz w:val="24"/>
        </w:rPr>
      </w:pPr>
    </w:p>
    <w:p w14:paraId="557951D7" w14:textId="0B9619F5" w:rsidR="000C7806" w:rsidRDefault="000C7806" w:rsidP="000C7806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/>
          <w:sz w:val="24"/>
        </w:rPr>
        <w:t>T</w:t>
      </w:r>
      <w:r>
        <w:rPr>
          <w:rFonts w:ascii="Arial" w:eastAsiaTheme="minorEastAsia" w:hAnsi="Arial" w:cs="Arial"/>
          <w:sz w:val="24"/>
          <w:szCs w:val="24"/>
        </w:rPr>
        <w:t>he protocol will</w:t>
      </w:r>
      <w:r w:rsidR="00FC22F5">
        <w:rPr>
          <w:rFonts w:ascii="Arial" w:eastAsiaTheme="minorEastAsia" w:hAnsi="Arial" w:cs="Arial"/>
          <w:sz w:val="24"/>
          <w:szCs w:val="24"/>
        </w:rPr>
        <w:t xml:space="preserve"> help</w:t>
      </w:r>
      <w:r w:rsidRPr="00AD7230">
        <w:rPr>
          <w:rFonts w:ascii="Arial" w:eastAsiaTheme="minorEastAsia" w:hAnsi="Arial" w:cs="Arial"/>
          <w:sz w:val="24"/>
          <w:szCs w:val="24"/>
        </w:rPr>
        <w:t xml:space="preserve"> those who come into contact with </w:t>
      </w:r>
      <w:r w:rsidRPr="00AD7230">
        <w:rPr>
          <w:rFonts w:ascii="Arial" w:eastAsia="Arial" w:hAnsi="Arial" w:cs="Arial"/>
          <w:color w:val="0D0D0D"/>
          <w:sz w:val="24"/>
          <w:lang w:eastAsia="en-GB" w:bidi="en-GB"/>
        </w:rPr>
        <w:t xml:space="preserve">care experienced children and young adults while carrying out their work, in </w:t>
      </w:r>
      <w:r w:rsidRPr="00AD7230">
        <w:rPr>
          <w:rFonts w:ascii="Arial" w:eastAsiaTheme="minorEastAsia" w:hAnsi="Arial" w:cs="Arial"/>
          <w:sz w:val="24"/>
          <w:szCs w:val="24"/>
        </w:rPr>
        <w:t xml:space="preserve">sharing a common framework of principles and expectations informed by an approach that actively promotes children’s rights and </w:t>
      </w:r>
      <w:r w:rsidR="00FA6034">
        <w:rPr>
          <w:rFonts w:ascii="Arial" w:eastAsiaTheme="minorEastAsia" w:hAnsi="Arial" w:cs="Arial"/>
          <w:sz w:val="24"/>
          <w:szCs w:val="24"/>
        </w:rPr>
        <w:t>which safeg</w:t>
      </w:r>
      <w:r w:rsidR="00713CD9">
        <w:rPr>
          <w:rFonts w:ascii="Arial" w:eastAsiaTheme="minorEastAsia" w:hAnsi="Arial" w:cs="Arial"/>
          <w:sz w:val="24"/>
          <w:szCs w:val="24"/>
        </w:rPr>
        <w:t>uards and promotes their wellbeing</w:t>
      </w:r>
      <w:r w:rsidRPr="00AD7230">
        <w:rPr>
          <w:rFonts w:ascii="Arial" w:eastAsiaTheme="minorEastAsia" w:hAnsi="Arial" w:cs="Arial"/>
          <w:sz w:val="24"/>
          <w:szCs w:val="24"/>
        </w:rPr>
        <w:t xml:space="preserve">. </w:t>
      </w:r>
    </w:p>
    <w:p w14:paraId="06C36FDE" w14:textId="61D340A5" w:rsidR="00553203" w:rsidRDefault="00553203" w:rsidP="000C7806">
      <w:pPr>
        <w:rPr>
          <w:rFonts w:ascii="Arial" w:eastAsiaTheme="minorEastAsia" w:hAnsi="Arial" w:cs="Arial"/>
          <w:sz w:val="24"/>
          <w:szCs w:val="24"/>
        </w:rPr>
      </w:pPr>
    </w:p>
    <w:p w14:paraId="11399A94" w14:textId="0FB91664" w:rsidR="00553203" w:rsidRPr="00553203" w:rsidRDefault="00553203" w:rsidP="00553203">
      <w:pPr>
        <w:rPr>
          <w:rFonts w:ascii="Arial" w:eastAsiaTheme="minorEastAsia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The Welsh Government will work with partners to support the </w:t>
      </w:r>
      <w:r w:rsidR="007C0F65">
        <w:rPr>
          <w:rFonts w:ascii="Arial" w:hAnsi="Arial" w:cs="Arial"/>
          <w:iCs/>
          <w:sz w:val="24"/>
          <w:szCs w:val="24"/>
        </w:rPr>
        <w:t xml:space="preserve">implementation of the </w:t>
      </w:r>
      <w:r>
        <w:rPr>
          <w:rFonts w:ascii="Arial" w:hAnsi="Arial" w:cs="Arial"/>
          <w:iCs/>
          <w:sz w:val="24"/>
          <w:szCs w:val="24"/>
        </w:rPr>
        <w:t xml:space="preserve">protocol and to secure better outcomes for care experienced children and young adults in Wales. </w:t>
      </w:r>
    </w:p>
    <w:p w14:paraId="690A39A1" w14:textId="0F40F9A2" w:rsidR="000C7806" w:rsidRDefault="000C7806" w:rsidP="000C7806">
      <w:pPr>
        <w:rPr>
          <w:rFonts w:ascii="Arial" w:hAnsi="Arial"/>
          <w:sz w:val="24"/>
        </w:rPr>
      </w:pPr>
    </w:p>
    <w:p w14:paraId="4A1DD4C0" w14:textId="7F57CE57" w:rsidR="00A845A9" w:rsidRDefault="00A845A9" w:rsidP="00A845A9"/>
    <w:sectPr w:rsidR="00A845A9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D984A1" w14:textId="77777777" w:rsidR="00993120" w:rsidRDefault="00993120">
      <w:r>
        <w:separator/>
      </w:r>
    </w:p>
  </w:endnote>
  <w:endnote w:type="continuationSeparator" w:id="0">
    <w:p w14:paraId="3F09CA6B" w14:textId="77777777" w:rsidR="00993120" w:rsidRDefault="00993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DD4C9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1DD4CA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DD4CB" w14:textId="03D95FA4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5CD5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1DD4CC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DD4D0" w14:textId="30C57B30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E5CD5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4A1DD4D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A1C28" w14:textId="77777777" w:rsidR="00993120" w:rsidRDefault="00993120">
      <w:r>
        <w:separator/>
      </w:r>
    </w:p>
  </w:footnote>
  <w:footnote w:type="continuationSeparator" w:id="0">
    <w:p w14:paraId="0AA0B0DC" w14:textId="77777777" w:rsidR="00993120" w:rsidRDefault="00993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1DD4C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4A1DD4D2" wp14:editId="4A1DD4D3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1DD4CE" w14:textId="77777777" w:rsidR="00DD4B82" w:rsidRDefault="00DD4B82">
    <w:pPr>
      <w:pStyle w:val="Header"/>
    </w:pPr>
  </w:p>
  <w:p w14:paraId="4A1DD4C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E93F68"/>
    <w:multiLevelType w:val="hybridMultilevel"/>
    <w:tmpl w:val="F31C222A"/>
    <w:lvl w:ilvl="0" w:tplc="AEBC18C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0C7806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2600A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53203"/>
    <w:rsid w:val="00560F1F"/>
    <w:rsid w:val="00574BB3"/>
    <w:rsid w:val="00581FAA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13CD9"/>
    <w:rsid w:val="0073380E"/>
    <w:rsid w:val="00743B79"/>
    <w:rsid w:val="007523BC"/>
    <w:rsid w:val="00752C48"/>
    <w:rsid w:val="007A05FB"/>
    <w:rsid w:val="007B5260"/>
    <w:rsid w:val="007C0F65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312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C5CC9"/>
    <w:rsid w:val="00AD65F1"/>
    <w:rsid w:val="00AE064D"/>
    <w:rsid w:val="00AE5CD5"/>
    <w:rsid w:val="00AF056B"/>
    <w:rsid w:val="00B049B1"/>
    <w:rsid w:val="00B239BA"/>
    <w:rsid w:val="00B468BB"/>
    <w:rsid w:val="00B81F17"/>
    <w:rsid w:val="00C36918"/>
    <w:rsid w:val="00C43B4A"/>
    <w:rsid w:val="00C64FA5"/>
    <w:rsid w:val="00C84A12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A6034"/>
    <w:rsid w:val="00FC22F5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4A1DD4A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1,Bullet Points,MAIN CONTENT,Bullet Style,List Paragraph2,OBC Bullet,List Paragraph11,List Paragraph12,F5 List Paragraph,List Paragrap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1 Char,Bullet Points Char,MAIN CONTENT Char,Bullet Style Char,List Paragraph2 Char,OBC Bullet Char"/>
    <w:basedOn w:val="DefaultParagraphFont"/>
    <w:link w:val="ListParagraph"/>
    <w:uiPriority w:val="34"/>
    <w:qFormat/>
    <w:rsid w:val="000C7806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0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v.wales/reducing-criminalisation-children-care-and-care-leavers-all-wales-protoco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A39708833</value>
    </field>
    <field name="Objective-Title">
      <value order="0">Written Statement (English)-Final- All Wales Protocol reducing the criminilsation of care experienced children and young adults</value>
    </field>
    <field name="Objective-Description">
      <value order="0"/>
    </field>
    <field name="Objective-CreationStamp">
      <value order="0">2022-03-16T14:54:09Z</value>
    </field>
    <field name="Objective-IsApproved">
      <value order="0">false</value>
    </field>
    <field name="Objective-IsPublished">
      <value order="0">true</value>
    </field>
    <field name="Objective-DatePublished">
      <value order="0">2022-03-16T17:51:37Z</value>
    </field>
    <field name="Objective-ModificationStamp">
      <value order="0">2022-03-18T06:07:49Z</value>
    </field>
    <field name="Objective-Owner">
      <value order="0">Clutton, Sam (HSS - Social Services &amp; Integration)</value>
    </field>
    <field name="Objective-Path">
      <value order="0">Objective Global Folder:Business File Plan:Health &amp; Social Services (HSS):Health &amp; Social Services (HSS) - SSID - Enabling People:1 - Save:Safeguarding, advocacy and complaints:Policy:Safeguarding Policy:Safeguarding in Wales - Safeguarding in Adolescence - 2019 - 2021:2022- All Wales Protocol on reducing the criminilisation of care experienced children and young adults</value>
    </field>
    <field name="Objective-Parent">
      <value order="0">2022- All Wales Protocol on reducing the criminilisation of care experienced children and young adults</value>
    </field>
    <field name="Objective-State">
      <value order="0">Published</value>
    </field>
    <field name="Objective-VersionId">
      <value order="0">vA76529336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qA1400635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3406E0-726C-4D0E-A4E0-23A46B0496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3A2322-6B33-4610-871E-22A45788AC19}">
  <ds:schemaRefs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86DA3CB1-776C-4DC7-A090-191D117DE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2022-03-28T11:48:00Z</dcterms:created>
  <dcterms:modified xsi:type="dcterms:W3CDTF">2022-03-28T11:48:00Z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A39708833</vt:lpwstr>
  </property>
  <property fmtid="{D5CDD505-2E9C-101B-9397-08002B2CF9AE}" pid="4" name="Objective-Title">
    <vt:lpwstr>Written Statement (English)-Final- All Wales Protocol reducing the criminilsation of care experienced children and young adults</vt:lpwstr>
  </property>
  <property fmtid="{D5CDD505-2E9C-101B-9397-08002B2CF9AE}" pid="5" name="Objective-Comment">
    <vt:lpwstr/>
  </property>
  <property fmtid="{D5CDD505-2E9C-101B-9397-08002B2CF9AE}" pid="6" name="Objective-CreationStamp">
    <vt:filetime>2022-03-16T14:56:19Z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2022-03-16T17:51:37Z</vt:filetime>
  </property>
  <property fmtid="{D5CDD505-2E9C-101B-9397-08002B2CF9AE}" pid="10" name="Objective-ModificationStamp">
    <vt:filetime>2022-03-18T06:07:49Z</vt:filetime>
  </property>
  <property fmtid="{D5CDD505-2E9C-101B-9397-08002B2CF9AE}" pid="11" name="Objective-Owner">
    <vt:lpwstr>Clutton, Sam (HSS - Social Services &amp; Integration)</vt:lpwstr>
  </property>
  <property fmtid="{D5CDD505-2E9C-101B-9397-08002B2CF9AE}" pid="12" name="Objective-Path">
    <vt:lpwstr>Objective Global Folder:Business File Plan:Health &amp; Social Services (HSS):Health &amp; Social Services (HSS) - SSID - Enabling People:1 - Save:Safeguarding, advocacy and complaints:Policy:Safeguarding Policy:Safeguarding in Wales - Safeguarding in Adolescence</vt:lpwstr>
  </property>
  <property fmtid="{D5CDD505-2E9C-101B-9397-08002B2CF9AE}" pid="13" name="Objective-Parent">
    <vt:lpwstr>2022- All Wales Protocol on reducing the criminilisation of care experienced children and young adults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vA76529336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