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4" w:rsidRDefault="003C18B4"/>
    <w:p w:rsidR="00C06966" w:rsidRDefault="00C0696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7E5E13" wp14:editId="21EBB24E">
            <wp:simplePos x="0" y="0"/>
            <wp:positionH relativeFrom="column">
              <wp:posOffset>4980940</wp:posOffset>
            </wp:positionH>
            <wp:positionV relativeFrom="paragraph">
              <wp:posOffset>-850265</wp:posOffset>
            </wp:positionV>
            <wp:extent cx="1476375" cy="1400175"/>
            <wp:effectExtent l="0" t="0" r="9525" b="9525"/>
            <wp:wrapNone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B4" w:rsidRDefault="003C18B4" w:rsidP="003C18B4">
      <w:pPr>
        <w:jc w:val="center"/>
      </w:pPr>
    </w:p>
    <w:p w:rsidR="00C06966" w:rsidRDefault="00C06966" w:rsidP="003C18B4">
      <w:pPr>
        <w:jc w:val="center"/>
        <w:rPr>
          <w:b/>
        </w:rPr>
      </w:pPr>
      <w:r>
        <w:tab/>
      </w:r>
    </w:p>
    <w:p w:rsidR="00C06966" w:rsidRDefault="00C06966" w:rsidP="00C06966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2171E4" wp14:editId="1B1AF5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C06966" w:rsidRDefault="00C06966" w:rsidP="00C069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C06966" w:rsidRDefault="00C06966" w:rsidP="00C069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C06966" w:rsidRDefault="00C06966" w:rsidP="00C069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C06966" w:rsidRPr="00CE48F3" w:rsidRDefault="00C06966" w:rsidP="00C06966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5A0EA4" wp14:editId="3DF09F9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06966" w:rsidRPr="00A011A1" w:rsidTr="00056D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966" w:rsidRPr="003C18B4" w:rsidRDefault="00C06966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6966" w:rsidRPr="003C18B4" w:rsidRDefault="00C06966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B4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966" w:rsidRPr="003C18B4" w:rsidRDefault="00C06966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6966" w:rsidRPr="003C18B4" w:rsidRDefault="00C06966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B4">
              <w:rPr>
                <w:rFonts w:ascii="Arial" w:hAnsi="Arial" w:cs="Arial"/>
                <w:b/>
                <w:bCs/>
                <w:sz w:val="24"/>
                <w:szCs w:val="24"/>
              </w:rPr>
              <w:t>Circuit of Wales Report by Wales Audit Office</w:t>
            </w:r>
          </w:p>
        </w:tc>
      </w:tr>
      <w:tr w:rsidR="00C06966" w:rsidRPr="00A011A1" w:rsidTr="00056D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966" w:rsidRPr="003C18B4" w:rsidRDefault="00C06966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966" w:rsidRPr="003C18B4" w:rsidRDefault="00C06966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B4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3C18B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3C1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2017</w:t>
            </w:r>
          </w:p>
        </w:tc>
      </w:tr>
      <w:tr w:rsidR="00C06966" w:rsidRPr="00A011A1" w:rsidTr="00056D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966" w:rsidRPr="003C18B4" w:rsidRDefault="00C06966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966" w:rsidRPr="003C18B4" w:rsidRDefault="003C18B4" w:rsidP="00056D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 AM, </w:t>
            </w:r>
            <w:r w:rsidR="00C06966" w:rsidRPr="003C18B4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Economy and Infrastructure</w:t>
            </w:r>
          </w:p>
        </w:tc>
      </w:tr>
    </w:tbl>
    <w:p w:rsidR="00C06966" w:rsidRDefault="00C06966" w:rsidP="00C06966"/>
    <w:p w:rsidR="00552A76" w:rsidRDefault="00313864" w:rsidP="003C18B4">
      <w:pPr>
        <w:spacing w:after="0" w:line="240" w:lineRule="auto"/>
        <w:rPr>
          <w:rFonts w:ascii="Arial" w:hAnsi="Arial" w:cs="Arial"/>
        </w:rPr>
      </w:pPr>
      <w:r w:rsidRPr="00313864">
        <w:rPr>
          <w:rFonts w:ascii="Arial" w:hAnsi="Arial" w:cs="Arial"/>
        </w:rPr>
        <w:t xml:space="preserve">The Auditor General for Wales has today published his report on the initial funding of the Circuit of Wales project. </w:t>
      </w:r>
    </w:p>
    <w:p w:rsidR="00552A76" w:rsidRDefault="00552A76" w:rsidP="003C18B4">
      <w:pPr>
        <w:spacing w:after="0" w:line="240" w:lineRule="auto"/>
        <w:rPr>
          <w:rFonts w:ascii="Arial" w:hAnsi="Arial" w:cs="Arial"/>
        </w:rPr>
      </w:pPr>
    </w:p>
    <w:p w:rsidR="00552A76" w:rsidRDefault="007039BA" w:rsidP="003C18B4">
      <w:pPr>
        <w:spacing w:after="0" w:line="240" w:lineRule="auto"/>
        <w:rPr>
          <w:rFonts w:ascii="Arial" w:hAnsi="Arial" w:cs="Arial"/>
        </w:rPr>
      </w:pPr>
      <w:hyperlink r:id="rId8" w:history="1">
        <w:r w:rsidR="00552A76" w:rsidRPr="00B7591A">
          <w:rPr>
            <w:rStyle w:val="Hyperlink"/>
            <w:rFonts w:ascii="Arial" w:hAnsi="Arial" w:cs="Arial"/>
          </w:rPr>
          <w:t>https://www.wao.gov.uk/system/files/publications/circuit-of-wales-eng-2017_0.pdf</w:t>
        </w:r>
      </w:hyperlink>
    </w:p>
    <w:p w:rsidR="00552A76" w:rsidRDefault="00552A76" w:rsidP="003C18B4">
      <w:pPr>
        <w:spacing w:after="0" w:line="240" w:lineRule="auto"/>
        <w:rPr>
          <w:rFonts w:ascii="Arial" w:hAnsi="Arial" w:cs="Arial"/>
        </w:rPr>
      </w:pPr>
    </w:p>
    <w:p w:rsidR="003C18B4" w:rsidRDefault="00313864" w:rsidP="003C18B4">
      <w:pPr>
        <w:spacing w:after="0" w:line="240" w:lineRule="auto"/>
        <w:rPr>
          <w:rFonts w:ascii="Arial" w:hAnsi="Arial" w:cs="Arial"/>
        </w:rPr>
      </w:pPr>
      <w:r w:rsidRPr="00313864">
        <w:rPr>
          <w:rFonts w:ascii="Arial" w:hAnsi="Arial" w:cs="Arial"/>
        </w:rPr>
        <w:t>This report is critical of some aspects of the way in whic</w:t>
      </w:r>
      <w:r>
        <w:rPr>
          <w:rFonts w:ascii="Arial" w:hAnsi="Arial" w:cs="Arial"/>
        </w:rPr>
        <w:t xml:space="preserve">h Welsh Government managed </w:t>
      </w:r>
      <w:r w:rsidRPr="00313864">
        <w:rPr>
          <w:rFonts w:ascii="Arial" w:hAnsi="Arial" w:cs="Arial"/>
        </w:rPr>
        <w:t>the in</w:t>
      </w:r>
      <w:r>
        <w:rPr>
          <w:rFonts w:ascii="Arial" w:hAnsi="Arial" w:cs="Arial"/>
        </w:rPr>
        <w:t>itial funding. Whilst</w:t>
      </w:r>
      <w:r w:rsidRPr="00313864">
        <w:rPr>
          <w:rFonts w:ascii="Arial" w:hAnsi="Arial" w:cs="Arial"/>
        </w:rPr>
        <w:t xml:space="preserve"> the Welsh Government recognises some of the p</w:t>
      </w:r>
      <w:r>
        <w:rPr>
          <w:rFonts w:ascii="Arial" w:hAnsi="Arial" w:cs="Arial"/>
        </w:rPr>
        <w:t>oints made in the report we do</w:t>
      </w:r>
      <w:r w:rsidRPr="00313864">
        <w:rPr>
          <w:rFonts w:ascii="Arial" w:hAnsi="Arial" w:cs="Arial"/>
        </w:rPr>
        <w:t xml:space="preserve"> not accept all of the findings of the report.</w:t>
      </w:r>
    </w:p>
    <w:p w:rsidR="003C18B4" w:rsidRDefault="003C18B4" w:rsidP="003C18B4">
      <w:pPr>
        <w:spacing w:after="0" w:line="240" w:lineRule="auto"/>
        <w:rPr>
          <w:rFonts w:ascii="Arial" w:hAnsi="Arial" w:cs="Arial"/>
        </w:rPr>
      </w:pPr>
    </w:p>
    <w:p w:rsidR="005A4923" w:rsidRDefault="005A4923" w:rsidP="003C1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been surprised </w:t>
      </w:r>
      <w:r w:rsidR="00AC1364">
        <w:rPr>
          <w:rFonts w:ascii="Arial" w:hAnsi="Arial" w:cs="Arial"/>
        </w:rPr>
        <w:t xml:space="preserve">and disappointed </w:t>
      </w:r>
      <w:r>
        <w:rPr>
          <w:rFonts w:ascii="Arial" w:hAnsi="Arial" w:cs="Arial"/>
        </w:rPr>
        <w:t>by the decision of the Auditor General for Wales to publish this report within pre-election periods. There appears to have been a haste to publish the report which has meant we have not been given the normal period of</w:t>
      </w:r>
      <w:r w:rsidR="00AC1364">
        <w:rPr>
          <w:rFonts w:ascii="Arial" w:hAnsi="Arial" w:cs="Arial"/>
        </w:rPr>
        <w:t xml:space="preserve"> </w:t>
      </w:r>
      <w:r w:rsidR="00140B1C">
        <w:rPr>
          <w:rFonts w:ascii="Arial" w:hAnsi="Arial" w:cs="Arial"/>
        </w:rPr>
        <w:t>sufficient</w:t>
      </w:r>
      <w:r>
        <w:rPr>
          <w:rFonts w:ascii="Arial" w:hAnsi="Arial" w:cs="Arial"/>
        </w:rPr>
        <w:t xml:space="preserve"> time to consider and respond to the final draft prior to publication.</w:t>
      </w:r>
    </w:p>
    <w:p w:rsidR="003C18B4" w:rsidRDefault="003C18B4" w:rsidP="003C18B4">
      <w:pPr>
        <w:spacing w:after="0" w:line="240" w:lineRule="auto"/>
        <w:rPr>
          <w:rFonts w:ascii="Arial" w:hAnsi="Arial" w:cs="Arial"/>
        </w:rPr>
      </w:pPr>
    </w:p>
    <w:p w:rsidR="005A4923" w:rsidRDefault="00140B1C" w:rsidP="003C1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have a number of</w:t>
      </w:r>
      <w:r w:rsidR="00AC1364">
        <w:rPr>
          <w:rFonts w:ascii="Arial" w:hAnsi="Arial" w:cs="Arial"/>
        </w:rPr>
        <w:t xml:space="preserve"> key </w:t>
      </w:r>
      <w:r>
        <w:rPr>
          <w:rFonts w:ascii="Arial" w:hAnsi="Arial" w:cs="Arial"/>
        </w:rPr>
        <w:t xml:space="preserve">concerns regarding the content and the inferences of the report which have not been addressed prior to its publication. </w:t>
      </w:r>
      <w:r w:rsidR="00802D97">
        <w:rPr>
          <w:rFonts w:ascii="Arial" w:hAnsi="Arial" w:cs="Arial"/>
        </w:rPr>
        <w:t xml:space="preserve"> </w:t>
      </w:r>
      <w:r w:rsidR="005A4923">
        <w:rPr>
          <w:rFonts w:ascii="Arial" w:hAnsi="Arial" w:cs="Arial"/>
        </w:rPr>
        <w:t xml:space="preserve">For example, the report makes repeated reference to our agreement to provide £16million Repayable Business Finance to </w:t>
      </w:r>
      <w:r w:rsidR="00802D97">
        <w:rPr>
          <w:rFonts w:ascii="Arial" w:hAnsi="Arial" w:cs="Arial"/>
        </w:rPr>
        <w:t>Heads of the Valleys Development C</w:t>
      </w:r>
      <w:bookmarkStart w:id="0" w:name="_GoBack"/>
      <w:bookmarkEnd w:id="0"/>
      <w:r w:rsidR="00802D97">
        <w:rPr>
          <w:rFonts w:ascii="Arial" w:hAnsi="Arial" w:cs="Arial"/>
        </w:rPr>
        <w:t>ompany (</w:t>
      </w:r>
      <w:proofErr w:type="spellStart"/>
      <w:r w:rsidR="005A4923">
        <w:rPr>
          <w:rFonts w:ascii="Arial" w:hAnsi="Arial" w:cs="Arial"/>
        </w:rPr>
        <w:t>HoVDC</w:t>
      </w:r>
      <w:proofErr w:type="spellEnd"/>
      <w:r w:rsidR="00802D97">
        <w:rPr>
          <w:rFonts w:ascii="Arial" w:hAnsi="Arial" w:cs="Arial"/>
        </w:rPr>
        <w:t>)</w:t>
      </w:r>
      <w:r w:rsidR="005A4923">
        <w:rPr>
          <w:rFonts w:ascii="Arial" w:hAnsi="Arial" w:cs="Arial"/>
        </w:rPr>
        <w:t>, but does not acknowledge that we subsequently took that offer off the table</w:t>
      </w:r>
      <w:r w:rsidR="00AC1364">
        <w:rPr>
          <w:rFonts w:ascii="Arial" w:hAnsi="Arial" w:cs="Arial"/>
        </w:rPr>
        <w:t xml:space="preserve"> for this proposal</w:t>
      </w:r>
      <w:r w:rsidR="005A4923">
        <w:rPr>
          <w:rFonts w:ascii="Arial" w:hAnsi="Arial" w:cs="Arial"/>
        </w:rPr>
        <w:t xml:space="preserve"> – despite </w:t>
      </w:r>
      <w:r w:rsidR="00AC1364">
        <w:rPr>
          <w:rFonts w:ascii="Arial" w:hAnsi="Arial" w:cs="Arial"/>
        </w:rPr>
        <w:t xml:space="preserve">us pointing this out </w:t>
      </w:r>
      <w:r w:rsidR="005A4923">
        <w:rPr>
          <w:rFonts w:ascii="Arial" w:hAnsi="Arial" w:cs="Arial"/>
        </w:rPr>
        <w:t xml:space="preserve">to the Wales Audit Office. </w:t>
      </w:r>
    </w:p>
    <w:p w:rsidR="003C18B4" w:rsidRDefault="003C18B4" w:rsidP="003C18B4">
      <w:pPr>
        <w:spacing w:after="0" w:line="240" w:lineRule="auto"/>
        <w:rPr>
          <w:rFonts w:ascii="Arial" w:hAnsi="Arial" w:cs="Arial"/>
        </w:rPr>
      </w:pPr>
    </w:p>
    <w:p w:rsidR="00140B1C" w:rsidRDefault="00802D97" w:rsidP="003C1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report also questions risk and safeguarding measures that we put in place. A</w:t>
      </w:r>
      <w:r w:rsidR="005A4923">
        <w:rPr>
          <w:rFonts w:ascii="Arial" w:hAnsi="Arial" w:cs="Arial"/>
        </w:rPr>
        <w:t>s a Government, we are routinely</w:t>
      </w:r>
      <w:r w:rsidR="005A4923">
        <w:rPr>
          <w:rFonts w:ascii="Arial" w:hAnsi="Arial" w:cs="Arial"/>
          <w:b/>
          <w:bCs/>
        </w:rPr>
        <w:t xml:space="preserve"> </w:t>
      </w:r>
      <w:r w:rsidR="005A4923">
        <w:rPr>
          <w:rFonts w:ascii="Arial" w:hAnsi="Arial" w:cs="Arial"/>
        </w:rPr>
        <w:t xml:space="preserve">asked to take on higher levels of risk to support companies and projects than might be acceptable to the private sector. The Circuit of Wales is a complex project that has always been acknowledged as a particularly high risk venture. </w:t>
      </w:r>
    </w:p>
    <w:p w:rsidR="00925D05" w:rsidRDefault="00925D05" w:rsidP="003C18B4">
      <w:pPr>
        <w:spacing w:after="0" w:line="240" w:lineRule="auto"/>
        <w:rPr>
          <w:rFonts w:ascii="Arial" w:hAnsi="Arial" w:cs="Arial"/>
        </w:rPr>
      </w:pPr>
    </w:p>
    <w:p w:rsidR="005A4923" w:rsidRDefault="005A4923" w:rsidP="003C1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are satisfied that we have assessed risk against value for money for the taxpayer and have sought to secure the maximum security available from the developer</w:t>
      </w:r>
      <w:r w:rsidR="00140B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40B1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level of interest and fees charged by </w:t>
      </w:r>
      <w:r w:rsidR="00DF42D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Welsh Government</w:t>
      </w:r>
      <w:r w:rsidR="00DF42D6">
        <w:rPr>
          <w:rFonts w:ascii="Arial" w:hAnsi="Arial" w:cs="Arial"/>
        </w:rPr>
        <w:t xml:space="preserve"> in this case</w:t>
      </w:r>
      <w:r>
        <w:rPr>
          <w:rFonts w:ascii="Arial" w:hAnsi="Arial" w:cs="Arial"/>
        </w:rPr>
        <w:t xml:space="preserve"> reflect</w:t>
      </w:r>
      <w:r w:rsidR="00140B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this </w:t>
      </w:r>
      <w:r w:rsidR="00140B1C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>risk.</w:t>
      </w:r>
    </w:p>
    <w:p w:rsidR="00CD1F84" w:rsidRDefault="00CD1F84" w:rsidP="003C18B4">
      <w:pPr>
        <w:spacing w:after="0" w:line="240" w:lineRule="auto"/>
        <w:rPr>
          <w:rFonts w:ascii="Arial" w:hAnsi="Arial" w:cs="Arial"/>
        </w:rPr>
      </w:pPr>
    </w:p>
    <w:p w:rsidR="005A4923" w:rsidRDefault="00140B1C" w:rsidP="003C1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should be noted that t</w:t>
      </w:r>
      <w:r w:rsidR="005A4923">
        <w:rPr>
          <w:rFonts w:ascii="Arial" w:hAnsi="Arial" w:cs="Arial"/>
        </w:rPr>
        <w:t xml:space="preserve">he initial funding support was provided to </w:t>
      </w:r>
      <w:proofErr w:type="spellStart"/>
      <w:r w:rsidR="00802D97">
        <w:rPr>
          <w:rFonts w:ascii="Arial" w:hAnsi="Arial" w:cs="Arial"/>
        </w:rPr>
        <w:t>HoVDC</w:t>
      </w:r>
      <w:proofErr w:type="spellEnd"/>
      <w:r>
        <w:rPr>
          <w:rFonts w:ascii="Arial" w:hAnsi="Arial" w:cs="Arial"/>
        </w:rPr>
        <w:t xml:space="preserve"> </w:t>
      </w:r>
      <w:r w:rsidR="005A4923">
        <w:rPr>
          <w:rFonts w:ascii="Arial" w:hAnsi="Arial" w:cs="Arial"/>
        </w:rPr>
        <w:t xml:space="preserve">to help develop the business proposition for the </w:t>
      </w:r>
      <w:r>
        <w:rPr>
          <w:rFonts w:ascii="Arial" w:hAnsi="Arial" w:cs="Arial"/>
        </w:rPr>
        <w:t>C</w:t>
      </w:r>
      <w:r w:rsidR="005A4923">
        <w:rPr>
          <w:rFonts w:ascii="Arial" w:hAnsi="Arial" w:cs="Arial"/>
        </w:rPr>
        <w:t>ircuit</w:t>
      </w:r>
      <w:r>
        <w:rPr>
          <w:rFonts w:ascii="Arial" w:hAnsi="Arial" w:cs="Arial"/>
        </w:rPr>
        <w:t xml:space="preserve"> of Wales</w:t>
      </w:r>
      <w:r w:rsidR="005A4923">
        <w:rPr>
          <w:rFonts w:ascii="Arial" w:hAnsi="Arial" w:cs="Arial"/>
        </w:rPr>
        <w:t xml:space="preserve">, to </w:t>
      </w:r>
      <w:r w:rsidR="00DF42D6">
        <w:rPr>
          <w:rFonts w:ascii="Arial" w:hAnsi="Arial" w:cs="Arial"/>
        </w:rPr>
        <w:t>progress</w:t>
      </w:r>
      <w:r w:rsidR="005A4923">
        <w:rPr>
          <w:rFonts w:ascii="Arial" w:hAnsi="Arial" w:cs="Arial"/>
        </w:rPr>
        <w:t xml:space="preserve"> planning permission and</w:t>
      </w:r>
      <w:r w:rsidR="00275B63">
        <w:rPr>
          <w:rFonts w:ascii="Arial" w:hAnsi="Arial" w:cs="Arial"/>
        </w:rPr>
        <w:t xml:space="preserve"> secure</w:t>
      </w:r>
      <w:r w:rsidR="005A4923">
        <w:rPr>
          <w:rFonts w:ascii="Arial" w:hAnsi="Arial" w:cs="Arial"/>
        </w:rPr>
        <w:t xml:space="preserve"> private finance.</w:t>
      </w:r>
    </w:p>
    <w:p w:rsidR="005A4923" w:rsidRDefault="005A4923" w:rsidP="003C18B4">
      <w:pPr>
        <w:spacing w:after="0" w:line="240" w:lineRule="auto"/>
        <w:rPr>
          <w:rFonts w:ascii="Arial" w:hAnsi="Arial" w:cs="Arial"/>
        </w:rPr>
      </w:pPr>
    </w:p>
    <w:p w:rsidR="005278DC" w:rsidRDefault="00C06966" w:rsidP="003C1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Auditor General has highlighted four key areas where he considers there were short comings in the way the project was </w:t>
      </w:r>
      <w:r w:rsidR="00802D97">
        <w:rPr>
          <w:rFonts w:ascii="Arial" w:hAnsi="Arial" w:cs="Arial"/>
        </w:rPr>
        <w:t>processed by the Welsh Government</w:t>
      </w:r>
      <w:r>
        <w:rPr>
          <w:rFonts w:ascii="Arial" w:hAnsi="Arial" w:cs="Arial"/>
        </w:rPr>
        <w:t>. This has led him to make five recommendations</w:t>
      </w:r>
      <w:r w:rsidR="00802D9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 would like to </w:t>
      </w:r>
      <w:r w:rsidR="005A4923">
        <w:rPr>
          <w:rFonts w:ascii="Arial" w:hAnsi="Arial" w:cs="Arial"/>
        </w:rPr>
        <w:t>assure Members that the report will be considered in detail and a full response issued in due course</w:t>
      </w:r>
      <w:r>
        <w:rPr>
          <w:rFonts w:ascii="Arial" w:hAnsi="Arial" w:cs="Arial"/>
        </w:rPr>
        <w:t xml:space="preserve">. </w:t>
      </w:r>
    </w:p>
    <w:p w:rsidR="00534B37" w:rsidRDefault="00534B37" w:rsidP="003C18B4">
      <w:pPr>
        <w:spacing w:after="0" w:line="240" w:lineRule="auto"/>
        <w:rPr>
          <w:rFonts w:ascii="Arial" w:hAnsi="Arial" w:cs="Arial"/>
        </w:rPr>
      </w:pPr>
    </w:p>
    <w:p w:rsidR="005278DC" w:rsidRDefault="00802D97" w:rsidP="003C1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made it clear to my Officials that i</w:t>
      </w:r>
      <w:r w:rsidR="00C06966">
        <w:rPr>
          <w:rFonts w:ascii="Arial" w:hAnsi="Arial" w:cs="Arial"/>
        </w:rPr>
        <w:t>t is important that as a Government</w:t>
      </w:r>
      <w:r w:rsidR="005A4923">
        <w:rPr>
          <w:rFonts w:ascii="Arial" w:hAnsi="Arial" w:cs="Arial"/>
        </w:rPr>
        <w:t>,</w:t>
      </w:r>
      <w:r w:rsidR="00C06966">
        <w:rPr>
          <w:rFonts w:ascii="Arial" w:hAnsi="Arial" w:cs="Arial"/>
        </w:rPr>
        <w:t xml:space="preserve"> we learn from </w:t>
      </w:r>
      <w:r w:rsidR="005A4923">
        <w:rPr>
          <w:rFonts w:ascii="Arial" w:hAnsi="Arial" w:cs="Arial"/>
        </w:rPr>
        <w:t xml:space="preserve">such </w:t>
      </w:r>
      <w:r w:rsidR="00C06966">
        <w:rPr>
          <w:rFonts w:ascii="Arial" w:hAnsi="Arial" w:cs="Arial"/>
        </w:rPr>
        <w:t xml:space="preserve">past experience and </w:t>
      </w:r>
      <w:r w:rsidR="005A4923">
        <w:rPr>
          <w:rFonts w:ascii="Arial" w:hAnsi="Arial" w:cs="Arial"/>
        </w:rPr>
        <w:t xml:space="preserve">always </w:t>
      </w:r>
      <w:r w:rsidR="00C06966">
        <w:rPr>
          <w:rFonts w:ascii="Arial" w:hAnsi="Arial" w:cs="Arial"/>
        </w:rPr>
        <w:t xml:space="preserve">seek to improve the way we manage projects and public funds. </w:t>
      </w:r>
    </w:p>
    <w:p w:rsidR="003C18B4" w:rsidRDefault="003C18B4" w:rsidP="003C18B4">
      <w:pPr>
        <w:spacing w:after="0" w:line="240" w:lineRule="auto"/>
        <w:rPr>
          <w:rFonts w:ascii="Arial" w:hAnsi="Arial" w:cs="Arial"/>
          <w:lang w:eastAsia="en-GB"/>
        </w:rPr>
      </w:pPr>
    </w:p>
    <w:p w:rsidR="00AC1364" w:rsidRPr="005278DC" w:rsidRDefault="005278DC" w:rsidP="003C18B4">
      <w:pPr>
        <w:spacing w:after="0" w:line="240" w:lineRule="auto"/>
        <w:rPr>
          <w:rFonts w:ascii="Arial" w:hAnsi="Arial" w:cs="Arial"/>
          <w:lang w:eastAsia="en-GB"/>
        </w:rPr>
      </w:pPr>
      <w:r w:rsidRPr="005278DC">
        <w:rPr>
          <w:rFonts w:ascii="Arial" w:hAnsi="Arial" w:cs="Arial"/>
          <w:lang w:eastAsia="en-GB"/>
        </w:rPr>
        <w:t>Indeed</w:t>
      </w:r>
      <w:r w:rsidR="003C18B4">
        <w:rPr>
          <w:rFonts w:ascii="Arial" w:hAnsi="Arial" w:cs="Arial"/>
          <w:lang w:eastAsia="en-GB"/>
        </w:rPr>
        <w:t>,</w:t>
      </w:r>
      <w:r w:rsidRPr="005278DC">
        <w:rPr>
          <w:rFonts w:ascii="Arial" w:hAnsi="Arial" w:cs="Arial"/>
          <w:lang w:eastAsia="en-GB"/>
        </w:rPr>
        <w:t xml:space="preserve"> we </w:t>
      </w:r>
      <w:r w:rsidR="00AC1364" w:rsidRPr="005278DC">
        <w:rPr>
          <w:rFonts w:ascii="Arial" w:hAnsi="Arial" w:cs="Arial"/>
          <w:lang w:eastAsia="en-GB"/>
        </w:rPr>
        <w:t xml:space="preserve">have already made a number of changes to our business support processes that take into account some of the WAO recommendations, including the PDG approval process and due diligence on related companies. </w:t>
      </w:r>
    </w:p>
    <w:p w:rsidR="00AC1364" w:rsidRDefault="00AC1364" w:rsidP="003C18B4">
      <w:pPr>
        <w:spacing w:after="0" w:line="240" w:lineRule="auto"/>
        <w:rPr>
          <w:rFonts w:ascii="Arial" w:hAnsi="Arial" w:cs="Arial"/>
        </w:rPr>
      </w:pPr>
    </w:p>
    <w:p w:rsidR="005A4923" w:rsidRPr="00C92015" w:rsidRDefault="00C92015" w:rsidP="00C92015">
      <w:pPr>
        <w:spacing w:after="0" w:line="240" w:lineRule="auto"/>
        <w:rPr>
          <w:rFonts w:ascii="Arial" w:hAnsi="Arial" w:cs="Arial"/>
        </w:rPr>
      </w:pPr>
      <w:r w:rsidRPr="00C92015">
        <w:rPr>
          <w:rStyle w:val="Emphasis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087A15" w:rsidRPr="00C06966" w:rsidRDefault="00087A15" w:rsidP="003C18B4">
      <w:pPr>
        <w:tabs>
          <w:tab w:val="left" w:pos="6173"/>
        </w:tabs>
        <w:spacing w:after="0" w:line="240" w:lineRule="auto"/>
      </w:pPr>
    </w:p>
    <w:sectPr w:rsidR="00087A15" w:rsidRPr="00C06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BA" w:rsidRDefault="007039BA" w:rsidP="00E701CE">
      <w:pPr>
        <w:spacing w:after="0" w:line="240" w:lineRule="auto"/>
      </w:pPr>
      <w:r>
        <w:separator/>
      </w:r>
    </w:p>
  </w:endnote>
  <w:endnote w:type="continuationSeparator" w:id="0">
    <w:p w:rsidR="007039BA" w:rsidRDefault="007039BA" w:rsidP="00E7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CE" w:rsidRDefault="00E70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CE" w:rsidRDefault="00E70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CE" w:rsidRDefault="00E70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BA" w:rsidRDefault="007039BA" w:rsidP="00E701CE">
      <w:pPr>
        <w:spacing w:after="0" w:line="240" w:lineRule="auto"/>
      </w:pPr>
      <w:r>
        <w:separator/>
      </w:r>
    </w:p>
  </w:footnote>
  <w:footnote w:type="continuationSeparator" w:id="0">
    <w:p w:rsidR="007039BA" w:rsidRDefault="007039BA" w:rsidP="00E7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CE" w:rsidRDefault="00E70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CE" w:rsidRDefault="00E70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CE" w:rsidRDefault="00E70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6"/>
    <w:rsid w:val="00087A15"/>
    <w:rsid w:val="00140B1C"/>
    <w:rsid w:val="00275B63"/>
    <w:rsid w:val="00313864"/>
    <w:rsid w:val="00396067"/>
    <w:rsid w:val="003C18B4"/>
    <w:rsid w:val="004213F3"/>
    <w:rsid w:val="005278DC"/>
    <w:rsid w:val="00534B37"/>
    <w:rsid w:val="00552A76"/>
    <w:rsid w:val="005A4923"/>
    <w:rsid w:val="006555C4"/>
    <w:rsid w:val="007039BA"/>
    <w:rsid w:val="007F7855"/>
    <w:rsid w:val="00802D97"/>
    <w:rsid w:val="00925D05"/>
    <w:rsid w:val="00AC1364"/>
    <w:rsid w:val="00B47B56"/>
    <w:rsid w:val="00BA2A5E"/>
    <w:rsid w:val="00BB0516"/>
    <w:rsid w:val="00C06966"/>
    <w:rsid w:val="00C92015"/>
    <w:rsid w:val="00CD1F84"/>
    <w:rsid w:val="00DF42D6"/>
    <w:rsid w:val="00E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69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96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069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0696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CE"/>
  </w:style>
  <w:style w:type="paragraph" w:styleId="Footer">
    <w:name w:val="footer"/>
    <w:basedOn w:val="Normal"/>
    <w:link w:val="FooterChar"/>
    <w:uiPriority w:val="99"/>
    <w:unhideWhenUsed/>
    <w:rsid w:val="00E7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CE"/>
  </w:style>
  <w:style w:type="paragraph" w:styleId="BalloonText">
    <w:name w:val="Balloon Text"/>
    <w:basedOn w:val="Normal"/>
    <w:link w:val="BalloonTextChar"/>
    <w:uiPriority w:val="99"/>
    <w:semiHidden/>
    <w:unhideWhenUsed/>
    <w:rsid w:val="001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A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920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69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96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069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0696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CE"/>
  </w:style>
  <w:style w:type="paragraph" w:styleId="Footer">
    <w:name w:val="footer"/>
    <w:basedOn w:val="Normal"/>
    <w:link w:val="FooterChar"/>
    <w:uiPriority w:val="99"/>
    <w:unhideWhenUsed/>
    <w:rsid w:val="00E7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CE"/>
  </w:style>
  <w:style w:type="paragraph" w:styleId="BalloonText">
    <w:name w:val="Balloon Text"/>
    <w:basedOn w:val="Normal"/>
    <w:link w:val="BalloonTextChar"/>
    <w:uiPriority w:val="99"/>
    <w:semiHidden/>
    <w:unhideWhenUsed/>
    <w:rsid w:val="001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A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92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o.gov.uk/system/files/publications/circuit-of-wales-eng-2017_0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2017-04-26T23:00:00+00:00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B014FC3-B29A-4BB2-A073-DDB9CCB44EBD}"/>
</file>

<file path=customXml/itemProps2.xml><?xml version="1.0" encoding="utf-8"?>
<ds:datastoreItem xmlns:ds="http://schemas.openxmlformats.org/officeDocument/2006/customXml" ds:itemID="{AA3F9620-9B8C-4F61-9A91-30E9E84B42D6}"/>
</file>

<file path=customXml/itemProps3.xml><?xml version="1.0" encoding="utf-8"?>
<ds:datastoreItem xmlns:ds="http://schemas.openxmlformats.org/officeDocument/2006/customXml" ds:itemID="{18EBE809-59F3-461C-B5E3-251A6DD5E4A0}"/>
</file>

<file path=docProps/app.xml><?xml version="1.0" encoding="utf-8"?>
<Properties xmlns="http://schemas.openxmlformats.org/officeDocument/2006/extended-properties" xmlns:vt="http://schemas.openxmlformats.org/officeDocument/2006/docPropsVTypes">
  <Template>4EE0D2D2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of Wales Report by Wales Audit Office</dc:title>
  <dc:creator>DaviesV006</dc:creator>
  <cp:lastModifiedBy>Carey, Helen (OFMCO - Cabinet Division)</cp:lastModifiedBy>
  <cp:revision>9</cp:revision>
  <cp:lastPrinted>2017-04-26T14:24:00Z</cp:lastPrinted>
  <dcterms:created xsi:type="dcterms:W3CDTF">2017-04-27T13:59:00Z</dcterms:created>
  <dcterms:modified xsi:type="dcterms:W3CDTF">2017-04-27T14:43:00Z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A17830365</vt:lpwstr>
  </property>
  <property fmtid="{D5CDD505-2E9C-101B-9397-08002B2CF9AE}" pid="4" name="Objective-Title">
    <vt:lpwstr>MA-P-KS-1638-17 - Written Statement - Circuit of Wales -Doc1</vt:lpwstr>
  </property>
  <property fmtid="{D5CDD505-2E9C-101B-9397-08002B2CF9AE}" pid="5" name="Objective-Comment">
    <vt:lpwstr/>
  </property>
  <property fmtid="{D5CDD505-2E9C-101B-9397-08002B2CF9AE}" pid="6" name="Objective-CreationStamp">
    <vt:filetime>2017-04-27T09:02:47Z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2017-04-27T10:22:05Z</vt:filetime>
  </property>
  <property fmtid="{D5CDD505-2E9C-101B-9397-08002B2CF9AE}" pid="10" name="Objective-ModificationStamp">
    <vt:filetime>2017-04-27T10:22:05Z</vt:filetime>
  </property>
  <property fmtid="{D5CDD505-2E9C-101B-9397-08002B2CF9AE}" pid="11" name="Objective-Owner">
    <vt:lpwstr>Munday, Christopher (ESNR-Sectors &amp; Business-Business Solutions)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Economy &amp; Infrastructure:Ken Skates - Cabinet Secretary for Economy &amp; Infrastructure - M</vt:lpwstr>
  </property>
  <property fmtid="{D5CDD505-2E9C-101B-9397-08002B2CF9AE}" pid="13" name="Objective-Parent">
    <vt:lpwstr>Ken Skates - Cabinet Secretary for Economy &amp; Infrastructure - Ministerial Advice - Business Solutions - 2017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2017-04-26T23:00:00Z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