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3E501" w14:textId="77777777" w:rsidR="00A845A9" w:rsidRPr="00DC5F1B" w:rsidRDefault="000C5E9B" w:rsidP="00A845A9">
      <w:pPr>
        <w:pStyle w:val="Heading1"/>
        <w:rPr>
          <w:color w:val="FF0000"/>
        </w:rPr>
      </w:pPr>
      <w:r w:rsidRPr="00DC5F1B">
        <w:rPr>
          <w:noProof/>
        </w:rPr>
        <mc:AlternateContent>
          <mc:Choice Requires="wps">
            <w:drawing>
              <wp:anchor distT="0" distB="0" distL="114300" distR="114300" simplePos="0" relativeHeight="251657216" behindDoc="0" locked="0" layoutInCell="0" allowOverlap="1" wp14:anchorId="0493E51D" wp14:editId="40098214">
                <wp:simplePos x="0" y="0"/>
                <wp:positionH relativeFrom="column">
                  <wp:posOffset>46990</wp:posOffset>
                </wp:positionH>
                <wp:positionV relativeFrom="paragraph">
                  <wp:posOffset>39370</wp:posOffset>
                </wp:positionV>
                <wp:extent cx="5303520" cy="0"/>
                <wp:effectExtent l="0" t="0" r="0" b="0"/>
                <wp:wrapNone/>
                <wp:docPr id="2"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E7BCA"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0493E502" w14:textId="77777777" w:rsidR="00A845A9" w:rsidRPr="00DC5F1B" w:rsidRDefault="003B3D64" w:rsidP="00A845A9">
      <w:pPr>
        <w:pStyle w:val="Heading1"/>
        <w:jc w:val="center"/>
        <w:rPr>
          <w:rFonts w:ascii="Times New Roman" w:hAnsi="Times New Roman"/>
          <w:color w:val="FF0000"/>
          <w:sz w:val="40"/>
          <w:szCs w:val="40"/>
        </w:rPr>
      </w:pPr>
      <w:r w:rsidRPr="00DC5F1B">
        <w:rPr>
          <w:rFonts w:ascii="Times New Roman" w:hAnsi="Times New Roman"/>
          <w:color w:val="FF0000"/>
          <w:sz w:val="40"/>
          <w:szCs w:val="40"/>
        </w:rPr>
        <w:t xml:space="preserve">WRITTEN </w:t>
      </w:r>
      <w:r w:rsidR="00A845A9" w:rsidRPr="00DC5F1B">
        <w:rPr>
          <w:rFonts w:ascii="Times New Roman" w:hAnsi="Times New Roman"/>
          <w:color w:val="FF0000"/>
          <w:sz w:val="40"/>
          <w:szCs w:val="40"/>
        </w:rPr>
        <w:t xml:space="preserve">STATEMENT </w:t>
      </w:r>
    </w:p>
    <w:p w14:paraId="0493E503" w14:textId="77777777" w:rsidR="00A845A9" w:rsidRPr="00DC5F1B" w:rsidRDefault="00A845A9" w:rsidP="00A845A9">
      <w:pPr>
        <w:pStyle w:val="Heading1"/>
        <w:jc w:val="center"/>
        <w:rPr>
          <w:rFonts w:ascii="Times New Roman" w:hAnsi="Times New Roman"/>
          <w:color w:val="FF0000"/>
          <w:sz w:val="40"/>
          <w:szCs w:val="40"/>
        </w:rPr>
      </w:pPr>
      <w:r w:rsidRPr="00DC5F1B">
        <w:rPr>
          <w:rFonts w:ascii="Times New Roman" w:hAnsi="Times New Roman"/>
          <w:color w:val="FF0000"/>
          <w:sz w:val="40"/>
          <w:szCs w:val="40"/>
        </w:rPr>
        <w:t>BY</w:t>
      </w:r>
    </w:p>
    <w:p w14:paraId="0493E504" w14:textId="77777777" w:rsidR="00A845A9" w:rsidRPr="00DC5F1B" w:rsidRDefault="00A845A9" w:rsidP="00A845A9">
      <w:pPr>
        <w:pStyle w:val="Heading1"/>
        <w:jc w:val="center"/>
        <w:rPr>
          <w:rFonts w:ascii="Times New Roman" w:hAnsi="Times New Roman"/>
          <w:color w:val="FF0000"/>
          <w:sz w:val="40"/>
          <w:szCs w:val="40"/>
        </w:rPr>
      </w:pPr>
      <w:r w:rsidRPr="00DC5F1B">
        <w:rPr>
          <w:rFonts w:ascii="Times New Roman" w:hAnsi="Times New Roman"/>
          <w:color w:val="FF0000"/>
          <w:sz w:val="40"/>
          <w:szCs w:val="40"/>
        </w:rPr>
        <w:t>THE WELSH GOVERNMENT</w:t>
      </w:r>
    </w:p>
    <w:p w14:paraId="0493E505" w14:textId="77777777" w:rsidR="00A845A9" w:rsidRPr="00DC5F1B" w:rsidRDefault="000C5E9B" w:rsidP="00A845A9">
      <w:pPr>
        <w:rPr>
          <w:b/>
          <w:color w:val="FF0000"/>
        </w:rPr>
      </w:pPr>
      <w:r w:rsidRPr="00DC5F1B">
        <w:rPr>
          <w:b/>
          <w:noProof/>
          <w:lang w:eastAsia="en-GB"/>
        </w:rPr>
        <mc:AlternateContent>
          <mc:Choice Requires="wps">
            <w:drawing>
              <wp:anchor distT="0" distB="0" distL="114300" distR="114300" simplePos="0" relativeHeight="251658240" behindDoc="0" locked="0" layoutInCell="0" allowOverlap="1" wp14:anchorId="0493E51F" wp14:editId="47D0088A">
                <wp:simplePos x="0" y="0"/>
                <wp:positionH relativeFrom="column">
                  <wp:posOffset>46990</wp:posOffset>
                </wp:positionH>
                <wp:positionV relativeFrom="paragraph">
                  <wp:posOffset>128270</wp:posOffset>
                </wp:positionV>
                <wp:extent cx="5303520" cy="0"/>
                <wp:effectExtent l="0" t="0" r="0" b="0"/>
                <wp:wrapNone/>
                <wp:docPr id="1"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1E5DB" id="Line 6"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444E19" w:rsidRPr="007D24D8" w14:paraId="0493E50A" w14:textId="77777777" w:rsidTr="00B049B1">
        <w:tc>
          <w:tcPr>
            <w:tcW w:w="1383" w:type="dxa"/>
            <w:tcBorders>
              <w:top w:val="nil"/>
              <w:left w:val="nil"/>
              <w:bottom w:val="nil"/>
              <w:right w:val="nil"/>
            </w:tcBorders>
            <w:vAlign w:val="center"/>
          </w:tcPr>
          <w:p w14:paraId="0493E507" w14:textId="77777777" w:rsidR="00EA5290" w:rsidRPr="007D24D8" w:rsidRDefault="00560F1F" w:rsidP="00B049B1">
            <w:pPr>
              <w:spacing w:before="120" w:after="120"/>
              <w:rPr>
                <w:rFonts w:ascii="Arial" w:hAnsi="Arial" w:cs="Arial"/>
                <w:b/>
                <w:bCs/>
                <w:sz w:val="24"/>
                <w:szCs w:val="24"/>
              </w:rPr>
            </w:pPr>
            <w:r w:rsidRPr="007D24D8">
              <w:rPr>
                <w:rFonts w:ascii="Arial" w:hAnsi="Arial" w:cs="Arial"/>
                <w:b/>
                <w:bCs/>
                <w:sz w:val="24"/>
                <w:szCs w:val="24"/>
              </w:rPr>
              <w:t>TITLE</w:t>
            </w:r>
            <w:r w:rsidR="00EA5290" w:rsidRPr="007D24D8">
              <w:rPr>
                <w:rFonts w:ascii="Arial" w:hAnsi="Arial" w:cs="Arial"/>
                <w:b/>
                <w:bCs/>
                <w:sz w:val="24"/>
                <w:szCs w:val="24"/>
              </w:rPr>
              <w:t xml:space="preserve"> </w:t>
            </w:r>
          </w:p>
        </w:tc>
        <w:tc>
          <w:tcPr>
            <w:tcW w:w="7656" w:type="dxa"/>
            <w:tcBorders>
              <w:top w:val="nil"/>
              <w:left w:val="nil"/>
              <w:bottom w:val="nil"/>
              <w:right w:val="nil"/>
            </w:tcBorders>
            <w:vAlign w:val="center"/>
          </w:tcPr>
          <w:p w14:paraId="0493E509" w14:textId="4E8960B9" w:rsidR="001714C9" w:rsidRPr="007D24D8" w:rsidRDefault="00642687" w:rsidP="00E30804">
            <w:pPr>
              <w:spacing w:before="120" w:after="120"/>
              <w:rPr>
                <w:rFonts w:ascii="Arial" w:hAnsi="Arial" w:cs="Arial"/>
                <w:b/>
                <w:bCs/>
                <w:sz w:val="24"/>
                <w:szCs w:val="24"/>
              </w:rPr>
            </w:pPr>
            <w:r w:rsidRPr="007D24D8">
              <w:rPr>
                <w:rFonts w:ascii="Arial" w:hAnsi="Arial" w:cs="Arial"/>
                <w:b/>
                <w:bCs/>
                <w:sz w:val="24"/>
                <w:szCs w:val="24"/>
              </w:rPr>
              <w:t>Provisional Police Settlement 202</w:t>
            </w:r>
            <w:r w:rsidR="001714C9" w:rsidRPr="007D24D8">
              <w:rPr>
                <w:rFonts w:ascii="Arial" w:hAnsi="Arial" w:cs="Arial"/>
                <w:b/>
                <w:bCs/>
                <w:sz w:val="24"/>
                <w:szCs w:val="24"/>
              </w:rPr>
              <w:t>4</w:t>
            </w:r>
            <w:r w:rsidRPr="007D24D8">
              <w:rPr>
                <w:rFonts w:ascii="Arial" w:hAnsi="Arial" w:cs="Arial"/>
                <w:b/>
                <w:bCs/>
                <w:sz w:val="24"/>
                <w:szCs w:val="24"/>
              </w:rPr>
              <w:t>-2</w:t>
            </w:r>
            <w:r w:rsidR="001714C9" w:rsidRPr="007D24D8">
              <w:rPr>
                <w:rFonts w:ascii="Arial" w:hAnsi="Arial" w:cs="Arial"/>
                <w:b/>
                <w:bCs/>
                <w:sz w:val="24"/>
                <w:szCs w:val="24"/>
              </w:rPr>
              <w:t>5</w:t>
            </w:r>
          </w:p>
        </w:tc>
      </w:tr>
      <w:tr w:rsidR="00444E19" w:rsidRPr="007D24D8" w14:paraId="0493E50D" w14:textId="77777777" w:rsidTr="00B049B1">
        <w:tc>
          <w:tcPr>
            <w:tcW w:w="1383" w:type="dxa"/>
            <w:tcBorders>
              <w:top w:val="nil"/>
              <w:left w:val="nil"/>
              <w:bottom w:val="nil"/>
              <w:right w:val="nil"/>
            </w:tcBorders>
            <w:vAlign w:val="center"/>
          </w:tcPr>
          <w:p w14:paraId="0493E50B" w14:textId="77777777" w:rsidR="00EA5290" w:rsidRPr="007D24D8" w:rsidRDefault="00560F1F" w:rsidP="00B049B1">
            <w:pPr>
              <w:spacing w:before="120" w:after="120"/>
              <w:rPr>
                <w:rFonts w:ascii="Arial" w:hAnsi="Arial" w:cs="Arial"/>
                <w:b/>
                <w:bCs/>
                <w:sz w:val="24"/>
                <w:szCs w:val="24"/>
              </w:rPr>
            </w:pPr>
            <w:r w:rsidRPr="007D24D8">
              <w:rPr>
                <w:rFonts w:ascii="Arial" w:hAnsi="Arial" w:cs="Arial"/>
                <w:b/>
                <w:bCs/>
                <w:sz w:val="24"/>
                <w:szCs w:val="24"/>
              </w:rPr>
              <w:t>DATE</w:t>
            </w:r>
            <w:r w:rsidR="00EA5290" w:rsidRPr="007D24D8">
              <w:rPr>
                <w:rFonts w:ascii="Arial" w:hAnsi="Arial" w:cs="Arial"/>
                <w:b/>
                <w:bCs/>
                <w:sz w:val="24"/>
                <w:szCs w:val="24"/>
              </w:rPr>
              <w:t xml:space="preserve"> </w:t>
            </w:r>
          </w:p>
        </w:tc>
        <w:tc>
          <w:tcPr>
            <w:tcW w:w="7656" w:type="dxa"/>
            <w:tcBorders>
              <w:top w:val="nil"/>
              <w:left w:val="nil"/>
              <w:bottom w:val="nil"/>
              <w:right w:val="nil"/>
            </w:tcBorders>
            <w:vAlign w:val="center"/>
          </w:tcPr>
          <w:p w14:paraId="0493E50C" w14:textId="336237EB" w:rsidR="00EA5290" w:rsidRPr="007D24D8" w:rsidRDefault="007D24D8" w:rsidP="00854A7B">
            <w:pPr>
              <w:spacing w:before="120" w:after="120"/>
              <w:rPr>
                <w:rFonts w:ascii="Arial" w:hAnsi="Arial" w:cs="Arial"/>
                <w:b/>
                <w:bCs/>
                <w:sz w:val="24"/>
                <w:szCs w:val="24"/>
              </w:rPr>
            </w:pPr>
            <w:r w:rsidRPr="00F92DF6">
              <w:rPr>
                <w:rFonts w:ascii="Arial" w:hAnsi="Arial" w:cs="Arial"/>
                <w:b/>
                <w:bCs/>
                <w:sz w:val="24"/>
                <w:szCs w:val="24"/>
              </w:rPr>
              <w:t>14</w:t>
            </w:r>
            <w:r w:rsidR="00642687" w:rsidRPr="007D24D8">
              <w:rPr>
                <w:rFonts w:ascii="Arial" w:hAnsi="Arial" w:cs="Arial"/>
                <w:b/>
                <w:bCs/>
                <w:sz w:val="24"/>
                <w:szCs w:val="24"/>
              </w:rPr>
              <w:t xml:space="preserve"> December 202</w:t>
            </w:r>
            <w:r w:rsidR="001714C9" w:rsidRPr="007D24D8">
              <w:rPr>
                <w:rFonts w:ascii="Arial" w:hAnsi="Arial" w:cs="Arial"/>
                <w:b/>
                <w:bCs/>
                <w:sz w:val="24"/>
                <w:szCs w:val="24"/>
              </w:rPr>
              <w:t>3</w:t>
            </w:r>
          </w:p>
        </w:tc>
      </w:tr>
      <w:tr w:rsidR="00EA5290" w:rsidRPr="007D24D8" w14:paraId="0493E510" w14:textId="77777777" w:rsidTr="00B049B1">
        <w:tc>
          <w:tcPr>
            <w:tcW w:w="1383" w:type="dxa"/>
            <w:tcBorders>
              <w:top w:val="nil"/>
              <w:left w:val="nil"/>
              <w:bottom w:val="nil"/>
              <w:right w:val="nil"/>
            </w:tcBorders>
            <w:vAlign w:val="center"/>
          </w:tcPr>
          <w:p w14:paraId="0493E50E" w14:textId="77777777" w:rsidR="00EA5290" w:rsidRPr="007D24D8" w:rsidRDefault="00560F1F" w:rsidP="00B049B1">
            <w:pPr>
              <w:spacing w:before="120" w:after="120"/>
              <w:rPr>
                <w:rFonts w:ascii="Arial" w:hAnsi="Arial" w:cs="Arial"/>
                <w:b/>
                <w:bCs/>
                <w:sz w:val="24"/>
                <w:szCs w:val="24"/>
              </w:rPr>
            </w:pPr>
            <w:r w:rsidRPr="007D24D8">
              <w:rPr>
                <w:rFonts w:ascii="Arial" w:hAnsi="Arial" w:cs="Arial"/>
                <w:b/>
                <w:bCs/>
                <w:sz w:val="24"/>
                <w:szCs w:val="24"/>
              </w:rPr>
              <w:t>BY</w:t>
            </w:r>
          </w:p>
        </w:tc>
        <w:tc>
          <w:tcPr>
            <w:tcW w:w="7656" w:type="dxa"/>
            <w:tcBorders>
              <w:top w:val="nil"/>
              <w:left w:val="nil"/>
              <w:bottom w:val="nil"/>
              <w:right w:val="nil"/>
            </w:tcBorders>
            <w:vAlign w:val="center"/>
          </w:tcPr>
          <w:p w14:paraId="0493E50F" w14:textId="5566B796" w:rsidR="00EA5290" w:rsidRPr="007D24D8" w:rsidRDefault="002F308C" w:rsidP="001E53BF">
            <w:pPr>
              <w:spacing w:before="120" w:after="120"/>
              <w:rPr>
                <w:rFonts w:ascii="Arial" w:hAnsi="Arial" w:cs="Arial"/>
                <w:b/>
                <w:bCs/>
                <w:sz w:val="24"/>
                <w:szCs w:val="24"/>
              </w:rPr>
            </w:pPr>
            <w:r w:rsidRPr="007D24D8">
              <w:rPr>
                <w:rFonts w:ascii="Arial" w:hAnsi="Arial" w:cs="Arial"/>
                <w:b/>
                <w:bCs/>
                <w:sz w:val="24"/>
                <w:szCs w:val="24"/>
              </w:rPr>
              <w:t>Rebecca Evans MS, Minister for Finance and Local Government</w:t>
            </w:r>
          </w:p>
        </w:tc>
      </w:tr>
    </w:tbl>
    <w:p w14:paraId="0493E511" w14:textId="77777777" w:rsidR="00EA5290" w:rsidRPr="007D24D8" w:rsidRDefault="00EA5290" w:rsidP="00EA5290"/>
    <w:p w14:paraId="34EF3C47" w14:textId="0D45001C" w:rsidR="005F32A4" w:rsidRPr="00DC5F1B" w:rsidRDefault="005F32A4" w:rsidP="00DC5F1B">
      <w:pPr>
        <w:rPr>
          <w:rFonts w:ascii="Arial" w:hAnsi="Arial" w:cs="Arial"/>
          <w:sz w:val="24"/>
          <w:szCs w:val="24"/>
        </w:rPr>
      </w:pPr>
      <w:r w:rsidRPr="007D24D8">
        <w:rPr>
          <w:rFonts w:ascii="Arial" w:hAnsi="Arial" w:cs="Arial"/>
          <w:sz w:val="24"/>
          <w:szCs w:val="24"/>
        </w:rPr>
        <w:t>Today, I am publishing proposals for the Welsh Government</w:t>
      </w:r>
      <w:r w:rsidR="006E6645" w:rsidRPr="007D24D8">
        <w:rPr>
          <w:rFonts w:ascii="Arial" w:hAnsi="Arial" w:cs="Arial"/>
          <w:sz w:val="24"/>
          <w:szCs w:val="24"/>
        </w:rPr>
        <w:t>’s</w:t>
      </w:r>
      <w:r w:rsidRPr="007D24D8">
        <w:rPr>
          <w:rFonts w:ascii="Arial" w:hAnsi="Arial" w:cs="Arial"/>
          <w:sz w:val="24"/>
          <w:szCs w:val="24"/>
        </w:rPr>
        <w:t xml:space="preserve"> component of funding to Police and Crime</w:t>
      </w:r>
      <w:r w:rsidR="002F308C" w:rsidRPr="007D24D8">
        <w:rPr>
          <w:rFonts w:ascii="Arial" w:hAnsi="Arial" w:cs="Arial"/>
          <w:sz w:val="24"/>
          <w:szCs w:val="24"/>
        </w:rPr>
        <w:t xml:space="preserve"> Commissioners in Wales for 202</w:t>
      </w:r>
      <w:r w:rsidR="001714C9" w:rsidRPr="007D24D8">
        <w:rPr>
          <w:rFonts w:ascii="Arial" w:hAnsi="Arial" w:cs="Arial"/>
          <w:sz w:val="24"/>
          <w:szCs w:val="24"/>
        </w:rPr>
        <w:t>4</w:t>
      </w:r>
      <w:r w:rsidRPr="007D24D8">
        <w:rPr>
          <w:rFonts w:ascii="Arial" w:hAnsi="Arial" w:cs="Arial"/>
          <w:sz w:val="24"/>
          <w:szCs w:val="24"/>
        </w:rPr>
        <w:t>-2</w:t>
      </w:r>
      <w:r w:rsidR="001714C9" w:rsidRPr="007D24D8">
        <w:rPr>
          <w:rFonts w:ascii="Arial" w:hAnsi="Arial" w:cs="Arial"/>
          <w:sz w:val="24"/>
          <w:szCs w:val="24"/>
        </w:rPr>
        <w:t>5</w:t>
      </w:r>
      <w:r w:rsidRPr="00DC5F1B">
        <w:rPr>
          <w:rFonts w:ascii="Arial" w:hAnsi="Arial" w:cs="Arial"/>
          <w:sz w:val="24"/>
          <w:szCs w:val="24"/>
        </w:rPr>
        <w:t>. These include the provisional allocations of core revenue funding for each of the four Police and Crime Co</w:t>
      </w:r>
      <w:r w:rsidR="008E150F" w:rsidRPr="00DC5F1B">
        <w:rPr>
          <w:rFonts w:ascii="Arial" w:hAnsi="Arial" w:cs="Arial"/>
          <w:sz w:val="24"/>
          <w:szCs w:val="24"/>
        </w:rPr>
        <w:t>mmissioners in Wales.</w:t>
      </w:r>
    </w:p>
    <w:p w14:paraId="38104368" w14:textId="62F6D082" w:rsidR="00935E10" w:rsidRPr="00DC5F1B" w:rsidRDefault="00935E10" w:rsidP="00DC5F1B">
      <w:pPr>
        <w:rPr>
          <w:rFonts w:ascii="Arial" w:hAnsi="Arial" w:cs="Arial"/>
          <w:sz w:val="24"/>
          <w:szCs w:val="24"/>
        </w:rPr>
      </w:pPr>
    </w:p>
    <w:p w14:paraId="36773916" w14:textId="0AF510FE" w:rsidR="003361B2" w:rsidRDefault="00E22019" w:rsidP="00DC5F1B">
      <w:pPr>
        <w:rPr>
          <w:rFonts w:ascii="Arial" w:hAnsi="Arial" w:cs="Arial"/>
          <w:sz w:val="24"/>
          <w:szCs w:val="24"/>
        </w:rPr>
      </w:pPr>
      <w:r w:rsidRPr="007D24D8">
        <w:rPr>
          <w:rFonts w:ascii="Arial" w:hAnsi="Arial" w:cs="Arial"/>
          <w:sz w:val="24"/>
          <w:szCs w:val="24"/>
        </w:rPr>
        <w:t>P</w:t>
      </w:r>
      <w:r w:rsidR="005F32A4" w:rsidRPr="007D24D8">
        <w:rPr>
          <w:rFonts w:ascii="Arial" w:hAnsi="Arial" w:cs="Arial"/>
          <w:sz w:val="24"/>
          <w:szCs w:val="24"/>
        </w:rPr>
        <w:t>olicing policy is not devolved</w:t>
      </w:r>
      <w:r w:rsidRPr="007D24D8">
        <w:rPr>
          <w:rFonts w:ascii="Arial" w:hAnsi="Arial" w:cs="Arial"/>
          <w:sz w:val="24"/>
          <w:szCs w:val="24"/>
        </w:rPr>
        <w:t xml:space="preserve"> and </w:t>
      </w:r>
      <w:r w:rsidR="005F32A4" w:rsidRPr="007D24D8">
        <w:rPr>
          <w:rFonts w:ascii="Arial" w:hAnsi="Arial" w:cs="Arial"/>
          <w:sz w:val="24"/>
          <w:szCs w:val="24"/>
        </w:rPr>
        <w:t xml:space="preserve">funding for the </w:t>
      </w:r>
      <w:r w:rsidRPr="007D24D8">
        <w:rPr>
          <w:rFonts w:ascii="Arial" w:hAnsi="Arial" w:cs="Arial"/>
          <w:sz w:val="24"/>
          <w:szCs w:val="24"/>
        </w:rPr>
        <w:t xml:space="preserve">four </w:t>
      </w:r>
      <w:r w:rsidR="005F32A4" w:rsidRPr="007D24D8">
        <w:rPr>
          <w:rFonts w:ascii="Arial" w:hAnsi="Arial" w:cs="Arial"/>
          <w:sz w:val="24"/>
          <w:szCs w:val="24"/>
        </w:rPr>
        <w:t>Welsh police forces is delivered through a three-way arrangement involving the Home Office, the Wel</w:t>
      </w:r>
      <w:r w:rsidR="008E150F" w:rsidRPr="007D24D8">
        <w:rPr>
          <w:rFonts w:ascii="Arial" w:hAnsi="Arial" w:cs="Arial"/>
          <w:sz w:val="24"/>
          <w:szCs w:val="24"/>
        </w:rPr>
        <w:t>sh Government and council tax.</w:t>
      </w:r>
      <w:r w:rsidRPr="007D24D8">
        <w:rPr>
          <w:rFonts w:ascii="Arial" w:hAnsi="Arial" w:cs="Arial"/>
          <w:sz w:val="24"/>
          <w:szCs w:val="24"/>
        </w:rPr>
        <w:t xml:space="preserve"> For 202</w:t>
      </w:r>
      <w:r w:rsidR="001714C9" w:rsidRPr="007D24D8">
        <w:rPr>
          <w:rFonts w:ascii="Arial" w:hAnsi="Arial" w:cs="Arial"/>
          <w:sz w:val="24"/>
          <w:szCs w:val="24"/>
        </w:rPr>
        <w:t>4</w:t>
      </w:r>
      <w:r w:rsidRPr="007D24D8">
        <w:rPr>
          <w:rFonts w:ascii="Arial" w:hAnsi="Arial" w:cs="Arial"/>
          <w:sz w:val="24"/>
          <w:szCs w:val="24"/>
        </w:rPr>
        <w:t>-2</w:t>
      </w:r>
      <w:r w:rsidR="001714C9" w:rsidRPr="007D24D8">
        <w:rPr>
          <w:rFonts w:ascii="Arial" w:hAnsi="Arial" w:cs="Arial"/>
          <w:sz w:val="24"/>
          <w:szCs w:val="24"/>
        </w:rPr>
        <w:t>5</w:t>
      </w:r>
      <w:r w:rsidRPr="007D24D8">
        <w:rPr>
          <w:rFonts w:ascii="Arial" w:hAnsi="Arial" w:cs="Arial"/>
          <w:sz w:val="24"/>
          <w:szCs w:val="24"/>
        </w:rPr>
        <w:t xml:space="preserve"> the total core support for police forces in Wales will be </w:t>
      </w:r>
      <w:r w:rsidRPr="007D24D8">
        <w:rPr>
          <w:rFonts w:ascii="Arial" w:hAnsi="Arial" w:cs="Arial"/>
          <w:iCs/>
          <w:sz w:val="24"/>
          <w:szCs w:val="24"/>
        </w:rPr>
        <w:t>£4</w:t>
      </w:r>
      <w:r w:rsidR="00296047" w:rsidRPr="007D24D8">
        <w:rPr>
          <w:rFonts w:ascii="Arial" w:hAnsi="Arial" w:cs="Arial"/>
          <w:iCs/>
          <w:sz w:val="24"/>
          <w:szCs w:val="24"/>
        </w:rPr>
        <w:t>59.8</w:t>
      </w:r>
      <w:r w:rsidR="00FF0881" w:rsidRPr="007D24D8">
        <w:rPr>
          <w:rFonts w:ascii="Arial" w:hAnsi="Arial" w:cs="Arial"/>
          <w:iCs/>
          <w:sz w:val="24"/>
          <w:szCs w:val="24"/>
        </w:rPr>
        <w:t xml:space="preserve"> </w:t>
      </w:r>
      <w:r w:rsidRPr="007D24D8">
        <w:rPr>
          <w:rFonts w:ascii="Arial" w:hAnsi="Arial" w:cs="Arial"/>
          <w:sz w:val="24"/>
          <w:szCs w:val="24"/>
        </w:rPr>
        <w:t>m</w:t>
      </w:r>
      <w:r w:rsidR="00FF0881" w:rsidRPr="007D24D8">
        <w:rPr>
          <w:rFonts w:ascii="Arial" w:hAnsi="Arial" w:cs="Arial"/>
          <w:sz w:val="24"/>
          <w:szCs w:val="24"/>
        </w:rPr>
        <w:t>illion</w:t>
      </w:r>
      <w:r w:rsidRPr="007D24D8">
        <w:rPr>
          <w:rFonts w:ascii="Arial" w:hAnsi="Arial" w:cs="Arial"/>
          <w:sz w:val="24"/>
          <w:szCs w:val="24"/>
        </w:rPr>
        <w:t>.</w:t>
      </w:r>
      <w:r>
        <w:rPr>
          <w:rFonts w:ascii="Arial" w:hAnsi="Arial" w:cs="Arial"/>
          <w:sz w:val="24"/>
          <w:szCs w:val="24"/>
        </w:rPr>
        <w:t xml:space="preserve"> </w:t>
      </w:r>
    </w:p>
    <w:p w14:paraId="0999F714" w14:textId="77777777" w:rsidR="00E22019" w:rsidRPr="00DC5F1B" w:rsidRDefault="00E22019" w:rsidP="00DC5F1B">
      <w:pPr>
        <w:rPr>
          <w:rFonts w:ascii="Arial" w:hAnsi="Arial" w:cs="Arial"/>
          <w:sz w:val="24"/>
          <w:szCs w:val="24"/>
        </w:rPr>
      </w:pPr>
    </w:p>
    <w:p w14:paraId="10218ADC" w14:textId="71D8E61F" w:rsidR="00E22019" w:rsidRDefault="00E22019" w:rsidP="00E22019">
      <w:pPr>
        <w:rPr>
          <w:rFonts w:ascii="Arial" w:hAnsi="Arial" w:cs="Arial"/>
          <w:sz w:val="24"/>
          <w:szCs w:val="24"/>
        </w:rPr>
      </w:pPr>
      <w:r w:rsidRPr="00DC5F1B">
        <w:rPr>
          <w:rFonts w:ascii="Arial" w:hAnsi="Arial" w:cs="Arial"/>
          <w:sz w:val="24"/>
          <w:szCs w:val="24"/>
        </w:rPr>
        <w:t>A common needs-based formula, operated by the Home Office, is used to distribute funding across English and Welsh police forces, and the approach to setting and distributing the Welsh Government’s component of police funding provision is based on a principle of ensuring consistency and fairness across England and Wales.</w:t>
      </w:r>
    </w:p>
    <w:p w14:paraId="2901290D" w14:textId="77777777" w:rsidR="00E22019" w:rsidRPr="00DC5F1B" w:rsidRDefault="00E22019" w:rsidP="00E22019">
      <w:pPr>
        <w:rPr>
          <w:rFonts w:ascii="Arial" w:hAnsi="Arial" w:cs="Arial"/>
          <w:sz w:val="24"/>
          <w:szCs w:val="24"/>
        </w:rPr>
      </w:pPr>
    </w:p>
    <w:p w14:paraId="715587D1" w14:textId="272F6FFE" w:rsidR="00E22019" w:rsidRPr="00176F5C" w:rsidRDefault="00CD5F68" w:rsidP="00DC5F1B">
      <w:pPr>
        <w:rPr>
          <w:rFonts w:ascii="Arial" w:hAnsi="Arial" w:cs="Arial"/>
          <w:sz w:val="24"/>
          <w:szCs w:val="24"/>
        </w:rPr>
      </w:pPr>
      <w:r w:rsidRPr="00176F5C">
        <w:rPr>
          <w:rFonts w:ascii="Arial" w:hAnsi="Arial" w:cs="Arial"/>
          <w:sz w:val="24"/>
          <w:szCs w:val="24"/>
        </w:rPr>
        <w:t>As a result</w:t>
      </w:r>
      <w:r w:rsidR="00A62885">
        <w:rPr>
          <w:rFonts w:ascii="Arial" w:hAnsi="Arial" w:cs="Arial"/>
          <w:sz w:val="24"/>
          <w:szCs w:val="24"/>
        </w:rPr>
        <w:t>,</w:t>
      </w:r>
      <w:r w:rsidRPr="00176F5C">
        <w:rPr>
          <w:rFonts w:ascii="Arial" w:hAnsi="Arial" w:cs="Arial"/>
          <w:sz w:val="24"/>
          <w:szCs w:val="24"/>
        </w:rPr>
        <w:t xml:space="preserve"> I propose to set the Welsh Government’s contribution to police funding for 2024-25 at £113.47 million. </w:t>
      </w:r>
      <w:r w:rsidR="00E22019" w:rsidRPr="00176F5C">
        <w:rPr>
          <w:rFonts w:ascii="Arial" w:hAnsi="Arial" w:cs="Arial"/>
          <w:sz w:val="24"/>
          <w:szCs w:val="24"/>
        </w:rPr>
        <w:t xml:space="preserve">As in previous years, the Home Office has overlaid its needs-based formula with a </w:t>
      </w:r>
      <w:r w:rsidR="00A01B16" w:rsidRPr="00176F5C">
        <w:rPr>
          <w:rFonts w:ascii="Arial" w:hAnsi="Arial" w:cs="Arial"/>
          <w:sz w:val="24"/>
          <w:szCs w:val="24"/>
        </w:rPr>
        <w:t>top-up</w:t>
      </w:r>
      <w:r w:rsidR="00E22019" w:rsidRPr="00176F5C">
        <w:rPr>
          <w:rFonts w:ascii="Arial" w:hAnsi="Arial" w:cs="Arial"/>
          <w:sz w:val="24"/>
          <w:szCs w:val="24"/>
        </w:rPr>
        <w:t xml:space="preserve"> mechanism</w:t>
      </w:r>
      <w:r w:rsidRPr="00176F5C">
        <w:rPr>
          <w:rFonts w:ascii="Arial" w:hAnsi="Arial" w:cs="Arial"/>
          <w:sz w:val="24"/>
          <w:szCs w:val="24"/>
        </w:rPr>
        <w:t xml:space="preserve"> funded by the Home Office. </w:t>
      </w:r>
      <w:r w:rsidR="00E22019" w:rsidRPr="00176F5C">
        <w:rPr>
          <w:rFonts w:ascii="Arial" w:hAnsi="Arial" w:cs="Arial"/>
          <w:sz w:val="24"/>
          <w:szCs w:val="24"/>
        </w:rPr>
        <w:t xml:space="preserve"> This ensures all police forces in England and Wales can expect to receive an increase in core funding of </w:t>
      </w:r>
      <w:r w:rsidR="00296047" w:rsidRPr="00176F5C">
        <w:rPr>
          <w:rFonts w:ascii="Arial" w:hAnsi="Arial" w:cs="Arial"/>
          <w:sz w:val="24"/>
          <w:szCs w:val="24"/>
        </w:rPr>
        <w:t>2.0</w:t>
      </w:r>
      <w:r w:rsidR="00B55CE1" w:rsidRPr="00176F5C">
        <w:rPr>
          <w:rFonts w:ascii="Arial" w:hAnsi="Arial" w:cs="Arial"/>
          <w:sz w:val="24"/>
          <w:szCs w:val="24"/>
        </w:rPr>
        <w:t>54</w:t>
      </w:r>
      <w:r w:rsidR="00E22019" w:rsidRPr="00176F5C">
        <w:rPr>
          <w:rFonts w:ascii="Arial" w:hAnsi="Arial" w:cs="Arial"/>
          <w:sz w:val="24"/>
          <w:szCs w:val="24"/>
        </w:rPr>
        <w:t>% for 202</w:t>
      </w:r>
      <w:r w:rsidR="001714C9" w:rsidRPr="00176F5C">
        <w:rPr>
          <w:rFonts w:ascii="Arial" w:hAnsi="Arial" w:cs="Arial"/>
          <w:sz w:val="24"/>
          <w:szCs w:val="24"/>
        </w:rPr>
        <w:t>4</w:t>
      </w:r>
      <w:r w:rsidR="00E22019" w:rsidRPr="00176F5C">
        <w:rPr>
          <w:rFonts w:ascii="Arial" w:hAnsi="Arial" w:cs="Arial"/>
          <w:sz w:val="24"/>
          <w:szCs w:val="24"/>
        </w:rPr>
        <w:t>-2</w:t>
      </w:r>
      <w:r w:rsidR="001714C9" w:rsidRPr="00176F5C">
        <w:rPr>
          <w:rFonts w:ascii="Arial" w:hAnsi="Arial" w:cs="Arial"/>
          <w:sz w:val="24"/>
          <w:szCs w:val="24"/>
        </w:rPr>
        <w:t>5.</w:t>
      </w:r>
      <w:r w:rsidRPr="00176F5C">
        <w:rPr>
          <w:rFonts w:ascii="Arial" w:hAnsi="Arial" w:cs="Arial"/>
          <w:sz w:val="24"/>
          <w:szCs w:val="24"/>
        </w:rPr>
        <w:t xml:space="preserve"> I recognise that against the background of recent high rates of inflation this will require the four police forces in Wales to make difficult decisions</w:t>
      </w:r>
      <w:r w:rsidR="001667AD" w:rsidRPr="00176F5C">
        <w:rPr>
          <w:rFonts w:ascii="Arial" w:hAnsi="Arial" w:cs="Arial"/>
          <w:sz w:val="24"/>
          <w:szCs w:val="24"/>
        </w:rPr>
        <w:t xml:space="preserve"> on services, efficiencies, and council tax precepts.  All our Police and Crime Commissioners have been consulting with their local communities on the level of local funding for 2024-2025 and I know they will be keenly aware of the </w:t>
      </w:r>
      <w:proofErr w:type="gramStart"/>
      <w:r w:rsidR="001667AD" w:rsidRPr="00176F5C">
        <w:rPr>
          <w:rFonts w:ascii="Arial" w:hAnsi="Arial" w:cs="Arial"/>
          <w:sz w:val="24"/>
          <w:szCs w:val="24"/>
        </w:rPr>
        <w:t>cost of living</w:t>
      </w:r>
      <w:proofErr w:type="gramEnd"/>
      <w:r w:rsidR="001667AD" w:rsidRPr="00176F5C">
        <w:rPr>
          <w:rFonts w:ascii="Arial" w:hAnsi="Arial" w:cs="Arial"/>
          <w:sz w:val="24"/>
          <w:szCs w:val="24"/>
        </w:rPr>
        <w:t xml:space="preserve"> pressures many households continue to face.   </w:t>
      </w:r>
    </w:p>
    <w:p w14:paraId="735C9741" w14:textId="4418B8C7" w:rsidR="005F32A4" w:rsidRPr="00176F5C" w:rsidRDefault="005F32A4" w:rsidP="00DC5F1B">
      <w:pPr>
        <w:rPr>
          <w:rFonts w:ascii="Arial" w:hAnsi="Arial" w:cs="Arial"/>
          <w:sz w:val="24"/>
          <w:szCs w:val="24"/>
        </w:rPr>
      </w:pPr>
    </w:p>
    <w:p w14:paraId="206CDDF7" w14:textId="2842F546" w:rsidR="005F32A4" w:rsidRPr="00176F5C" w:rsidRDefault="005F32A4" w:rsidP="00DC5F1B">
      <w:pPr>
        <w:rPr>
          <w:rFonts w:ascii="Arial" w:hAnsi="Arial" w:cs="Arial"/>
          <w:sz w:val="24"/>
          <w:szCs w:val="24"/>
        </w:rPr>
      </w:pPr>
      <w:r w:rsidRPr="00176F5C">
        <w:rPr>
          <w:rFonts w:ascii="Arial" w:hAnsi="Arial" w:cs="Arial"/>
          <w:sz w:val="24"/>
          <w:szCs w:val="24"/>
        </w:rPr>
        <w:t xml:space="preserve">The figures are summarised in Tables 1 to 3 of this Statement. Today’s announcement marks the start of a consultation period which will end on </w:t>
      </w:r>
      <w:r w:rsidR="00F92DF6">
        <w:rPr>
          <w:rFonts w:ascii="Arial" w:hAnsi="Arial" w:cs="Arial"/>
          <w:sz w:val="24"/>
          <w:szCs w:val="24"/>
        </w:rPr>
        <w:t>1</w:t>
      </w:r>
      <w:r w:rsidR="00703C2C">
        <w:rPr>
          <w:rFonts w:ascii="Arial" w:hAnsi="Arial" w:cs="Arial"/>
          <w:sz w:val="24"/>
          <w:szCs w:val="24"/>
        </w:rPr>
        <w:t>0</w:t>
      </w:r>
      <w:r w:rsidRPr="00176F5C">
        <w:rPr>
          <w:rFonts w:ascii="Arial" w:hAnsi="Arial" w:cs="Arial"/>
          <w:sz w:val="24"/>
          <w:szCs w:val="24"/>
        </w:rPr>
        <w:t xml:space="preserve"> January </w:t>
      </w:r>
      <w:r w:rsidR="00572388" w:rsidRPr="00176F5C">
        <w:rPr>
          <w:rFonts w:ascii="Arial" w:hAnsi="Arial" w:cs="Arial"/>
          <w:sz w:val="24"/>
          <w:szCs w:val="24"/>
        </w:rPr>
        <w:t>202</w:t>
      </w:r>
      <w:r w:rsidR="001714C9" w:rsidRPr="00176F5C">
        <w:rPr>
          <w:rFonts w:ascii="Arial" w:hAnsi="Arial" w:cs="Arial"/>
          <w:sz w:val="24"/>
          <w:szCs w:val="24"/>
        </w:rPr>
        <w:t>4</w:t>
      </w:r>
      <w:r w:rsidRPr="00176F5C">
        <w:rPr>
          <w:rFonts w:ascii="Arial" w:hAnsi="Arial" w:cs="Arial"/>
          <w:sz w:val="24"/>
          <w:szCs w:val="24"/>
        </w:rPr>
        <w:t>. Following this, allocations may be revised for the Final Settlement.</w:t>
      </w:r>
    </w:p>
    <w:p w14:paraId="6ABFE1E6" w14:textId="00B4641A" w:rsidR="005F32A4" w:rsidRPr="00DC5F1B" w:rsidRDefault="005F32A4" w:rsidP="00DC5F1B">
      <w:pPr>
        <w:rPr>
          <w:rFonts w:ascii="Arial" w:hAnsi="Arial" w:cs="Arial"/>
          <w:sz w:val="24"/>
          <w:szCs w:val="24"/>
        </w:rPr>
      </w:pPr>
    </w:p>
    <w:p w14:paraId="0E77CBD4" w14:textId="611C5CDF" w:rsidR="005F32A4" w:rsidRPr="00DC5F1B" w:rsidRDefault="005F32A4" w:rsidP="00DC5F1B">
      <w:pPr>
        <w:rPr>
          <w:rFonts w:ascii="Arial" w:hAnsi="Arial" w:cs="Arial"/>
          <w:sz w:val="24"/>
          <w:szCs w:val="24"/>
        </w:rPr>
      </w:pPr>
      <w:r w:rsidRPr="00DC5F1B">
        <w:rPr>
          <w:rFonts w:ascii="Arial" w:hAnsi="Arial" w:cs="Arial"/>
          <w:sz w:val="24"/>
          <w:szCs w:val="24"/>
        </w:rPr>
        <w:t xml:space="preserve">This information is also published on the Welsh Government’s website at: </w:t>
      </w:r>
    </w:p>
    <w:p w14:paraId="411AEB9E" w14:textId="77777777" w:rsidR="00B05175" w:rsidRDefault="00B05175" w:rsidP="00DC5F1B">
      <w:pPr>
        <w:rPr>
          <w:rFonts w:ascii="Arial" w:hAnsi="Arial" w:cs="Arial"/>
          <w:b/>
          <w:bCs/>
          <w:sz w:val="24"/>
          <w:szCs w:val="24"/>
        </w:rPr>
      </w:pPr>
    </w:p>
    <w:p w14:paraId="0CBC2B6E" w14:textId="150A7E06" w:rsidR="00A66942" w:rsidRPr="00A66942" w:rsidRDefault="00185DC8" w:rsidP="00DC5F1B">
      <w:pPr>
        <w:rPr>
          <w:rFonts w:ascii="Arial" w:hAnsi="Arial" w:cs="Arial"/>
          <w:sz w:val="24"/>
          <w:szCs w:val="24"/>
        </w:rPr>
      </w:pPr>
      <w:hyperlink r:id="rId9" w:history="1">
        <w:r w:rsidR="00A66942">
          <w:rPr>
            <w:rStyle w:val="Hyperlink"/>
            <w:rFonts w:ascii="Arial" w:hAnsi="Arial" w:cs="Arial"/>
            <w:sz w:val="24"/>
            <w:szCs w:val="24"/>
          </w:rPr>
          <w:t>Provisional Police Settlement 2024-25</w:t>
        </w:r>
      </w:hyperlink>
    </w:p>
    <w:p w14:paraId="6C94262B" w14:textId="047CE6C7" w:rsidR="00C22F2C" w:rsidRPr="00DC5F1B" w:rsidRDefault="00C22F2C" w:rsidP="00DC5F1B">
      <w:pPr>
        <w:rPr>
          <w:rFonts w:ascii="Arial" w:hAnsi="Arial" w:cs="Arial"/>
          <w:b/>
          <w:bCs/>
          <w:sz w:val="24"/>
          <w:szCs w:val="24"/>
        </w:rPr>
        <w:sectPr w:rsidR="00C22F2C" w:rsidRPr="00DC5F1B" w:rsidSect="003719A7">
          <w:headerReference w:type="first" r:id="rId10"/>
          <w:pgSz w:w="11906" w:h="16838" w:code="9"/>
          <w:pgMar w:top="1440" w:right="709" w:bottom="709" w:left="1418" w:header="720" w:footer="510" w:gutter="0"/>
          <w:cols w:space="720"/>
          <w:titlePg/>
        </w:sectPr>
      </w:pPr>
    </w:p>
    <w:p w14:paraId="28E47B81" w14:textId="1676F4A5" w:rsidR="003719A7" w:rsidRDefault="003719A7" w:rsidP="00DC5F1B">
      <w:pPr>
        <w:rPr>
          <w:rFonts w:ascii="Arial" w:hAnsi="Arial" w:cs="Arial"/>
          <w:b/>
          <w:bCs/>
          <w:sz w:val="24"/>
          <w:szCs w:val="24"/>
        </w:rPr>
      </w:pPr>
      <w:r w:rsidRPr="00DC5F1B">
        <w:rPr>
          <w:rFonts w:ascii="Arial" w:hAnsi="Arial" w:cs="Arial"/>
          <w:b/>
          <w:bCs/>
          <w:sz w:val="24"/>
          <w:szCs w:val="24"/>
        </w:rPr>
        <w:lastRenderedPageBreak/>
        <w:t>Police Revenue Funding</w:t>
      </w:r>
    </w:p>
    <w:p w14:paraId="37CFC3F8" w14:textId="77777777" w:rsidR="007D24D8" w:rsidRPr="00624060" w:rsidRDefault="007D24D8" w:rsidP="00DC5F1B">
      <w:pPr>
        <w:rPr>
          <w:rFonts w:ascii="Arial" w:hAnsi="Arial" w:cs="Arial"/>
          <w:b/>
          <w:bCs/>
          <w:sz w:val="24"/>
          <w:szCs w:val="24"/>
        </w:rPr>
      </w:pPr>
    </w:p>
    <w:tbl>
      <w:tblPr>
        <w:tblW w:w="10117" w:type="dxa"/>
        <w:tblLook w:val="04A0" w:firstRow="1" w:lastRow="0" w:firstColumn="1" w:lastColumn="0" w:noHBand="0" w:noVBand="1"/>
      </w:tblPr>
      <w:tblGrid>
        <w:gridCol w:w="1710"/>
        <w:gridCol w:w="1208"/>
        <w:gridCol w:w="1208"/>
        <w:gridCol w:w="1209"/>
        <w:gridCol w:w="721"/>
        <w:gridCol w:w="488"/>
        <w:gridCol w:w="1253"/>
        <w:gridCol w:w="1303"/>
        <w:gridCol w:w="1017"/>
      </w:tblGrid>
      <w:tr w:rsidR="007D24D8" w:rsidRPr="00624060" w14:paraId="5F318C1E" w14:textId="77777777" w:rsidTr="00624060">
        <w:trPr>
          <w:trHeight w:val="360"/>
        </w:trPr>
        <w:tc>
          <w:tcPr>
            <w:tcW w:w="6544" w:type="dxa"/>
            <w:gridSpan w:val="6"/>
            <w:tcBorders>
              <w:top w:val="nil"/>
              <w:left w:val="nil"/>
              <w:bottom w:val="nil"/>
              <w:right w:val="nil"/>
            </w:tcBorders>
            <w:shd w:val="clear" w:color="000000" w:fill="FFFFFF"/>
            <w:noWrap/>
            <w:vAlign w:val="bottom"/>
            <w:hideMark/>
          </w:tcPr>
          <w:p w14:paraId="07292A41" w14:textId="77777777" w:rsidR="007D24D8" w:rsidRPr="00624060" w:rsidRDefault="007D24D8" w:rsidP="007D24D8">
            <w:pPr>
              <w:ind w:left="-114"/>
              <w:rPr>
                <w:rFonts w:ascii="Arial" w:hAnsi="Arial" w:cs="Arial"/>
                <w:b/>
                <w:bCs/>
                <w:sz w:val="24"/>
                <w:szCs w:val="24"/>
                <w:lang w:eastAsia="en-GB"/>
              </w:rPr>
            </w:pPr>
            <w:r w:rsidRPr="00624060">
              <w:rPr>
                <w:rFonts w:ascii="Arial" w:hAnsi="Arial" w:cs="Arial"/>
                <w:b/>
                <w:bCs/>
                <w:sz w:val="24"/>
                <w:szCs w:val="24"/>
                <w:lang w:eastAsia="en-GB"/>
              </w:rPr>
              <w:t>Table 1: Aggregate External Finance (RSG+NNDR, £m)</w:t>
            </w:r>
            <w:r w:rsidRPr="00624060">
              <w:rPr>
                <w:rFonts w:ascii="Arial" w:hAnsi="Arial" w:cs="Arial"/>
                <w:b/>
                <w:bCs/>
                <w:sz w:val="24"/>
                <w:szCs w:val="24"/>
                <w:vertAlign w:val="superscript"/>
                <w:lang w:eastAsia="en-GB"/>
              </w:rPr>
              <w:t>1</w:t>
            </w:r>
          </w:p>
        </w:tc>
        <w:tc>
          <w:tcPr>
            <w:tcW w:w="1253" w:type="dxa"/>
            <w:tcBorders>
              <w:top w:val="nil"/>
              <w:left w:val="nil"/>
              <w:bottom w:val="nil"/>
              <w:right w:val="nil"/>
            </w:tcBorders>
            <w:shd w:val="clear" w:color="000000" w:fill="FFFFFF"/>
            <w:noWrap/>
            <w:vAlign w:val="bottom"/>
            <w:hideMark/>
          </w:tcPr>
          <w:p w14:paraId="5146A4B4" w14:textId="77777777" w:rsidR="007D24D8" w:rsidRPr="00624060" w:rsidRDefault="007D24D8" w:rsidP="007D24D8">
            <w:pPr>
              <w:rPr>
                <w:rFonts w:ascii="Arial" w:hAnsi="Arial" w:cs="Arial"/>
                <w:b/>
                <w:bCs/>
                <w:sz w:val="24"/>
                <w:szCs w:val="24"/>
                <w:lang w:eastAsia="en-GB"/>
              </w:rPr>
            </w:pPr>
            <w:r w:rsidRPr="00624060">
              <w:rPr>
                <w:rFonts w:ascii="Arial" w:hAnsi="Arial" w:cs="Arial"/>
                <w:b/>
                <w:bCs/>
                <w:sz w:val="24"/>
                <w:szCs w:val="24"/>
                <w:lang w:eastAsia="en-GB"/>
              </w:rPr>
              <w:t> </w:t>
            </w:r>
          </w:p>
        </w:tc>
        <w:tc>
          <w:tcPr>
            <w:tcW w:w="1303" w:type="dxa"/>
            <w:tcBorders>
              <w:top w:val="nil"/>
              <w:left w:val="nil"/>
              <w:bottom w:val="nil"/>
              <w:right w:val="nil"/>
            </w:tcBorders>
            <w:shd w:val="clear" w:color="000000" w:fill="FFFFFF"/>
            <w:noWrap/>
            <w:vAlign w:val="bottom"/>
            <w:hideMark/>
          </w:tcPr>
          <w:p w14:paraId="1E2963DC" w14:textId="77777777" w:rsidR="007D24D8" w:rsidRPr="00624060" w:rsidRDefault="007D24D8" w:rsidP="007D24D8">
            <w:pPr>
              <w:rPr>
                <w:rFonts w:ascii="Arial" w:hAnsi="Arial" w:cs="Arial"/>
                <w:b/>
                <w:bCs/>
                <w:sz w:val="24"/>
                <w:szCs w:val="24"/>
                <w:lang w:eastAsia="en-GB"/>
              </w:rPr>
            </w:pPr>
            <w:r w:rsidRPr="00624060">
              <w:rPr>
                <w:rFonts w:ascii="Arial" w:hAnsi="Arial" w:cs="Arial"/>
                <w:b/>
                <w:bCs/>
                <w:sz w:val="24"/>
                <w:szCs w:val="24"/>
                <w:lang w:eastAsia="en-GB"/>
              </w:rPr>
              <w:t> </w:t>
            </w:r>
          </w:p>
        </w:tc>
        <w:tc>
          <w:tcPr>
            <w:tcW w:w="1017" w:type="dxa"/>
            <w:tcBorders>
              <w:top w:val="nil"/>
              <w:left w:val="nil"/>
              <w:bottom w:val="nil"/>
              <w:right w:val="nil"/>
            </w:tcBorders>
            <w:shd w:val="clear" w:color="000000" w:fill="FFFFFF"/>
            <w:noWrap/>
            <w:vAlign w:val="bottom"/>
            <w:hideMark/>
          </w:tcPr>
          <w:p w14:paraId="34E8B9ED" w14:textId="77777777" w:rsidR="007D24D8" w:rsidRPr="00624060" w:rsidRDefault="007D24D8" w:rsidP="007D24D8">
            <w:pPr>
              <w:rPr>
                <w:rFonts w:ascii="Arial" w:hAnsi="Arial" w:cs="Arial"/>
                <w:b/>
                <w:bCs/>
                <w:sz w:val="24"/>
                <w:szCs w:val="24"/>
                <w:lang w:eastAsia="en-GB"/>
              </w:rPr>
            </w:pPr>
            <w:r w:rsidRPr="00624060">
              <w:rPr>
                <w:rFonts w:ascii="Arial" w:hAnsi="Arial" w:cs="Arial"/>
                <w:b/>
                <w:bCs/>
                <w:sz w:val="24"/>
                <w:szCs w:val="24"/>
                <w:lang w:eastAsia="en-GB"/>
              </w:rPr>
              <w:t> </w:t>
            </w:r>
          </w:p>
        </w:tc>
      </w:tr>
      <w:tr w:rsidR="007D24D8" w:rsidRPr="00624060" w14:paraId="2A4CB862" w14:textId="77777777" w:rsidTr="00624060">
        <w:trPr>
          <w:trHeight w:val="105"/>
        </w:trPr>
        <w:tc>
          <w:tcPr>
            <w:tcW w:w="1710" w:type="dxa"/>
            <w:tcBorders>
              <w:top w:val="nil"/>
              <w:left w:val="nil"/>
              <w:bottom w:val="nil"/>
              <w:right w:val="nil"/>
            </w:tcBorders>
            <w:shd w:val="clear" w:color="000000" w:fill="FFFFFF"/>
            <w:noWrap/>
            <w:vAlign w:val="bottom"/>
            <w:hideMark/>
          </w:tcPr>
          <w:p w14:paraId="0AD93EA2" w14:textId="77777777" w:rsidR="007D24D8" w:rsidRPr="00624060" w:rsidRDefault="007D24D8" w:rsidP="007D24D8">
            <w:pPr>
              <w:rPr>
                <w:rFonts w:ascii="Arial" w:hAnsi="Arial" w:cs="Arial"/>
                <w:sz w:val="24"/>
                <w:szCs w:val="24"/>
                <w:lang w:eastAsia="en-GB"/>
              </w:rPr>
            </w:pPr>
            <w:r w:rsidRPr="00624060">
              <w:rPr>
                <w:rFonts w:ascii="Arial" w:hAnsi="Arial" w:cs="Arial"/>
                <w:sz w:val="24"/>
                <w:szCs w:val="24"/>
                <w:lang w:eastAsia="en-GB"/>
              </w:rPr>
              <w:t> </w:t>
            </w:r>
          </w:p>
        </w:tc>
        <w:tc>
          <w:tcPr>
            <w:tcW w:w="1208" w:type="dxa"/>
            <w:tcBorders>
              <w:top w:val="nil"/>
              <w:left w:val="nil"/>
              <w:bottom w:val="nil"/>
              <w:right w:val="nil"/>
            </w:tcBorders>
            <w:shd w:val="clear" w:color="000000" w:fill="FFFFFF"/>
            <w:noWrap/>
            <w:vAlign w:val="bottom"/>
            <w:hideMark/>
          </w:tcPr>
          <w:p w14:paraId="4B447743" w14:textId="77777777" w:rsidR="007D24D8" w:rsidRPr="00624060" w:rsidRDefault="007D24D8" w:rsidP="007D24D8">
            <w:pPr>
              <w:rPr>
                <w:rFonts w:ascii="Arial" w:hAnsi="Arial" w:cs="Arial"/>
                <w:sz w:val="24"/>
                <w:szCs w:val="24"/>
                <w:lang w:eastAsia="en-GB"/>
              </w:rPr>
            </w:pPr>
            <w:r w:rsidRPr="00624060">
              <w:rPr>
                <w:rFonts w:ascii="Arial" w:hAnsi="Arial" w:cs="Arial"/>
                <w:sz w:val="24"/>
                <w:szCs w:val="24"/>
                <w:lang w:eastAsia="en-GB"/>
              </w:rPr>
              <w:t> </w:t>
            </w:r>
          </w:p>
        </w:tc>
        <w:tc>
          <w:tcPr>
            <w:tcW w:w="1208" w:type="dxa"/>
            <w:tcBorders>
              <w:top w:val="nil"/>
              <w:left w:val="nil"/>
              <w:bottom w:val="nil"/>
              <w:right w:val="nil"/>
            </w:tcBorders>
            <w:shd w:val="clear" w:color="000000" w:fill="FFFFFF"/>
            <w:noWrap/>
            <w:vAlign w:val="bottom"/>
            <w:hideMark/>
          </w:tcPr>
          <w:p w14:paraId="1CA017D7" w14:textId="77777777" w:rsidR="007D24D8" w:rsidRPr="00624060" w:rsidRDefault="007D24D8" w:rsidP="007D24D8">
            <w:pPr>
              <w:rPr>
                <w:rFonts w:ascii="Arial" w:hAnsi="Arial" w:cs="Arial"/>
                <w:sz w:val="24"/>
                <w:szCs w:val="24"/>
                <w:lang w:eastAsia="en-GB"/>
              </w:rPr>
            </w:pPr>
            <w:r w:rsidRPr="00624060">
              <w:rPr>
                <w:rFonts w:ascii="Arial" w:hAnsi="Arial" w:cs="Arial"/>
                <w:sz w:val="24"/>
                <w:szCs w:val="24"/>
                <w:lang w:eastAsia="en-GB"/>
              </w:rPr>
              <w:t> </w:t>
            </w:r>
          </w:p>
        </w:tc>
        <w:tc>
          <w:tcPr>
            <w:tcW w:w="1209" w:type="dxa"/>
            <w:tcBorders>
              <w:top w:val="nil"/>
              <w:left w:val="nil"/>
              <w:bottom w:val="nil"/>
              <w:right w:val="nil"/>
            </w:tcBorders>
            <w:shd w:val="clear" w:color="000000" w:fill="FFFFFF"/>
            <w:noWrap/>
            <w:vAlign w:val="bottom"/>
            <w:hideMark/>
          </w:tcPr>
          <w:p w14:paraId="44BF460F" w14:textId="77777777" w:rsidR="007D24D8" w:rsidRPr="00624060" w:rsidRDefault="007D24D8" w:rsidP="007D24D8">
            <w:pPr>
              <w:rPr>
                <w:rFonts w:ascii="Arial" w:hAnsi="Arial" w:cs="Arial"/>
                <w:sz w:val="24"/>
                <w:szCs w:val="24"/>
                <w:lang w:eastAsia="en-GB"/>
              </w:rPr>
            </w:pPr>
            <w:r w:rsidRPr="00624060">
              <w:rPr>
                <w:rFonts w:ascii="Arial" w:hAnsi="Arial" w:cs="Arial"/>
                <w:sz w:val="24"/>
                <w:szCs w:val="24"/>
                <w:lang w:eastAsia="en-GB"/>
              </w:rPr>
              <w:t> </w:t>
            </w:r>
          </w:p>
        </w:tc>
        <w:tc>
          <w:tcPr>
            <w:tcW w:w="1209" w:type="dxa"/>
            <w:gridSpan w:val="2"/>
            <w:tcBorders>
              <w:top w:val="nil"/>
              <w:left w:val="nil"/>
              <w:bottom w:val="nil"/>
              <w:right w:val="nil"/>
            </w:tcBorders>
            <w:shd w:val="clear" w:color="000000" w:fill="FFFFFF"/>
            <w:noWrap/>
            <w:vAlign w:val="bottom"/>
            <w:hideMark/>
          </w:tcPr>
          <w:p w14:paraId="78EF74B4" w14:textId="77777777" w:rsidR="007D24D8" w:rsidRPr="00624060" w:rsidRDefault="007D24D8" w:rsidP="007D24D8">
            <w:pPr>
              <w:rPr>
                <w:rFonts w:ascii="Arial" w:hAnsi="Arial" w:cs="Arial"/>
                <w:sz w:val="24"/>
                <w:szCs w:val="24"/>
                <w:lang w:eastAsia="en-GB"/>
              </w:rPr>
            </w:pPr>
            <w:r w:rsidRPr="00624060">
              <w:rPr>
                <w:rFonts w:ascii="Arial" w:hAnsi="Arial" w:cs="Arial"/>
                <w:sz w:val="24"/>
                <w:szCs w:val="24"/>
                <w:lang w:eastAsia="en-GB"/>
              </w:rPr>
              <w:t> </w:t>
            </w:r>
          </w:p>
        </w:tc>
        <w:tc>
          <w:tcPr>
            <w:tcW w:w="1253" w:type="dxa"/>
            <w:tcBorders>
              <w:top w:val="nil"/>
              <w:left w:val="nil"/>
              <w:bottom w:val="nil"/>
              <w:right w:val="nil"/>
            </w:tcBorders>
            <w:shd w:val="clear" w:color="000000" w:fill="FFFFFF"/>
            <w:noWrap/>
            <w:vAlign w:val="bottom"/>
            <w:hideMark/>
          </w:tcPr>
          <w:p w14:paraId="155D13A1" w14:textId="77777777" w:rsidR="007D24D8" w:rsidRPr="00624060" w:rsidRDefault="007D24D8" w:rsidP="007D24D8">
            <w:pPr>
              <w:rPr>
                <w:rFonts w:ascii="Arial" w:hAnsi="Arial" w:cs="Arial"/>
                <w:sz w:val="24"/>
                <w:szCs w:val="24"/>
                <w:lang w:eastAsia="en-GB"/>
              </w:rPr>
            </w:pPr>
            <w:r w:rsidRPr="00624060">
              <w:rPr>
                <w:rFonts w:ascii="Arial" w:hAnsi="Arial" w:cs="Arial"/>
                <w:sz w:val="24"/>
                <w:szCs w:val="24"/>
                <w:lang w:eastAsia="en-GB"/>
              </w:rPr>
              <w:t> </w:t>
            </w:r>
          </w:p>
        </w:tc>
        <w:tc>
          <w:tcPr>
            <w:tcW w:w="1303" w:type="dxa"/>
            <w:tcBorders>
              <w:top w:val="nil"/>
              <w:left w:val="nil"/>
              <w:bottom w:val="nil"/>
              <w:right w:val="nil"/>
            </w:tcBorders>
            <w:shd w:val="clear" w:color="000000" w:fill="FFFFFF"/>
            <w:noWrap/>
            <w:vAlign w:val="bottom"/>
            <w:hideMark/>
          </w:tcPr>
          <w:p w14:paraId="2EC6D33E" w14:textId="77777777" w:rsidR="007D24D8" w:rsidRPr="00624060" w:rsidRDefault="007D24D8" w:rsidP="007D24D8">
            <w:pPr>
              <w:rPr>
                <w:rFonts w:ascii="Arial" w:hAnsi="Arial" w:cs="Arial"/>
                <w:sz w:val="24"/>
                <w:szCs w:val="24"/>
                <w:lang w:eastAsia="en-GB"/>
              </w:rPr>
            </w:pPr>
            <w:r w:rsidRPr="00624060">
              <w:rPr>
                <w:rFonts w:ascii="Arial" w:hAnsi="Arial" w:cs="Arial"/>
                <w:sz w:val="24"/>
                <w:szCs w:val="24"/>
                <w:lang w:eastAsia="en-GB"/>
              </w:rPr>
              <w:t> </w:t>
            </w:r>
          </w:p>
        </w:tc>
        <w:tc>
          <w:tcPr>
            <w:tcW w:w="1017" w:type="dxa"/>
            <w:tcBorders>
              <w:top w:val="nil"/>
              <w:left w:val="nil"/>
              <w:bottom w:val="nil"/>
              <w:right w:val="nil"/>
            </w:tcBorders>
            <w:shd w:val="clear" w:color="000000" w:fill="FFFFFF"/>
            <w:noWrap/>
            <w:vAlign w:val="bottom"/>
            <w:hideMark/>
          </w:tcPr>
          <w:p w14:paraId="1CA2BD81" w14:textId="77777777" w:rsidR="007D24D8" w:rsidRPr="00624060" w:rsidRDefault="007D24D8" w:rsidP="007D24D8">
            <w:pPr>
              <w:rPr>
                <w:rFonts w:ascii="Arial" w:hAnsi="Arial" w:cs="Arial"/>
                <w:sz w:val="24"/>
                <w:szCs w:val="24"/>
                <w:lang w:eastAsia="en-GB"/>
              </w:rPr>
            </w:pPr>
            <w:r w:rsidRPr="00624060">
              <w:rPr>
                <w:rFonts w:ascii="Arial" w:hAnsi="Arial" w:cs="Arial"/>
                <w:sz w:val="24"/>
                <w:szCs w:val="24"/>
                <w:lang w:eastAsia="en-GB"/>
              </w:rPr>
              <w:t> </w:t>
            </w:r>
          </w:p>
        </w:tc>
      </w:tr>
      <w:tr w:rsidR="007D24D8" w:rsidRPr="00624060" w14:paraId="088EA8D9" w14:textId="77777777" w:rsidTr="00624060">
        <w:trPr>
          <w:trHeight w:val="300"/>
        </w:trPr>
        <w:tc>
          <w:tcPr>
            <w:tcW w:w="1710" w:type="dxa"/>
            <w:tcBorders>
              <w:top w:val="single" w:sz="4" w:space="0" w:color="auto"/>
              <w:left w:val="nil"/>
              <w:bottom w:val="single" w:sz="4" w:space="0" w:color="auto"/>
              <w:right w:val="nil"/>
            </w:tcBorders>
            <w:shd w:val="clear" w:color="000000" w:fill="FFFFFF"/>
            <w:noWrap/>
            <w:vAlign w:val="bottom"/>
            <w:hideMark/>
          </w:tcPr>
          <w:p w14:paraId="5C4A5C1F" w14:textId="77777777" w:rsidR="007D24D8" w:rsidRPr="00624060" w:rsidRDefault="007D24D8" w:rsidP="007D24D8">
            <w:pPr>
              <w:jc w:val="center"/>
              <w:rPr>
                <w:rFonts w:ascii="Arial" w:hAnsi="Arial" w:cs="Arial"/>
                <w:sz w:val="24"/>
                <w:szCs w:val="24"/>
                <w:lang w:eastAsia="en-GB"/>
              </w:rPr>
            </w:pPr>
            <w:r w:rsidRPr="00624060">
              <w:rPr>
                <w:rFonts w:ascii="Arial" w:hAnsi="Arial" w:cs="Arial"/>
                <w:sz w:val="24"/>
                <w:szCs w:val="24"/>
                <w:lang w:eastAsia="en-GB"/>
              </w:rPr>
              <w:t> </w:t>
            </w:r>
          </w:p>
        </w:tc>
        <w:tc>
          <w:tcPr>
            <w:tcW w:w="1208" w:type="dxa"/>
            <w:tcBorders>
              <w:top w:val="single" w:sz="4" w:space="0" w:color="auto"/>
              <w:left w:val="nil"/>
              <w:bottom w:val="single" w:sz="4" w:space="0" w:color="auto"/>
              <w:right w:val="nil"/>
            </w:tcBorders>
            <w:shd w:val="clear" w:color="000000" w:fill="FFFFFF"/>
            <w:noWrap/>
            <w:vAlign w:val="bottom"/>
            <w:hideMark/>
          </w:tcPr>
          <w:p w14:paraId="2BBCE6E8" w14:textId="77777777" w:rsidR="007D24D8" w:rsidRPr="00624060" w:rsidRDefault="007D24D8" w:rsidP="007D24D8">
            <w:pPr>
              <w:jc w:val="right"/>
              <w:rPr>
                <w:rFonts w:ascii="Arial" w:hAnsi="Arial" w:cs="Arial"/>
                <w:sz w:val="24"/>
                <w:szCs w:val="24"/>
                <w:lang w:eastAsia="en-GB"/>
              </w:rPr>
            </w:pPr>
            <w:r w:rsidRPr="00624060">
              <w:rPr>
                <w:rFonts w:ascii="Arial" w:hAnsi="Arial" w:cs="Arial"/>
                <w:sz w:val="24"/>
                <w:szCs w:val="24"/>
                <w:lang w:eastAsia="en-GB"/>
              </w:rPr>
              <w:t>2019-20</w:t>
            </w:r>
          </w:p>
        </w:tc>
        <w:tc>
          <w:tcPr>
            <w:tcW w:w="1208" w:type="dxa"/>
            <w:tcBorders>
              <w:top w:val="single" w:sz="4" w:space="0" w:color="auto"/>
              <w:left w:val="nil"/>
              <w:bottom w:val="single" w:sz="4" w:space="0" w:color="auto"/>
              <w:right w:val="nil"/>
            </w:tcBorders>
            <w:shd w:val="clear" w:color="000000" w:fill="FFFFFF"/>
            <w:noWrap/>
            <w:vAlign w:val="bottom"/>
            <w:hideMark/>
          </w:tcPr>
          <w:p w14:paraId="08F31D5D" w14:textId="77777777" w:rsidR="007D24D8" w:rsidRPr="00624060" w:rsidRDefault="007D24D8" w:rsidP="007D24D8">
            <w:pPr>
              <w:jc w:val="right"/>
              <w:rPr>
                <w:rFonts w:ascii="Arial" w:hAnsi="Arial" w:cs="Arial"/>
                <w:sz w:val="24"/>
                <w:szCs w:val="24"/>
                <w:lang w:eastAsia="en-GB"/>
              </w:rPr>
            </w:pPr>
            <w:r w:rsidRPr="00624060">
              <w:rPr>
                <w:rFonts w:ascii="Arial" w:hAnsi="Arial" w:cs="Arial"/>
                <w:sz w:val="24"/>
                <w:szCs w:val="24"/>
                <w:lang w:eastAsia="en-GB"/>
              </w:rPr>
              <w:t>2020-21</w:t>
            </w:r>
          </w:p>
        </w:tc>
        <w:tc>
          <w:tcPr>
            <w:tcW w:w="1209" w:type="dxa"/>
            <w:tcBorders>
              <w:top w:val="single" w:sz="4" w:space="0" w:color="auto"/>
              <w:left w:val="nil"/>
              <w:bottom w:val="single" w:sz="4" w:space="0" w:color="auto"/>
              <w:right w:val="nil"/>
            </w:tcBorders>
            <w:shd w:val="clear" w:color="000000" w:fill="FFFFFF"/>
            <w:noWrap/>
            <w:vAlign w:val="bottom"/>
            <w:hideMark/>
          </w:tcPr>
          <w:p w14:paraId="71BA2C68" w14:textId="77777777" w:rsidR="007D24D8" w:rsidRPr="00624060" w:rsidRDefault="007D24D8" w:rsidP="007D24D8">
            <w:pPr>
              <w:jc w:val="right"/>
              <w:rPr>
                <w:rFonts w:ascii="Arial" w:hAnsi="Arial" w:cs="Arial"/>
                <w:sz w:val="24"/>
                <w:szCs w:val="24"/>
                <w:lang w:eastAsia="en-GB"/>
              </w:rPr>
            </w:pPr>
            <w:r w:rsidRPr="00624060">
              <w:rPr>
                <w:rFonts w:ascii="Arial" w:hAnsi="Arial" w:cs="Arial"/>
                <w:sz w:val="24"/>
                <w:szCs w:val="24"/>
                <w:lang w:eastAsia="en-GB"/>
              </w:rPr>
              <w:t>2021-22</w:t>
            </w:r>
          </w:p>
        </w:tc>
        <w:tc>
          <w:tcPr>
            <w:tcW w:w="1209" w:type="dxa"/>
            <w:gridSpan w:val="2"/>
            <w:tcBorders>
              <w:top w:val="single" w:sz="4" w:space="0" w:color="auto"/>
              <w:left w:val="nil"/>
              <w:bottom w:val="single" w:sz="4" w:space="0" w:color="auto"/>
              <w:right w:val="nil"/>
            </w:tcBorders>
            <w:shd w:val="clear" w:color="000000" w:fill="FFFFFF"/>
            <w:noWrap/>
            <w:vAlign w:val="bottom"/>
            <w:hideMark/>
          </w:tcPr>
          <w:p w14:paraId="0E4697C2" w14:textId="77777777" w:rsidR="007D24D8" w:rsidRPr="00624060" w:rsidRDefault="007D24D8" w:rsidP="007D24D8">
            <w:pPr>
              <w:jc w:val="right"/>
              <w:rPr>
                <w:rFonts w:ascii="Arial" w:hAnsi="Arial" w:cs="Arial"/>
                <w:color w:val="000000"/>
                <w:sz w:val="24"/>
                <w:szCs w:val="24"/>
                <w:lang w:eastAsia="en-GB"/>
              </w:rPr>
            </w:pPr>
            <w:r w:rsidRPr="00624060">
              <w:rPr>
                <w:rFonts w:ascii="Arial" w:hAnsi="Arial" w:cs="Arial"/>
                <w:color w:val="000000"/>
                <w:sz w:val="24"/>
                <w:szCs w:val="24"/>
                <w:lang w:eastAsia="en-GB"/>
              </w:rPr>
              <w:t>2022-23</w:t>
            </w:r>
          </w:p>
        </w:tc>
        <w:tc>
          <w:tcPr>
            <w:tcW w:w="1253" w:type="dxa"/>
            <w:tcBorders>
              <w:top w:val="single" w:sz="4" w:space="0" w:color="auto"/>
              <w:left w:val="nil"/>
              <w:bottom w:val="single" w:sz="4" w:space="0" w:color="auto"/>
              <w:right w:val="nil"/>
            </w:tcBorders>
            <w:shd w:val="clear" w:color="000000" w:fill="FFFFFF"/>
            <w:noWrap/>
            <w:vAlign w:val="bottom"/>
            <w:hideMark/>
          </w:tcPr>
          <w:p w14:paraId="45389843" w14:textId="77777777" w:rsidR="007D24D8" w:rsidRPr="00624060" w:rsidRDefault="007D24D8" w:rsidP="007D24D8">
            <w:pPr>
              <w:jc w:val="right"/>
              <w:rPr>
                <w:rFonts w:ascii="Arial" w:hAnsi="Arial" w:cs="Arial"/>
                <w:color w:val="000000"/>
                <w:sz w:val="24"/>
                <w:szCs w:val="24"/>
                <w:lang w:eastAsia="en-GB"/>
              </w:rPr>
            </w:pPr>
            <w:r w:rsidRPr="00624060">
              <w:rPr>
                <w:rFonts w:ascii="Arial" w:hAnsi="Arial" w:cs="Arial"/>
                <w:color w:val="000000"/>
                <w:sz w:val="24"/>
                <w:szCs w:val="24"/>
                <w:lang w:eastAsia="en-GB"/>
              </w:rPr>
              <w:t>2023-24</w:t>
            </w:r>
          </w:p>
        </w:tc>
        <w:tc>
          <w:tcPr>
            <w:tcW w:w="1303" w:type="dxa"/>
            <w:tcBorders>
              <w:top w:val="single" w:sz="4" w:space="0" w:color="auto"/>
              <w:left w:val="nil"/>
              <w:bottom w:val="single" w:sz="4" w:space="0" w:color="auto"/>
              <w:right w:val="nil"/>
            </w:tcBorders>
            <w:shd w:val="clear" w:color="000000" w:fill="FFFFFF"/>
            <w:noWrap/>
            <w:vAlign w:val="bottom"/>
            <w:hideMark/>
          </w:tcPr>
          <w:p w14:paraId="27361151" w14:textId="77777777" w:rsidR="007D24D8" w:rsidRPr="00624060" w:rsidRDefault="007D24D8" w:rsidP="007D24D8">
            <w:pPr>
              <w:jc w:val="right"/>
              <w:rPr>
                <w:rFonts w:ascii="Arial" w:hAnsi="Arial" w:cs="Arial"/>
                <w:color w:val="000000"/>
                <w:sz w:val="24"/>
                <w:szCs w:val="24"/>
                <w:lang w:eastAsia="en-GB"/>
              </w:rPr>
            </w:pPr>
            <w:r w:rsidRPr="00624060">
              <w:rPr>
                <w:rFonts w:ascii="Arial" w:hAnsi="Arial" w:cs="Arial"/>
                <w:color w:val="000000"/>
                <w:sz w:val="24"/>
                <w:szCs w:val="24"/>
                <w:lang w:eastAsia="en-GB"/>
              </w:rPr>
              <w:t>2024-25</w:t>
            </w:r>
          </w:p>
        </w:tc>
        <w:tc>
          <w:tcPr>
            <w:tcW w:w="1017" w:type="dxa"/>
            <w:tcBorders>
              <w:top w:val="nil"/>
              <w:left w:val="nil"/>
              <w:bottom w:val="nil"/>
              <w:right w:val="nil"/>
            </w:tcBorders>
            <w:shd w:val="clear" w:color="000000" w:fill="FFFFFF"/>
            <w:noWrap/>
            <w:vAlign w:val="bottom"/>
            <w:hideMark/>
          </w:tcPr>
          <w:p w14:paraId="60431522" w14:textId="77777777" w:rsidR="007D24D8" w:rsidRPr="00624060" w:rsidRDefault="007D24D8" w:rsidP="007D24D8">
            <w:pPr>
              <w:jc w:val="center"/>
              <w:rPr>
                <w:rFonts w:ascii="Arial" w:hAnsi="Arial" w:cs="Arial"/>
                <w:sz w:val="24"/>
                <w:szCs w:val="24"/>
                <w:lang w:eastAsia="en-GB"/>
              </w:rPr>
            </w:pPr>
            <w:r w:rsidRPr="00624060">
              <w:rPr>
                <w:rFonts w:ascii="Arial" w:hAnsi="Arial" w:cs="Arial"/>
                <w:sz w:val="24"/>
                <w:szCs w:val="24"/>
                <w:lang w:eastAsia="en-GB"/>
              </w:rPr>
              <w:t> </w:t>
            </w:r>
          </w:p>
        </w:tc>
      </w:tr>
      <w:tr w:rsidR="007D24D8" w:rsidRPr="00624060" w14:paraId="1F1E20FF" w14:textId="77777777" w:rsidTr="00624060">
        <w:trPr>
          <w:trHeight w:val="300"/>
        </w:trPr>
        <w:tc>
          <w:tcPr>
            <w:tcW w:w="1710" w:type="dxa"/>
            <w:tcBorders>
              <w:top w:val="nil"/>
              <w:left w:val="nil"/>
              <w:bottom w:val="nil"/>
              <w:right w:val="nil"/>
            </w:tcBorders>
            <w:shd w:val="clear" w:color="000000" w:fill="FFFFFF"/>
            <w:noWrap/>
            <w:vAlign w:val="bottom"/>
            <w:hideMark/>
          </w:tcPr>
          <w:p w14:paraId="63F04B18" w14:textId="77777777" w:rsidR="007D24D8" w:rsidRPr="00624060" w:rsidRDefault="007D24D8" w:rsidP="007D24D8">
            <w:pPr>
              <w:rPr>
                <w:rFonts w:ascii="Arial" w:hAnsi="Arial" w:cs="Arial"/>
                <w:sz w:val="24"/>
                <w:szCs w:val="24"/>
                <w:lang w:eastAsia="en-GB"/>
              </w:rPr>
            </w:pPr>
            <w:r w:rsidRPr="00624060">
              <w:rPr>
                <w:rFonts w:ascii="Arial" w:hAnsi="Arial" w:cs="Arial"/>
                <w:sz w:val="24"/>
                <w:szCs w:val="24"/>
                <w:lang w:eastAsia="en-GB"/>
              </w:rPr>
              <w:t>Dyfed-Powys</w:t>
            </w:r>
          </w:p>
        </w:tc>
        <w:tc>
          <w:tcPr>
            <w:tcW w:w="1208" w:type="dxa"/>
            <w:tcBorders>
              <w:top w:val="nil"/>
              <w:left w:val="nil"/>
              <w:bottom w:val="nil"/>
              <w:right w:val="nil"/>
            </w:tcBorders>
            <w:shd w:val="clear" w:color="000000" w:fill="FFFFFF"/>
            <w:noWrap/>
            <w:vAlign w:val="bottom"/>
            <w:hideMark/>
          </w:tcPr>
          <w:p w14:paraId="147DD5C0" w14:textId="77777777" w:rsidR="007D24D8" w:rsidRPr="00624060" w:rsidRDefault="007D24D8" w:rsidP="007D24D8">
            <w:pPr>
              <w:jc w:val="right"/>
              <w:rPr>
                <w:rFonts w:ascii="Arial" w:hAnsi="Arial" w:cs="Arial"/>
                <w:sz w:val="24"/>
                <w:szCs w:val="24"/>
                <w:lang w:eastAsia="en-GB"/>
              </w:rPr>
            </w:pPr>
            <w:r w:rsidRPr="00624060">
              <w:rPr>
                <w:rFonts w:ascii="Arial" w:hAnsi="Arial" w:cs="Arial"/>
                <w:sz w:val="24"/>
                <w:szCs w:val="24"/>
                <w:lang w:eastAsia="en-GB"/>
              </w:rPr>
              <w:t>13.355</w:t>
            </w:r>
          </w:p>
        </w:tc>
        <w:tc>
          <w:tcPr>
            <w:tcW w:w="1208" w:type="dxa"/>
            <w:tcBorders>
              <w:top w:val="nil"/>
              <w:left w:val="nil"/>
              <w:bottom w:val="nil"/>
              <w:right w:val="nil"/>
            </w:tcBorders>
            <w:shd w:val="clear" w:color="000000" w:fill="FFFFFF"/>
            <w:noWrap/>
            <w:vAlign w:val="bottom"/>
            <w:hideMark/>
          </w:tcPr>
          <w:p w14:paraId="3A7DEE28" w14:textId="77777777" w:rsidR="007D24D8" w:rsidRPr="00624060" w:rsidRDefault="007D24D8" w:rsidP="007D24D8">
            <w:pPr>
              <w:jc w:val="right"/>
              <w:rPr>
                <w:rFonts w:ascii="Arial" w:hAnsi="Arial" w:cs="Arial"/>
                <w:sz w:val="24"/>
                <w:szCs w:val="24"/>
                <w:lang w:eastAsia="en-GB"/>
              </w:rPr>
            </w:pPr>
            <w:r w:rsidRPr="00624060">
              <w:rPr>
                <w:rFonts w:ascii="Arial" w:hAnsi="Arial" w:cs="Arial"/>
                <w:sz w:val="24"/>
                <w:szCs w:val="24"/>
                <w:lang w:eastAsia="en-GB"/>
              </w:rPr>
              <w:t>13.150</w:t>
            </w:r>
          </w:p>
        </w:tc>
        <w:tc>
          <w:tcPr>
            <w:tcW w:w="1209" w:type="dxa"/>
            <w:tcBorders>
              <w:top w:val="nil"/>
              <w:left w:val="nil"/>
              <w:bottom w:val="nil"/>
              <w:right w:val="nil"/>
            </w:tcBorders>
            <w:shd w:val="clear" w:color="000000" w:fill="FFFFFF"/>
            <w:noWrap/>
            <w:vAlign w:val="bottom"/>
            <w:hideMark/>
          </w:tcPr>
          <w:p w14:paraId="0C265258" w14:textId="77777777" w:rsidR="007D24D8" w:rsidRPr="00624060" w:rsidRDefault="007D24D8" w:rsidP="007D24D8">
            <w:pPr>
              <w:jc w:val="right"/>
              <w:rPr>
                <w:rFonts w:ascii="Arial" w:hAnsi="Arial" w:cs="Arial"/>
                <w:sz w:val="24"/>
                <w:szCs w:val="24"/>
                <w:lang w:eastAsia="en-GB"/>
              </w:rPr>
            </w:pPr>
            <w:r w:rsidRPr="00624060">
              <w:rPr>
                <w:rFonts w:ascii="Arial" w:hAnsi="Arial" w:cs="Arial"/>
                <w:sz w:val="24"/>
                <w:szCs w:val="24"/>
                <w:lang w:eastAsia="en-GB"/>
              </w:rPr>
              <w:t>13.030</w:t>
            </w:r>
          </w:p>
        </w:tc>
        <w:tc>
          <w:tcPr>
            <w:tcW w:w="1209" w:type="dxa"/>
            <w:gridSpan w:val="2"/>
            <w:tcBorders>
              <w:top w:val="nil"/>
              <w:left w:val="nil"/>
              <w:bottom w:val="nil"/>
              <w:right w:val="nil"/>
            </w:tcBorders>
            <w:shd w:val="clear" w:color="000000" w:fill="FFFFFF"/>
            <w:noWrap/>
            <w:vAlign w:val="bottom"/>
            <w:hideMark/>
          </w:tcPr>
          <w:p w14:paraId="3531BD55" w14:textId="77777777" w:rsidR="007D24D8" w:rsidRPr="00624060" w:rsidRDefault="007D24D8" w:rsidP="007D24D8">
            <w:pPr>
              <w:jc w:val="right"/>
              <w:rPr>
                <w:rFonts w:ascii="Arial" w:hAnsi="Arial" w:cs="Arial"/>
                <w:color w:val="000000"/>
                <w:sz w:val="24"/>
                <w:szCs w:val="24"/>
                <w:lang w:eastAsia="en-GB"/>
              </w:rPr>
            </w:pPr>
            <w:r w:rsidRPr="00624060">
              <w:rPr>
                <w:rFonts w:ascii="Arial" w:hAnsi="Arial" w:cs="Arial"/>
                <w:color w:val="000000"/>
                <w:sz w:val="24"/>
                <w:szCs w:val="24"/>
                <w:lang w:eastAsia="en-GB"/>
              </w:rPr>
              <w:t>8.667</w:t>
            </w:r>
          </w:p>
        </w:tc>
        <w:tc>
          <w:tcPr>
            <w:tcW w:w="1253" w:type="dxa"/>
            <w:tcBorders>
              <w:top w:val="nil"/>
              <w:left w:val="nil"/>
              <w:bottom w:val="nil"/>
              <w:right w:val="nil"/>
            </w:tcBorders>
            <w:shd w:val="clear" w:color="000000" w:fill="FFFFFF"/>
            <w:noWrap/>
            <w:vAlign w:val="bottom"/>
            <w:hideMark/>
          </w:tcPr>
          <w:p w14:paraId="503924AB" w14:textId="77777777" w:rsidR="007D24D8" w:rsidRPr="00624060" w:rsidRDefault="007D24D8" w:rsidP="007D24D8">
            <w:pPr>
              <w:jc w:val="right"/>
              <w:rPr>
                <w:rFonts w:ascii="Arial" w:hAnsi="Arial" w:cs="Arial"/>
                <w:color w:val="000000"/>
                <w:sz w:val="24"/>
                <w:szCs w:val="24"/>
                <w:lang w:eastAsia="en-GB"/>
              </w:rPr>
            </w:pPr>
            <w:r w:rsidRPr="00624060">
              <w:rPr>
                <w:rFonts w:ascii="Arial" w:hAnsi="Arial" w:cs="Arial"/>
                <w:color w:val="000000"/>
                <w:sz w:val="24"/>
                <w:szCs w:val="24"/>
                <w:lang w:eastAsia="en-GB"/>
              </w:rPr>
              <w:t>8.492</w:t>
            </w:r>
          </w:p>
        </w:tc>
        <w:tc>
          <w:tcPr>
            <w:tcW w:w="1303" w:type="dxa"/>
            <w:tcBorders>
              <w:top w:val="nil"/>
              <w:left w:val="nil"/>
              <w:bottom w:val="nil"/>
              <w:right w:val="nil"/>
            </w:tcBorders>
            <w:shd w:val="clear" w:color="000000" w:fill="FFFFFF"/>
            <w:noWrap/>
            <w:vAlign w:val="bottom"/>
            <w:hideMark/>
          </w:tcPr>
          <w:p w14:paraId="3B409634" w14:textId="77777777" w:rsidR="007D24D8" w:rsidRPr="00624060" w:rsidRDefault="007D24D8" w:rsidP="007D24D8">
            <w:pPr>
              <w:jc w:val="right"/>
              <w:rPr>
                <w:rFonts w:ascii="Arial" w:hAnsi="Arial" w:cs="Arial"/>
                <w:color w:val="000000"/>
                <w:sz w:val="24"/>
                <w:szCs w:val="24"/>
                <w:lang w:eastAsia="en-GB"/>
              </w:rPr>
            </w:pPr>
            <w:r w:rsidRPr="00624060">
              <w:rPr>
                <w:rFonts w:ascii="Arial" w:hAnsi="Arial" w:cs="Arial"/>
                <w:color w:val="000000"/>
                <w:sz w:val="24"/>
                <w:szCs w:val="24"/>
                <w:lang w:eastAsia="en-GB"/>
              </w:rPr>
              <w:t>8.413</w:t>
            </w:r>
          </w:p>
        </w:tc>
        <w:tc>
          <w:tcPr>
            <w:tcW w:w="1017" w:type="dxa"/>
            <w:tcBorders>
              <w:top w:val="nil"/>
              <w:left w:val="nil"/>
              <w:bottom w:val="nil"/>
              <w:right w:val="nil"/>
            </w:tcBorders>
            <w:shd w:val="clear" w:color="000000" w:fill="FFFFFF"/>
            <w:noWrap/>
            <w:vAlign w:val="bottom"/>
            <w:hideMark/>
          </w:tcPr>
          <w:p w14:paraId="37CF19D0" w14:textId="77777777" w:rsidR="007D24D8" w:rsidRPr="00624060" w:rsidRDefault="007D24D8" w:rsidP="007D24D8">
            <w:pPr>
              <w:rPr>
                <w:rFonts w:ascii="Arial" w:hAnsi="Arial" w:cs="Arial"/>
                <w:sz w:val="24"/>
                <w:szCs w:val="24"/>
                <w:lang w:eastAsia="en-GB"/>
              </w:rPr>
            </w:pPr>
            <w:r w:rsidRPr="00624060">
              <w:rPr>
                <w:rFonts w:ascii="Arial" w:hAnsi="Arial" w:cs="Arial"/>
                <w:sz w:val="24"/>
                <w:szCs w:val="24"/>
                <w:lang w:eastAsia="en-GB"/>
              </w:rPr>
              <w:t> </w:t>
            </w:r>
          </w:p>
        </w:tc>
      </w:tr>
      <w:tr w:rsidR="007D24D8" w:rsidRPr="00624060" w14:paraId="71B9AACD" w14:textId="77777777" w:rsidTr="00624060">
        <w:trPr>
          <w:trHeight w:val="300"/>
        </w:trPr>
        <w:tc>
          <w:tcPr>
            <w:tcW w:w="1710" w:type="dxa"/>
            <w:tcBorders>
              <w:top w:val="nil"/>
              <w:left w:val="nil"/>
              <w:bottom w:val="nil"/>
              <w:right w:val="nil"/>
            </w:tcBorders>
            <w:shd w:val="clear" w:color="000000" w:fill="FFFFFF"/>
            <w:noWrap/>
            <w:vAlign w:val="bottom"/>
            <w:hideMark/>
          </w:tcPr>
          <w:p w14:paraId="61E4A7B5" w14:textId="77777777" w:rsidR="007D24D8" w:rsidRPr="00624060" w:rsidRDefault="007D24D8" w:rsidP="007D24D8">
            <w:pPr>
              <w:rPr>
                <w:rFonts w:ascii="Arial" w:hAnsi="Arial" w:cs="Arial"/>
                <w:sz w:val="24"/>
                <w:szCs w:val="24"/>
                <w:lang w:eastAsia="en-GB"/>
              </w:rPr>
            </w:pPr>
            <w:r w:rsidRPr="00624060">
              <w:rPr>
                <w:rFonts w:ascii="Arial" w:hAnsi="Arial" w:cs="Arial"/>
                <w:sz w:val="24"/>
                <w:szCs w:val="24"/>
                <w:lang w:eastAsia="en-GB"/>
              </w:rPr>
              <w:t>Gwent</w:t>
            </w:r>
          </w:p>
        </w:tc>
        <w:tc>
          <w:tcPr>
            <w:tcW w:w="1208" w:type="dxa"/>
            <w:tcBorders>
              <w:top w:val="nil"/>
              <w:left w:val="nil"/>
              <w:bottom w:val="nil"/>
              <w:right w:val="nil"/>
            </w:tcBorders>
            <w:shd w:val="clear" w:color="000000" w:fill="FFFFFF"/>
            <w:noWrap/>
            <w:vAlign w:val="bottom"/>
            <w:hideMark/>
          </w:tcPr>
          <w:p w14:paraId="1C02B920" w14:textId="77777777" w:rsidR="007D24D8" w:rsidRPr="00624060" w:rsidRDefault="007D24D8" w:rsidP="007D24D8">
            <w:pPr>
              <w:jc w:val="right"/>
              <w:rPr>
                <w:rFonts w:ascii="Arial" w:hAnsi="Arial" w:cs="Arial"/>
                <w:sz w:val="24"/>
                <w:szCs w:val="24"/>
                <w:lang w:eastAsia="en-GB"/>
              </w:rPr>
            </w:pPr>
            <w:r w:rsidRPr="00624060">
              <w:rPr>
                <w:rFonts w:ascii="Arial" w:hAnsi="Arial" w:cs="Arial"/>
                <w:sz w:val="24"/>
                <w:szCs w:val="24"/>
                <w:lang w:eastAsia="en-GB"/>
              </w:rPr>
              <w:t>31.701</w:t>
            </w:r>
          </w:p>
        </w:tc>
        <w:tc>
          <w:tcPr>
            <w:tcW w:w="1208" w:type="dxa"/>
            <w:tcBorders>
              <w:top w:val="nil"/>
              <w:left w:val="nil"/>
              <w:bottom w:val="nil"/>
              <w:right w:val="nil"/>
            </w:tcBorders>
            <w:shd w:val="clear" w:color="000000" w:fill="FFFFFF"/>
            <w:noWrap/>
            <w:vAlign w:val="bottom"/>
            <w:hideMark/>
          </w:tcPr>
          <w:p w14:paraId="2F84C975" w14:textId="77777777" w:rsidR="007D24D8" w:rsidRPr="00624060" w:rsidRDefault="007D24D8" w:rsidP="007D24D8">
            <w:pPr>
              <w:jc w:val="right"/>
              <w:rPr>
                <w:rFonts w:ascii="Arial" w:hAnsi="Arial" w:cs="Arial"/>
                <w:sz w:val="24"/>
                <w:szCs w:val="24"/>
                <w:lang w:eastAsia="en-GB"/>
              </w:rPr>
            </w:pPr>
            <w:r w:rsidRPr="00624060">
              <w:rPr>
                <w:rFonts w:ascii="Arial" w:hAnsi="Arial" w:cs="Arial"/>
                <w:sz w:val="24"/>
                <w:szCs w:val="24"/>
                <w:lang w:eastAsia="en-GB"/>
              </w:rPr>
              <w:t>31.790</w:t>
            </w:r>
          </w:p>
        </w:tc>
        <w:tc>
          <w:tcPr>
            <w:tcW w:w="1209" w:type="dxa"/>
            <w:tcBorders>
              <w:top w:val="nil"/>
              <w:left w:val="nil"/>
              <w:bottom w:val="nil"/>
              <w:right w:val="nil"/>
            </w:tcBorders>
            <w:shd w:val="clear" w:color="000000" w:fill="FFFFFF"/>
            <w:noWrap/>
            <w:vAlign w:val="bottom"/>
            <w:hideMark/>
          </w:tcPr>
          <w:p w14:paraId="14315643" w14:textId="77777777" w:rsidR="007D24D8" w:rsidRPr="00624060" w:rsidRDefault="007D24D8" w:rsidP="007D24D8">
            <w:pPr>
              <w:jc w:val="right"/>
              <w:rPr>
                <w:rFonts w:ascii="Arial" w:hAnsi="Arial" w:cs="Arial"/>
                <w:sz w:val="24"/>
                <w:szCs w:val="24"/>
                <w:lang w:eastAsia="en-GB"/>
              </w:rPr>
            </w:pPr>
            <w:r w:rsidRPr="00624060">
              <w:rPr>
                <w:rFonts w:ascii="Arial" w:hAnsi="Arial" w:cs="Arial"/>
                <w:sz w:val="24"/>
                <w:szCs w:val="24"/>
                <w:lang w:eastAsia="en-GB"/>
              </w:rPr>
              <w:t>31.857</w:t>
            </w:r>
          </w:p>
        </w:tc>
        <w:tc>
          <w:tcPr>
            <w:tcW w:w="1209" w:type="dxa"/>
            <w:gridSpan w:val="2"/>
            <w:tcBorders>
              <w:top w:val="nil"/>
              <w:left w:val="nil"/>
              <w:bottom w:val="nil"/>
              <w:right w:val="nil"/>
            </w:tcBorders>
            <w:shd w:val="clear" w:color="000000" w:fill="FFFFFF"/>
            <w:noWrap/>
            <w:vAlign w:val="bottom"/>
            <w:hideMark/>
          </w:tcPr>
          <w:p w14:paraId="43C70A21" w14:textId="77777777" w:rsidR="007D24D8" w:rsidRPr="00624060" w:rsidRDefault="007D24D8" w:rsidP="007D24D8">
            <w:pPr>
              <w:jc w:val="right"/>
              <w:rPr>
                <w:rFonts w:ascii="Arial" w:hAnsi="Arial" w:cs="Arial"/>
                <w:color w:val="000000"/>
                <w:sz w:val="24"/>
                <w:szCs w:val="24"/>
                <w:lang w:eastAsia="en-GB"/>
              </w:rPr>
            </w:pPr>
            <w:r w:rsidRPr="00624060">
              <w:rPr>
                <w:rFonts w:ascii="Arial" w:hAnsi="Arial" w:cs="Arial"/>
                <w:color w:val="000000"/>
                <w:sz w:val="24"/>
                <w:szCs w:val="24"/>
                <w:lang w:eastAsia="en-GB"/>
              </w:rPr>
              <w:t>25.939</w:t>
            </w:r>
          </w:p>
        </w:tc>
        <w:tc>
          <w:tcPr>
            <w:tcW w:w="1253" w:type="dxa"/>
            <w:tcBorders>
              <w:top w:val="nil"/>
              <w:left w:val="nil"/>
              <w:bottom w:val="nil"/>
              <w:right w:val="nil"/>
            </w:tcBorders>
            <w:shd w:val="clear" w:color="000000" w:fill="FFFFFF"/>
            <w:noWrap/>
            <w:vAlign w:val="bottom"/>
            <w:hideMark/>
          </w:tcPr>
          <w:p w14:paraId="45DC59E5" w14:textId="77777777" w:rsidR="007D24D8" w:rsidRPr="00624060" w:rsidRDefault="007D24D8" w:rsidP="007D24D8">
            <w:pPr>
              <w:jc w:val="right"/>
              <w:rPr>
                <w:rFonts w:ascii="Arial" w:hAnsi="Arial" w:cs="Arial"/>
                <w:color w:val="000000"/>
                <w:sz w:val="24"/>
                <w:szCs w:val="24"/>
                <w:lang w:eastAsia="en-GB"/>
              </w:rPr>
            </w:pPr>
            <w:r w:rsidRPr="00624060">
              <w:rPr>
                <w:rFonts w:ascii="Arial" w:hAnsi="Arial" w:cs="Arial"/>
                <w:color w:val="000000"/>
                <w:sz w:val="24"/>
                <w:szCs w:val="24"/>
                <w:lang w:eastAsia="en-GB"/>
              </w:rPr>
              <w:t>26.069</w:t>
            </w:r>
          </w:p>
        </w:tc>
        <w:tc>
          <w:tcPr>
            <w:tcW w:w="1303" w:type="dxa"/>
            <w:tcBorders>
              <w:top w:val="nil"/>
              <w:left w:val="nil"/>
              <w:bottom w:val="nil"/>
              <w:right w:val="nil"/>
            </w:tcBorders>
            <w:shd w:val="clear" w:color="000000" w:fill="FFFFFF"/>
            <w:noWrap/>
            <w:vAlign w:val="bottom"/>
            <w:hideMark/>
          </w:tcPr>
          <w:p w14:paraId="31719217" w14:textId="77777777" w:rsidR="007D24D8" w:rsidRPr="00624060" w:rsidRDefault="007D24D8" w:rsidP="007D24D8">
            <w:pPr>
              <w:jc w:val="right"/>
              <w:rPr>
                <w:rFonts w:ascii="Arial" w:hAnsi="Arial" w:cs="Arial"/>
                <w:color w:val="000000"/>
                <w:sz w:val="24"/>
                <w:szCs w:val="24"/>
                <w:lang w:eastAsia="en-GB"/>
              </w:rPr>
            </w:pPr>
            <w:r w:rsidRPr="00624060">
              <w:rPr>
                <w:rFonts w:ascii="Arial" w:hAnsi="Arial" w:cs="Arial"/>
                <w:color w:val="000000"/>
                <w:sz w:val="24"/>
                <w:szCs w:val="24"/>
                <w:lang w:eastAsia="en-GB"/>
              </w:rPr>
              <w:t>26.196</w:t>
            </w:r>
          </w:p>
        </w:tc>
        <w:tc>
          <w:tcPr>
            <w:tcW w:w="1017" w:type="dxa"/>
            <w:tcBorders>
              <w:top w:val="nil"/>
              <w:left w:val="nil"/>
              <w:bottom w:val="nil"/>
              <w:right w:val="nil"/>
            </w:tcBorders>
            <w:shd w:val="clear" w:color="000000" w:fill="FFFFFF"/>
            <w:noWrap/>
            <w:vAlign w:val="bottom"/>
            <w:hideMark/>
          </w:tcPr>
          <w:p w14:paraId="6CFE4568" w14:textId="77777777" w:rsidR="007D24D8" w:rsidRPr="00624060" w:rsidRDefault="007D24D8" w:rsidP="007D24D8">
            <w:pPr>
              <w:rPr>
                <w:rFonts w:ascii="Arial" w:hAnsi="Arial" w:cs="Arial"/>
                <w:sz w:val="24"/>
                <w:szCs w:val="24"/>
                <w:lang w:eastAsia="en-GB"/>
              </w:rPr>
            </w:pPr>
            <w:r w:rsidRPr="00624060">
              <w:rPr>
                <w:rFonts w:ascii="Arial" w:hAnsi="Arial" w:cs="Arial"/>
                <w:sz w:val="24"/>
                <w:szCs w:val="24"/>
                <w:lang w:eastAsia="en-GB"/>
              </w:rPr>
              <w:t> </w:t>
            </w:r>
          </w:p>
        </w:tc>
      </w:tr>
      <w:tr w:rsidR="007D24D8" w:rsidRPr="00624060" w14:paraId="15B2C2D9" w14:textId="77777777" w:rsidTr="00624060">
        <w:trPr>
          <w:trHeight w:val="300"/>
        </w:trPr>
        <w:tc>
          <w:tcPr>
            <w:tcW w:w="1710" w:type="dxa"/>
            <w:tcBorders>
              <w:top w:val="nil"/>
              <w:left w:val="nil"/>
              <w:bottom w:val="nil"/>
              <w:right w:val="nil"/>
            </w:tcBorders>
            <w:shd w:val="clear" w:color="000000" w:fill="FFFFFF"/>
            <w:noWrap/>
            <w:vAlign w:val="bottom"/>
            <w:hideMark/>
          </w:tcPr>
          <w:p w14:paraId="7ADA7CC5" w14:textId="77777777" w:rsidR="007D24D8" w:rsidRPr="00624060" w:rsidRDefault="007D24D8" w:rsidP="007D24D8">
            <w:pPr>
              <w:rPr>
                <w:rFonts w:ascii="Arial" w:hAnsi="Arial" w:cs="Arial"/>
                <w:sz w:val="24"/>
                <w:szCs w:val="24"/>
                <w:lang w:eastAsia="en-GB"/>
              </w:rPr>
            </w:pPr>
            <w:r w:rsidRPr="00624060">
              <w:rPr>
                <w:rFonts w:ascii="Arial" w:hAnsi="Arial" w:cs="Arial"/>
                <w:sz w:val="24"/>
                <w:szCs w:val="24"/>
                <w:lang w:eastAsia="en-GB"/>
              </w:rPr>
              <w:t>North Wales</w:t>
            </w:r>
          </w:p>
        </w:tc>
        <w:tc>
          <w:tcPr>
            <w:tcW w:w="1208" w:type="dxa"/>
            <w:tcBorders>
              <w:top w:val="nil"/>
              <w:left w:val="nil"/>
              <w:bottom w:val="nil"/>
              <w:right w:val="nil"/>
            </w:tcBorders>
            <w:shd w:val="clear" w:color="000000" w:fill="FFFFFF"/>
            <w:noWrap/>
            <w:vAlign w:val="bottom"/>
            <w:hideMark/>
          </w:tcPr>
          <w:p w14:paraId="2AF18CFA" w14:textId="77777777" w:rsidR="007D24D8" w:rsidRPr="00624060" w:rsidRDefault="007D24D8" w:rsidP="007D24D8">
            <w:pPr>
              <w:jc w:val="right"/>
              <w:rPr>
                <w:rFonts w:ascii="Arial" w:hAnsi="Arial" w:cs="Arial"/>
                <w:sz w:val="24"/>
                <w:szCs w:val="24"/>
                <w:lang w:eastAsia="en-GB"/>
              </w:rPr>
            </w:pPr>
            <w:r w:rsidRPr="00624060">
              <w:rPr>
                <w:rFonts w:ascii="Arial" w:hAnsi="Arial" w:cs="Arial"/>
                <w:sz w:val="24"/>
                <w:szCs w:val="24"/>
                <w:lang w:eastAsia="en-GB"/>
              </w:rPr>
              <w:t>22.496</w:t>
            </w:r>
          </w:p>
        </w:tc>
        <w:tc>
          <w:tcPr>
            <w:tcW w:w="1208" w:type="dxa"/>
            <w:tcBorders>
              <w:top w:val="nil"/>
              <w:left w:val="nil"/>
              <w:bottom w:val="nil"/>
              <w:right w:val="nil"/>
            </w:tcBorders>
            <w:shd w:val="clear" w:color="000000" w:fill="FFFFFF"/>
            <w:noWrap/>
            <w:vAlign w:val="bottom"/>
            <w:hideMark/>
          </w:tcPr>
          <w:p w14:paraId="0FBA0C98" w14:textId="77777777" w:rsidR="007D24D8" w:rsidRPr="00624060" w:rsidRDefault="007D24D8" w:rsidP="007D24D8">
            <w:pPr>
              <w:jc w:val="right"/>
              <w:rPr>
                <w:rFonts w:ascii="Arial" w:hAnsi="Arial" w:cs="Arial"/>
                <w:sz w:val="24"/>
                <w:szCs w:val="24"/>
                <w:lang w:eastAsia="en-GB"/>
              </w:rPr>
            </w:pPr>
            <w:r w:rsidRPr="00624060">
              <w:rPr>
                <w:rFonts w:ascii="Arial" w:hAnsi="Arial" w:cs="Arial"/>
                <w:sz w:val="24"/>
                <w:szCs w:val="24"/>
                <w:lang w:eastAsia="en-GB"/>
              </w:rPr>
              <w:t>22.614</w:t>
            </w:r>
          </w:p>
        </w:tc>
        <w:tc>
          <w:tcPr>
            <w:tcW w:w="1209" w:type="dxa"/>
            <w:tcBorders>
              <w:top w:val="nil"/>
              <w:left w:val="nil"/>
              <w:bottom w:val="nil"/>
              <w:right w:val="nil"/>
            </w:tcBorders>
            <w:shd w:val="clear" w:color="000000" w:fill="FFFFFF"/>
            <w:noWrap/>
            <w:vAlign w:val="bottom"/>
            <w:hideMark/>
          </w:tcPr>
          <w:p w14:paraId="6F81D86A" w14:textId="77777777" w:rsidR="007D24D8" w:rsidRPr="00624060" w:rsidRDefault="007D24D8" w:rsidP="007D24D8">
            <w:pPr>
              <w:jc w:val="right"/>
              <w:rPr>
                <w:rFonts w:ascii="Arial" w:hAnsi="Arial" w:cs="Arial"/>
                <w:sz w:val="24"/>
                <w:szCs w:val="24"/>
                <w:lang w:eastAsia="en-GB"/>
              </w:rPr>
            </w:pPr>
            <w:r w:rsidRPr="00624060">
              <w:rPr>
                <w:rFonts w:ascii="Arial" w:hAnsi="Arial" w:cs="Arial"/>
                <w:sz w:val="24"/>
                <w:szCs w:val="24"/>
                <w:lang w:eastAsia="en-GB"/>
              </w:rPr>
              <w:t>22.523</w:t>
            </w:r>
          </w:p>
        </w:tc>
        <w:tc>
          <w:tcPr>
            <w:tcW w:w="1209" w:type="dxa"/>
            <w:gridSpan w:val="2"/>
            <w:tcBorders>
              <w:top w:val="nil"/>
              <w:left w:val="nil"/>
              <w:bottom w:val="nil"/>
              <w:right w:val="nil"/>
            </w:tcBorders>
            <w:shd w:val="clear" w:color="000000" w:fill="FFFFFF"/>
            <w:noWrap/>
            <w:vAlign w:val="bottom"/>
            <w:hideMark/>
          </w:tcPr>
          <w:p w14:paraId="6358595C" w14:textId="77777777" w:rsidR="007D24D8" w:rsidRPr="00624060" w:rsidRDefault="007D24D8" w:rsidP="007D24D8">
            <w:pPr>
              <w:jc w:val="right"/>
              <w:rPr>
                <w:rFonts w:ascii="Arial" w:hAnsi="Arial" w:cs="Arial"/>
                <w:color w:val="000000"/>
                <w:sz w:val="24"/>
                <w:szCs w:val="24"/>
                <w:lang w:eastAsia="en-GB"/>
              </w:rPr>
            </w:pPr>
            <w:r w:rsidRPr="00624060">
              <w:rPr>
                <w:rFonts w:ascii="Arial" w:hAnsi="Arial" w:cs="Arial"/>
                <w:color w:val="000000"/>
                <w:sz w:val="24"/>
                <w:szCs w:val="24"/>
                <w:lang w:eastAsia="en-GB"/>
              </w:rPr>
              <w:t>16.513</w:t>
            </w:r>
          </w:p>
        </w:tc>
        <w:tc>
          <w:tcPr>
            <w:tcW w:w="1253" w:type="dxa"/>
            <w:tcBorders>
              <w:top w:val="nil"/>
              <w:left w:val="nil"/>
              <w:bottom w:val="nil"/>
              <w:right w:val="nil"/>
            </w:tcBorders>
            <w:shd w:val="clear" w:color="000000" w:fill="FFFFFF"/>
            <w:noWrap/>
            <w:vAlign w:val="bottom"/>
            <w:hideMark/>
          </w:tcPr>
          <w:p w14:paraId="4F690C31" w14:textId="77777777" w:rsidR="007D24D8" w:rsidRPr="00624060" w:rsidRDefault="007D24D8" w:rsidP="007D24D8">
            <w:pPr>
              <w:jc w:val="right"/>
              <w:rPr>
                <w:rFonts w:ascii="Arial" w:hAnsi="Arial" w:cs="Arial"/>
                <w:color w:val="000000"/>
                <w:sz w:val="24"/>
                <w:szCs w:val="24"/>
                <w:lang w:eastAsia="en-GB"/>
              </w:rPr>
            </w:pPr>
            <w:r w:rsidRPr="00624060">
              <w:rPr>
                <w:rFonts w:ascii="Arial" w:hAnsi="Arial" w:cs="Arial"/>
                <w:color w:val="000000"/>
                <w:sz w:val="24"/>
                <w:szCs w:val="24"/>
                <w:lang w:eastAsia="en-GB"/>
              </w:rPr>
              <w:t>16.334</w:t>
            </w:r>
          </w:p>
        </w:tc>
        <w:tc>
          <w:tcPr>
            <w:tcW w:w="1303" w:type="dxa"/>
            <w:tcBorders>
              <w:top w:val="nil"/>
              <w:left w:val="nil"/>
              <w:bottom w:val="nil"/>
              <w:right w:val="nil"/>
            </w:tcBorders>
            <w:shd w:val="clear" w:color="000000" w:fill="FFFFFF"/>
            <w:noWrap/>
            <w:vAlign w:val="bottom"/>
            <w:hideMark/>
          </w:tcPr>
          <w:p w14:paraId="0C05919D" w14:textId="77777777" w:rsidR="007D24D8" w:rsidRPr="00624060" w:rsidRDefault="007D24D8" w:rsidP="007D24D8">
            <w:pPr>
              <w:jc w:val="right"/>
              <w:rPr>
                <w:rFonts w:ascii="Arial" w:hAnsi="Arial" w:cs="Arial"/>
                <w:color w:val="000000"/>
                <w:sz w:val="24"/>
                <w:szCs w:val="24"/>
                <w:lang w:eastAsia="en-GB"/>
              </w:rPr>
            </w:pPr>
            <w:r w:rsidRPr="00624060">
              <w:rPr>
                <w:rFonts w:ascii="Arial" w:hAnsi="Arial" w:cs="Arial"/>
                <w:color w:val="000000"/>
                <w:sz w:val="24"/>
                <w:szCs w:val="24"/>
                <w:lang w:eastAsia="en-GB"/>
              </w:rPr>
              <w:t>16.361</w:t>
            </w:r>
          </w:p>
        </w:tc>
        <w:tc>
          <w:tcPr>
            <w:tcW w:w="1017" w:type="dxa"/>
            <w:tcBorders>
              <w:top w:val="nil"/>
              <w:left w:val="nil"/>
              <w:bottom w:val="nil"/>
              <w:right w:val="nil"/>
            </w:tcBorders>
            <w:shd w:val="clear" w:color="000000" w:fill="FFFFFF"/>
            <w:noWrap/>
            <w:vAlign w:val="bottom"/>
            <w:hideMark/>
          </w:tcPr>
          <w:p w14:paraId="4CAFF765" w14:textId="77777777" w:rsidR="007D24D8" w:rsidRPr="00624060" w:rsidRDefault="007D24D8" w:rsidP="007D24D8">
            <w:pPr>
              <w:rPr>
                <w:rFonts w:ascii="Arial" w:hAnsi="Arial" w:cs="Arial"/>
                <w:sz w:val="24"/>
                <w:szCs w:val="24"/>
                <w:lang w:eastAsia="en-GB"/>
              </w:rPr>
            </w:pPr>
            <w:r w:rsidRPr="00624060">
              <w:rPr>
                <w:rFonts w:ascii="Arial" w:hAnsi="Arial" w:cs="Arial"/>
                <w:sz w:val="24"/>
                <w:szCs w:val="24"/>
                <w:lang w:eastAsia="en-GB"/>
              </w:rPr>
              <w:t> </w:t>
            </w:r>
          </w:p>
        </w:tc>
      </w:tr>
      <w:tr w:rsidR="007D24D8" w:rsidRPr="00624060" w14:paraId="29DF6825" w14:textId="77777777" w:rsidTr="00624060">
        <w:trPr>
          <w:trHeight w:val="300"/>
        </w:trPr>
        <w:tc>
          <w:tcPr>
            <w:tcW w:w="1710" w:type="dxa"/>
            <w:tcBorders>
              <w:top w:val="nil"/>
              <w:left w:val="nil"/>
              <w:bottom w:val="nil"/>
              <w:right w:val="nil"/>
            </w:tcBorders>
            <w:shd w:val="clear" w:color="000000" w:fill="FFFFFF"/>
            <w:noWrap/>
            <w:vAlign w:val="bottom"/>
            <w:hideMark/>
          </w:tcPr>
          <w:p w14:paraId="05E9BA8E" w14:textId="77777777" w:rsidR="007D24D8" w:rsidRPr="00624060" w:rsidRDefault="007D24D8" w:rsidP="007D24D8">
            <w:pPr>
              <w:rPr>
                <w:rFonts w:ascii="Arial" w:hAnsi="Arial" w:cs="Arial"/>
                <w:sz w:val="24"/>
                <w:szCs w:val="24"/>
                <w:lang w:eastAsia="en-GB"/>
              </w:rPr>
            </w:pPr>
            <w:r w:rsidRPr="00624060">
              <w:rPr>
                <w:rFonts w:ascii="Arial" w:hAnsi="Arial" w:cs="Arial"/>
                <w:sz w:val="24"/>
                <w:szCs w:val="24"/>
                <w:lang w:eastAsia="en-GB"/>
              </w:rPr>
              <w:t>South Wales</w:t>
            </w:r>
          </w:p>
        </w:tc>
        <w:tc>
          <w:tcPr>
            <w:tcW w:w="1208" w:type="dxa"/>
            <w:tcBorders>
              <w:top w:val="nil"/>
              <w:left w:val="nil"/>
              <w:bottom w:val="nil"/>
              <w:right w:val="nil"/>
            </w:tcBorders>
            <w:shd w:val="clear" w:color="000000" w:fill="FFFFFF"/>
            <w:noWrap/>
            <w:vAlign w:val="bottom"/>
            <w:hideMark/>
          </w:tcPr>
          <w:p w14:paraId="72A68424" w14:textId="77777777" w:rsidR="007D24D8" w:rsidRPr="00624060" w:rsidRDefault="007D24D8" w:rsidP="007D24D8">
            <w:pPr>
              <w:jc w:val="right"/>
              <w:rPr>
                <w:rFonts w:ascii="Arial" w:hAnsi="Arial" w:cs="Arial"/>
                <w:sz w:val="24"/>
                <w:szCs w:val="24"/>
                <w:lang w:eastAsia="en-GB"/>
              </w:rPr>
            </w:pPr>
            <w:r w:rsidRPr="00624060">
              <w:rPr>
                <w:rFonts w:ascii="Arial" w:hAnsi="Arial" w:cs="Arial"/>
                <w:sz w:val="24"/>
                <w:szCs w:val="24"/>
                <w:lang w:eastAsia="en-GB"/>
              </w:rPr>
              <w:t>75.848</w:t>
            </w:r>
          </w:p>
        </w:tc>
        <w:tc>
          <w:tcPr>
            <w:tcW w:w="1208" w:type="dxa"/>
            <w:tcBorders>
              <w:top w:val="nil"/>
              <w:left w:val="nil"/>
              <w:bottom w:val="nil"/>
              <w:right w:val="nil"/>
            </w:tcBorders>
            <w:shd w:val="clear" w:color="000000" w:fill="FFFFFF"/>
            <w:noWrap/>
            <w:vAlign w:val="bottom"/>
            <w:hideMark/>
          </w:tcPr>
          <w:p w14:paraId="79285FDF" w14:textId="77777777" w:rsidR="007D24D8" w:rsidRPr="00624060" w:rsidRDefault="007D24D8" w:rsidP="007D24D8">
            <w:pPr>
              <w:jc w:val="right"/>
              <w:rPr>
                <w:rFonts w:ascii="Arial" w:hAnsi="Arial" w:cs="Arial"/>
                <w:sz w:val="24"/>
                <w:szCs w:val="24"/>
                <w:lang w:eastAsia="en-GB"/>
              </w:rPr>
            </w:pPr>
            <w:r w:rsidRPr="00624060">
              <w:rPr>
                <w:rFonts w:ascii="Arial" w:hAnsi="Arial" w:cs="Arial"/>
                <w:sz w:val="24"/>
                <w:szCs w:val="24"/>
                <w:lang w:eastAsia="en-GB"/>
              </w:rPr>
              <w:t>75.845</w:t>
            </w:r>
          </w:p>
        </w:tc>
        <w:tc>
          <w:tcPr>
            <w:tcW w:w="1209" w:type="dxa"/>
            <w:tcBorders>
              <w:top w:val="nil"/>
              <w:left w:val="nil"/>
              <w:bottom w:val="nil"/>
              <w:right w:val="nil"/>
            </w:tcBorders>
            <w:shd w:val="clear" w:color="000000" w:fill="FFFFFF"/>
            <w:noWrap/>
            <w:vAlign w:val="bottom"/>
            <w:hideMark/>
          </w:tcPr>
          <w:p w14:paraId="1CF2E586" w14:textId="77777777" w:rsidR="007D24D8" w:rsidRPr="00624060" w:rsidRDefault="007D24D8" w:rsidP="007D24D8">
            <w:pPr>
              <w:jc w:val="right"/>
              <w:rPr>
                <w:rFonts w:ascii="Arial" w:hAnsi="Arial" w:cs="Arial"/>
                <w:sz w:val="24"/>
                <w:szCs w:val="24"/>
                <w:lang w:eastAsia="en-GB"/>
              </w:rPr>
            </w:pPr>
            <w:r w:rsidRPr="00624060">
              <w:rPr>
                <w:rFonts w:ascii="Arial" w:hAnsi="Arial" w:cs="Arial"/>
                <w:sz w:val="24"/>
                <w:szCs w:val="24"/>
                <w:lang w:eastAsia="en-GB"/>
              </w:rPr>
              <w:t>75.989</w:t>
            </w:r>
          </w:p>
        </w:tc>
        <w:tc>
          <w:tcPr>
            <w:tcW w:w="1209" w:type="dxa"/>
            <w:gridSpan w:val="2"/>
            <w:tcBorders>
              <w:top w:val="nil"/>
              <w:left w:val="nil"/>
              <w:bottom w:val="nil"/>
              <w:right w:val="nil"/>
            </w:tcBorders>
            <w:shd w:val="clear" w:color="000000" w:fill="FFFFFF"/>
            <w:noWrap/>
            <w:vAlign w:val="bottom"/>
            <w:hideMark/>
          </w:tcPr>
          <w:p w14:paraId="2D5C14BB" w14:textId="77777777" w:rsidR="007D24D8" w:rsidRPr="00624060" w:rsidRDefault="007D24D8" w:rsidP="007D24D8">
            <w:pPr>
              <w:jc w:val="right"/>
              <w:rPr>
                <w:rFonts w:ascii="Arial" w:hAnsi="Arial" w:cs="Arial"/>
                <w:color w:val="000000"/>
                <w:sz w:val="24"/>
                <w:szCs w:val="24"/>
                <w:lang w:eastAsia="en-GB"/>
              </w:rPr>
            </w:pPr>
            <w:r w:rsidRPr="00624060">
              <w:rPr>
                <w:rFonts w:ascii="Arial" w:hAnsi="Arial" w:cs="Arial"/>
                <w:color w:val="000000"/>
                <w:sz w:val="24"/>
                <w:szCs w:val="24"/>
                <w:lang w:eastAsia="en-GB"/>
              </w:rPr>
              <w:t>62.352</w:t>
            </w:r>
          </w:p>
        </w:tc>
        <w:tc>
          <w:tcPr>
            <w:tcW w:w="1253" w:type="dxa"/>
            <w:tcBorders>
              <w:top w:val="nil"/>
              <w:left w:val="nil"/>
              <w:bottom w:val="nil"/>
              <w:right w:val="nil"/>
            </w:tcBorders>
            <w:shd w:val="clear" w:color="000000" w:fill="FFFFFF"/>
            <w:noWrap/>
            <w:vAlign w:val="bottom"/>
            <w:hideMark/>
          </w:tcPr>
          <w:p w14:paraId="4094159D" w14:textId="77777777" w:rsidR="007D24D8" w:rsidRPr="00624060" w:rsidRDefault="007D24D8" w:rsidP="007D24D8">
            <w:pPr>
              <w:jc w:val="right"/>
              <w:rPr>
                <w:rFonts w:ascii="Arial" w:hAnsi="Arial" w:cs="Arial"/>
                <w:color w:val="000000"/>
                <w:sz w:val="24"/>
                <w:szCs w:val="24"/>
                <w:lang w:eastAsia="en-GB"/>
              </w:rPr>
            </w:pPr>
            <w:r w:rsidRPr="00624060">
              <w:rPr>
                <w:rFonts w:ascii="Arial" w:hAnsi="Arial" w:cs="Arial"/>
                <w:color w:val="000000"/>
                <w:sz w:val="24"/>
                <w:szCs w:val="24"/>
                <w:lang w:eastAsia="en-GB"/>
              </w:rPr>
              <w:t>62.575</w:t>
            </w:r>
          </w:p>
        </w:tc>
        <w:tc>
          <w:tcPr>
            <w:tcW w:w="1303" w:type="dxa"/>
            <w:tcBorders>
              <w:top w:val="nil"/>
              <w:left w:val="nil"/>
              <w:bottom w:val="nil"/>
              <w:right w:val="nil"/>
            </w:tcBorders>
            <w:shd w:val="clear" w:color="000000" w:fill="FFFFFF"/>
            <w:noWrap/>
            <w:vAlign w:val="bottom"/>
            <w:hideMark/>
          </w:tcPr>
          <w:p w14:paraId="0C0DED0C" w14:textId="77777777" w:rsidR="007D24D8" w:rsidRPr="00624060" w:rsidRDefault="007D24D8" w:rsidP="007D24D8">
            <w:pPr>
              <w:jc w:val="right"/>
              <w:rPr>
                <w:rFonts w:ascii="Arial" w:hAnsi="Arial" w:cs="Arial"/>
                <w:color w:val="000000"/>
                <w:sz w:val="24"/>
                <w:szCs w:val="24"/>
                <w:lang w:eastAsia="en-GB"/>
              </w:rPr>
            </w:pPr>
            <w:r w:rsidRPr="00624060">
              <w:rPr>
                <w:rFonts w:ascii="Arial" w:hAnsi="Arial" w:cs="Arial"/>
                <w:color w:val="000000"/>
                <w:sz w:val="24"/>
                <w:szCs w:val="24"/>
                <w:lang w:eastAsia="en-GB"/>
              </w:rPr>
              <w:t>62.501</w:t>
            </w:r>
          </w:p>
        </w:tc>
        <w:tc>
          <w:tcPr>
            <w:tcW w:w="1017" w:type="dxa"/>
            <w:tcBorders>
              <w:top w:val="nil"/>
              <w:left w:val="nil"/>
              <w:bottom w:val="nil"/>
              <w:right w:val="nil"/>
            </w:tcBorders>
            <w:shd w:val="clear" w:color="000000" w:fill="FFFFFF"/>
            <w:noWrap/>
            <w:vAlign w:val="bottom"/>
            <w:hideMark/>
          </w:tcPr>
          <w:p w14:paraId="0D4BA401" w14:textId="77777777" w:rsidR="007D24D8" w:rsidRPr="00624060" w:rsidRDefault="007D24D8" w:rsidP="007D24D8">
            <w:pPr>
              <w:rPr>
                <w:rFonts w:ascii="Arial" w:hAnsi="Arial" w:cs="Arial"/>
                <w:sz w:val="24"/>
                <w:szCs w:val="24"/>
                <w:lang w:eastAsia="en-GB"/>
              </w:rPr>
            </w:pPr>
            <w:r w:rsidRPr="00624060">
              <w:rPr>
                <w:rFonts w:ascii="Arial" w:hAnsi="Arial" w:cs="Arial"/>
                <w:sz w:val="24"/>
                <w:szCs w:val="24"/>
                <w:lang w:eastAsia="en-GB"/>
              </w:rPr>
              <w:t> </w:t>
            </w:r>
          </w:p>
        </w:tc>
      </w:tr>
      <w:tr w:rsidR="007D24D8" w:rsidRPr="00624060" w14:paraId="17BFAAAF" w14:textId="77777777" w:rsidTr="00624060">
        <w:trPr>
          <w:trHeight w:val="300"/>
        </w:trPr>
        <w:tc>
          <w:tcPr>
            <w:tcW w:w="1710" w:type="dxa"/>
            <w:tcBorders>
              <w:top w:val="nil"/>
              <w:left w:val="nil"/>
              <w:bottom w:val="single" w:sz="4" w:space="0" w:color="auto"/>
              <w:right w:val="nil"/>
            </w:tcBorders>
            <w:shd w:val="clear" w:color="000000" w:fill="FFFFFF"/>
            <w:noWrap/>
            <w:vAlign w:val="bottom"/>
            <w:hideMark/>
          </w:tcPr>
          <w:p w14:paraId="7AAB2C9A" w14:textId="77777777" w:rsidR="007D24D8" w:rsidRPr="00624060" w:rsidRDefault="007D24D8" w:rsidP="007D24D8">
            <w:pPr>
              <w:rPr>
                <w:rFonts w:ascii="Arial" w:hAnsi="Arial" w:cs="Arial"/>
                <w:sz w:val="24"/>
                <w:szCs w:val="24"/>
                <w:lang w:eastAsia="en-GB"/>
              </w:rPr>
            </w:pPr>
            <w:r w:rsidRPr="00624060">
              <w:rPr>
                <w:rFonts w:ascii="Arial" w:hAnsi="Arial" w:cs="Arial"/>
                <w:sz w:val="24"/>
                <w:szCs w:val="24"/>
                <w:lang w:eastAsia="en-GB"/>
              </w:rPr>
              <w:t xml:space="preserve">Total </w:t>
            </w:r>
          </w:p>
        </w:tc>
        <w:tc>
          <w:tcPr>
            <w:tcW w:w="1208" w:type="dxa"/>
            <w:tcBorders>
              <w:top w:val="nil"/>
              <w:left w:val="nil"/>
              <w:bottom w:val="single" w:sz="4" w:space="0" w:color="auto"/>
              <w:right w:val="nil"/>
            </w:tcBorders>
            <w:shd w:val="clear" w:color="000000" w:fill="FFFFFF"/>
            <w:noWrap/>
            <w:vAlign w:val="bottom"/>
            <w:hideMark/>
          </w:tcPr>
          <w:p w14:paraId="13DB15FF" w14:textId="77777777" w:rsidR="007D24D8" w:rsidRPr="00624060" w:rsidRDefault="007D24D8" w:rsidP="007D24D8">
            <w:pPr>
              <w:jc w:val="right"/>
              <w:rPr>
                <w:rFonts w:ascii="Arial" w:hAnsi="Arial" w:cs="Arial"/>
                <w:sz w:val="24"/>
                <w:szCs w:val="24"/>
                <w:lang w:eastAsia="en-GB"/>
              </w:rPr>
            </w:pPr>
            <w:r w:rsidRPr="00624060">
              <w:rPr>
                <w:rFonts w:ascii="Arial" w:hAnsi="Arial" w:cs="Arial"/>
                <w:sz w:val="24"/>
                <w:szCs w:val="24"/>
                <w:lang w:eastAsia="en-GB"/>
              </w:rPr>
              <w:t>143.400</w:t>
            </w:r>
          </w:p>
        </w:tc>
        <w:tc>
          <w:tcPr>
            <w:tcW w:w="1208" w:type="dxa"/>
            <w:tcBorders>
              <w:top w:val="nil"/>
              <w:left w:val="nil"/>
              <w:bottom w:val="single" w:sz="4" w:space="0" w:color="auto"/>
              <w:right w:val="nil"/>
            </w:tcBorders>
            <w:shd w:val="clear" w:color="000000" w:fill="FFFFFF"/>
            <w:noWrap/>
            <w:vAlign w:val="bottom"/>
            <w:hideMark/>
          </w:tcPr>
          <w:p w14:paraId="56E78977" w14:textId="77777777" w:rsidR="007D24D8" w:rsidRPr="00624060" w:rsidRDefault="007D24D8" w:rsidP="007D24D8">
            <w:pPr>
              <w:jc w:val="right"/>
              <w:rPr>
                <w:rFonts w:ascii="Arial" w:hAnsi="Arial" w:cs="Arial"/>
                <w:sz w:val="24"/>
                <w:szCs w:val="24"/>
                <w:lang w:eastAsia="en-GB"/>
              </w:rPr>
            </w:pPr>
            <w:r w:rsidRPr="00624060">
              <w:rPr>
                <w:rFonts w:ascii="Arial" w:hAnsi="Arial" w:cs="Arial"/>
                <w:sz w:val="24"/>
                <w:szCs w:val="24"/>
                <w:lang w:eastAsia="en-GB"/>
              </w:rPr>
              <w:t>143.400</w:t>
            </w:r>
          </w:p>
        </w:tc>
        <w:tc>
          <w:tcPr>
            <w:tcW w:w="1209" w:type="dxa"/>
            <w:tcBorders>
              <w:top w:val="nil"/>
              <w:left w:val="nil"/>
              <w:bottom w:val="single" w:sz="4" w:space="0" w:color="auto"/>
              <w:right w:val="nil"/>
            </w:tcBorders>
            <w:shd w:val="clear" w:color="000000" w:fill="FFFFFF"/>
            <w:noWrap/>
            <w:vAlign w:val="bottom"/>
            <w:hideMark/>
          </w:tcPr>
          <w:p w14:paraId="0B916C0E" w14:textId="77777777" w:rsidR="007D24D8" w:rsidRPr="00624060" w:rsidRDefault="007D24D8" w:rsidP="007D24D8">
            <w:pPr>
              <w:jc w:val="right"/>
              <w:rPr>
                <w:rFonts w:ascii="Arial" w:hAnsi="Arial" w:cs="Arial"/>
                <w:sz w:val="24"/>
                <w:szCs w:val="24"/>
                <w:lang w:eastAsia="en-GB"/>
              </w:rPr>
            </w:pPr>
            <w:r w:rsidRPr="00624060">
              <w:rPr>
                <w:rFonts w:ascii="Arial" w:hAnsi="Arial" w:cs="Arial"/>
                <w:sz w:val="24"/>
                <w:szCs w:val="24"/>
                <w:lang w:eastAsia="en-GB"/>
              </w:rPr>
              <w:t>143.400</w:t>
            </w:r>
          </w:p>
        </w:tc>
        <w:tc>
          <w:tcPr>
            <w:tcW w:w="1209" w:type="dxa"/>
            <w:gridSpan w:val="2"/>
            <w:tcBorders>
              <w:top w:val="nil"/>
              <w:left w:val="nil"/>
              <w:bottom w:val="single" w:sz="4" w:space="0" w:color="auto"/>
              <w:right w:val="nil"/>
            </w:tcBorders>
            <w:shd w:val="clear" w:color="000000" w:fill="FFFFFF"/>
            <w:noWrap/>
            <w:vAlign w:val="bottom"/>
            <w:hideMark/>
          </w:tcPr>
          <w:p w14:paraId="64EB160C" w14:textId="77777777" w:rsidR="007D24D8" w:rsidRPr="00624060" w:rsidRDefault="007D24D8" w:rsidP="007D24D8">
            <w:pPr>
              <w:jc w:val="right"/>
              <w:rPr>
                <w:rFonts w:ascii="Arial" w:hAnsi="Arial" w:cs="Arial"/>
                <w:color w:val="000000"/>
                <w:sz w:val="24"/>
                <w:szCs w:val="24"/>
                <w:lang w:eastAsia="en-GB"/>
              </w:rPr>
            </w:pPr>
            <w:r w:rsidRPr="00624060">
              <w:rPr>
                <w:rFonts w:ascii="Arial" w:hAnsi="Arial" w:cs="Arial"/>
                <w:color w:val="000000"/>
                <w:sz w:val="24"/>
                <w:szCs w:val="24"/>
                <w:lang w:eastAsia="en-GB"/>
              </w:rPr>
              <w:t>113.470</w:t>
            </w:r>
          </w:p>
        </w:tc>
        <w:tc>
          <w:tcPr>
            <w:tcW w:w="1253" w:type="dxa"/>
            <w:tcBorders>
              <w:top w:val="nil"/>
              <w:left w:val="nil"/>
              <w:bottom w:val="single" w:sz="4" w:space="0" w:color="auto"/>
              <w:right w:val="nil"/>
            </w:tcBorders>
            <w:shd w:val="clear" w:color="000000" w:fill="FFFFFF"/>
            <w:noWrap/>
            <w:vAlign w:val="bottom"/>
            <w:hideMark/>
          </w:tcPr>
          <w:p w14:paraId="29B9B6B5" w14:textId="77777777" w:rsidR="007D24D8" w:rsidRPr="00624060" w:rsidRDefault="007D24D8" w:rsidP="007D24D8">
            <w:pPr>
              <w:jc w:val="right"/>
              <w:rPr>
                <w:rFonts w:ascii="Arial" w:hAnsi="Arial" w:cs="Arial"/>
                <w:color w:val="000000"/>
                <w:sz w:val="24"/>
                <w:szCs w:val="24"/>
                <w:lang w:eastAsia="en-GB"/>
              </w:rPr>
            </w:pPr>
            <w:r w:rsidRPr="00624060">
              <w:rPr>
                <w:rFonts w:ascii="Arial" w:hAnsi="Arial" w:cs="Arial"/>
                <w:color w:val="000000"/>
                <w:sz w:val="24"/>
                <w:szCs w:val="24"/>
                <w:lang w:eastAsia="en-GB"/>
              </w:rPr>
              <w:t>113.470</w:t>
            </w:r>
          </w:p>
        </w:tc>
        <w:tc>
          <w:tcPr>
            <w:tcW w:w="1303" w:type="dxa"/>
            <w:tcBorders>
              <w:top w:val="nil"/>
              <w:left w:val="nil"/>
              <w:bottom w:val="single" w:sz="4" w:space="0" w:color="auto"/>
              <w:right w:val="nil"/>
            </w:tcBorders>
            <w:shd w:val="clear" w:color="000000" w:fill="FFFFFF"/>
            <w:noWrap/>
            <w:vAlign w:val="bottom"/>
            <w:hideMark/>
          </w:tcPr>
          <w:p w14:paraId="54A30A41" w14:textId="77777777" w:rsidR="007D24D8" w:rsidRPr="00624060" w:rsidRDefault="007D24D8" w:rsidP="007D24D8">
            <w:pPr>
              <w:jc w:val="right"/>
              <w:rPr>
                <w:rFonts w:ascii="Arial" w:hAnsi="Arial" w:cs="Arial"/>
                <w:color w:val="000000"/>
                <w:sz w:val="24"/>
                <w:szCs w:val="24"/>
                <w:lang w:eastAsia="en-GB"/>
              </w:rPr>
            </w:pPr>
            <w:r w:rsidRPr="00624060">
              <w:rPr>
                <w:rFonts w:ascii="Arial" w:hAnsi="Arial" w:cs="Arial"/>
                <w:color w:val="000000"/>
                <w:sz w:val="24"/>
                <w:szCs w:val="24"/>
                <w:lang w:eastAsia="en-GB"/>
              </w:rPr>
              <w:t>113.470</w:t>
            </w:r>
          </w:p>
        </w:tc>
        <w:tc>
          <w:tcPr>
            <w:tcW w:w="1017" w:type="dxa"/>
            <w:tcBorders>
              <w:top w:val="nil"/>
              <w:left w:val="nil"/>
              <w:bottom w:val="nil"/>
              <w:right w:val="nil"/>
            </w:tcBorders>
            <w:shd w:val="clear" w:color="000000" w:fill="FFFFFF"/>
            <w:noWrap/>
            <w:vAlign w:val="bottom"/>
            <w:hideMark/>
          </w:tcPr>
          <w:p w14:paraId="0DCD4AEA" w14:textId="77777777" w:rsidR="007D24D8" w:rsidRPr="00624060" w:rsidRDefault="007D24D8" w:rsidP="007D24D8">
            <w:pPr>
              <w:rPr>
                <w:rFonts w:ascii="Arial" w:hAnsi="Arial" w:cs="Arial"/>
                <w:sz w:val="24"/>
                <w:szCs w:val="24"/>
                <w:lang w:eastAsia="en-GB"/>
              </w:rPr>
            </w:pPr>
            <w:r w:rsidRPr="00624060">
              <w:rPr>
                <w:rFonts w:ascii="Arial" w:hAnsi="Arial" w:cs="Arial"/>
                <w:sz w:val="24"/>
                <w:szCs w:val="24"/>
                <w:lang w:eastAsia="en-GB"/>
              </w:rPr>
              <w:t> </w:t>
            </w:r>
          </w:p>
        </w:tc>
      </w:tr>
      <w:tr w:rsidR="007D24D8" w:rsidRPr="00624060" w14:paraId="09F4F9ED" w14:textId="77777777" w:rsidTr="00624060">
        <w:trPr>
          <w:trHeight w:val="300"/>
        </w:trPr>
        <w:tc>
          <w:tcPr>
            <w:tcW w:w="1710" w:type="dxa"/>
            <w:tcBorders>
              <w:top w:val="nil"/>
              <w:left w:val="nil"/>
              <w:bottom w:val="nil"/>
              <w:right w:val="nil"/>
            </w:tcBorders>
            <w:shd w:val="clear" w:color="000000" w:fill="FFFFFF"/>
            <w:noWrap/>
            <w:vAlign w:val="bottom"/>
            <w:hideMark/>
          </w:tcPr>
          <w:p w14:paraId="2F03AD7A" w14:textId="77777777" w:rsidR="007D24D8" w:rsidRPr="00624060" w:rsidRDefault="007D24D8" w:rsidP="007D24D8">
            <w:pPr>
              <w:rPr>
                <w:rFonts w:ascii="Arial" w:hAnsi="Arial" w:cs="Arial"/>
                <w:sz w:val="24"/>
                <w:szCs w:val="24"/>
                <w:lang w:eastAsia="en-GB"/>
              </w:rPr>
            </w:pPr>
            <w:r w:rsidRPr="00624060">
              <w:rPr>
                <w:rFonts w:ascii="Arial" w:hAnsi="Arial" w:cs="Arial"/>
                <w:sz w:val="24"/>
                <w:szCs w:val="24"/>
                <w:lang w:eastAsia="en-GB"/>
              </w:rPr>
              <w:t> </w:t>
            </w:r>
          </w:p>
        </w:tc>
        <w:tc>
          <w:tcPr>
            <w:tcW w:w="1208" w:type="dxa"/>
            <w:tcBorders>
              <w:top w:val="nil"/>
              <w:left w:val="nil"/>
              <w:bottom w:val="nil"/>
              <w:right w:val="nil"/>
            </w:tcBorders>
            <w:shd w:val="clear" w:color="000000" w:fill="FFFFFF"/>
            <w:noWrap/>
            <w:vAlign w:val="bottom"/>
            <w:hideMark/>
          </w:tcPr>
          <w:p w14:paraId="3B22FA1C" w14:textId="77777777" w:rsidR="007D24D8" w:rsidRPr="00624060" w:rsidRDefault="007D24D8" w:rsidP="007D24D8">
            <w:pPr>
              <w:rPr>
                <w:rFonts w:ascii="Arial" w:hAnsi="Arial" w:cs="Arial"/>
                <w:sz w:val="24"/>
                <w:szCs w:val="24"/>
                <w:lang w:eastAsia="en-GB"/>
              </w:rPr>
            </w:pPr>
            <w:r w:rsidRPr="00624060">
              <w:rPr>
                <w:rFonts w:ascii="Arial" w:hAnsi="Arial" w:cs="Arial"/>
                <w:sz w:val="24"/>
                <w:szCs w:val="24"/>
                <w:lang w:eastAsia="en-GB"/>
              </w:rPr>
              <w:t> </w:t>
            </w:r>
          </w:p>
        </w:tc>
        <w:tc>
          <w:tcPr>
            <w:tcW w:w="1208" w:type="dxa"/>
            <w:tcBorders>
              <w:top w:val="nil"/>
              <w:left w:val="nil"/>
              <w:bottom w:val="nil"/>
              <w:right w:val="nil"/>
            </w:tcBorders>
            <w:shd w:val="clear" w:color="000000" w:fill="FFFFFF"/>
            <w:noWrap/>
            <w:vAlign w:val="bottom"/>
            <w:hideMark/>
          </w:tcPr>
          <w:p w14:paraId="47E1E760" w14:textId="77777777" w:rsidR="007D24D8" w:rsidRPr="00624060" w:rsidRDefault="007D24D8" w:rsidP="007D24D8">
            <w:pPr>
              <w:rPr>
                <w:rFonts w:ascii="Arial" w:hAnsi="Arial" w:cs="Arial"/>
                <w:sz w:val="24"/>
                <w:szCs w:val="24"/>
                <w:lang w:eastAsia="en-GB"/>
              </w:rPr>
            </w:pPr>
            <w:r w:rsidRPr="00624060">
              <w:rPr>
                <w:rFonts w:ascii="Arial" w:hAnsi="Arial" w:cs="Arial"/>
                <w:sz w:val="24"/>
                <w:szCs w:val="24"/>
                <w:lang w:eastAsia="en-GB"/>
              </w:rPr>
              <w:t> </w:t>
            </w:r>
          </w:p>
        </w:tc>
        <w:tc>
          <w:tcPr>
            <w:tcW w:w="1209" w:type="dxa"/>
            <w:tcBorders>
              <w:top w:val="nil"/>
              <w:left w:val="nil"/>
              <w:bottom w:val="nil"/>
              <w:right w:val="nil"/>
            </w:tcBorders>
            <w:shd w:val="clear" w:color="000000" w:fill="FFFFFF"/>
            <w:noWrap/>
            <w:vAlign w:val="bottom"/>
            <w:hideMark/>
          </w:tcPr>
          <w:p w14:paraId="40763A99" w14:textId="77777777" w:rsidR="007D24D8" w:rsidRPr="00624060" w:rsidRDefault="007D24D8" w:rsidP="007D24D8">
            <w:pPr>
              <w:rPr>
                <w:rFonts w:ascii="Arial" w:hAnsi="Arial" w:cs="Arial"/>
                <w:sz w:val="24"/>
                <w:szCs w:val="24"/>
                <w:lang w:eastAsia="en-GB"/>
              </w:rPr>
            </w:pPr>
            <w:r w:rsidRPr="00624060">
              <w:rPr>
                <w:rFonts w:ascii="Arial" w:hAnsi="Arial" w:cs="Arial"/>
                <w:sz w:val="24"/>
                <w:szCs w:val="24"/>
                <w:lang w:eastAsia="en-GB"/>
              </w:rPr>
              <w:t> </w:t>
            </w:r>
          </w:p>
        </w:tc>
        <w:tc>
          <w:tcPr>
            <w:tcW w:w="1209" w:type="dxa"/>
            <w:gridSpan w:val="2"/>
            <w:tcBorders>
              <w:top w:val="nil"/>
              <w:left w:val="nil"/>
              <w:bottom w:val="nil"/>
              <w:right w:val="nil"/>
            </w:tcBorders>
            <w:shd w:val="clear" w:color="000000" w:fill="FFFFFF"/>
            <w:noWrap/>
            <w:vAlign w:val="bottom"/>
            <w:hideMark/>
          </w:tcPr>
          <w:p w14:paraId="12B2C891" w14:textId="77777777" w:rsidR="007D24D8" w:rsidRPr="00624060" w:rsidRDefault="007D24D8" w:rsidP="007D24D8">
            <w:pPr>
              <w:rPr>
                <w:rFonts w:ascii="Arial" w:hAnsi="Arial" w:cs="Arial"/>
                <w:color w:val="000000"/>
                <w:sz w:val="24"/>
                <w:szCs w:val="24"/>
                <w:lang w:eastAsia="en-GB"/>
              </w:rPr>
            </w:pPr>
            <w:r w:rsidRPr="00624060">
              <w:rPr>
                <w:rFonts w:ascii="Arial" w:hAnsi="Arial" w:cs="Arial"/>
                <w:color w:val="000000"/>
                <w:sz w:val="24"/>
                <w:szCs w:val="24"/>
                <w:lang w:eastAsia="en-GB"/>
              </w:rPr>
              <w:t> </w:t>
            </w:r>
          </w:p>
        </w:tc>
        <w:tc>
          <w:tcPr>
            <w:tcW w:w="1253" w:type="dxa"/>
            <w:tcBorders>
              <w:top w:val="nil"/>
              <w:left w:val="nil"/>
              <w:bottom w:val="nil"/>
              <w:right w:val="nil"/>
            </w:tcBorders>
            <w:shd w:val="clear" w:color="000000" w:fill="FFFFFF"/>
            <w:noWrap/>
            <w:vAlign w:val="bottom"/>
            <w:hideMark/>
          </w:tcPr>
          <w:p w14:paraId="6FC51300" w14:textId="77777777" w:rsidR="007D24D8" w:rsidRPr="00624060" w:rsidRDefault="007D24D8" w:rsidP="007D24D8">
            <w:pPr>
              <w:rPr>
                <w:rFonts w:ascii="Arial" w:hAnsi="Arial" w:cs="Arial"/>
                <w:color w:val="000000"/>
                <w:sz w:val="24"/>
                <w:szCs w:val="24"/>
                <w:lang w:eastAsia="en-GB"/>
              </w:rPr>
            </w:pPr>
            <w:r w:rsidRPr="00624060">
              <w:rPr>
                <w:rFonts w:ascii="Arial" w:hAnsi="Arial" w:cs="Arial"/>
                <w:color w:val="000000"/>
                <w:sz w:val="24"/>
                <w:szCs w:val="24"/>
                <w:lang w:eastAsia="en-GB"/>
              </w:rPr>
              <w:t> </w:t>
            </w:r>
          </w:p>
        </w:tc>
        <w:tc>
          <w:tcPr>
            <w:tcW w:w="1303" w:type="dxa"/>
            <w:tcBorders>
              <w:top w:val="nil"/>
              <w:left w:val="nil"/>
              <w:bottom w:val="nil"/>
              <w:right w:val="nil"/>
            </w:tcBorders>
            <w:shd w:val="clear" w:color="000000" w:fill="FFFFFF"/>
            <w:noWrap/>
            <w:vAlign w:val="bottom"/>
            <w:hideMark/>
          </w:tcPr>
          <w:p w14:paraId="7676ED45" w14:textId="77777777" w:rsidR="007D24D8" w:rsidRPr="00624060" w:rsidRDefault="007D24D8" w:rsidP="007D24D8">
            <w:pPr>
              <w:rPr>
                <w:rFonts w:ascii="Arial" w:hAnsi="Arial" w:cs="Arial"/>
                <w:color w:val="000000"/>
                <w:sz w:val="24"/>
                <w:szCs w:val="24"/>
                <w:lang w:eastAsia="en-GB"/>
              </w:rPr>
            </w:pPr>
            <w:r w:rsidRPr="00624060">
              <w:rPr>
                <w:rFonts w:ascii="Arial" w:hAnsi="Arial" w:cs="Arial"/>
                <w:color w:val="000000"/>
                <w:sz w:val="24"/>
                <w:szCs w:val="24"/>
                <w:lang w:eastAsia="en-GB"/>
              </w:rPr>
              <w:t> </w:t>
            </w:r>
          </w:p>
        </w:tc>
        <w:tc>
          <w:tcPr>
            <w:tcW w:w="1017" w:type="dxa"/>
            <w:tcBorders>
              <w:top w:val="nil"/>
              <w:left w:val="nil"/>
              <w:bottom w:val="nil"/>
              <w:right w:val="nil"/>
            </w:tcBorders>
            <w:shd w:val="clear" w:color="000000" w:fill="FFFFFF"/>
            <w:noWrap/>
            <w:vAlign w:val="bottom"/>
            <w:hideMark/>
          </w:tcPr>
          <w:p w14:paraId="4B795D16" w14:textId="77777777" w:rsidR="007D24D8" w:rsidRPr="00624060" w:rsidRDefault="007D24D8" w:rsidP="007D24D8">
            <w:pPr>
              <w:rPr>
                <w:rFonts w:ascii="Arial" w:hAnsi="Arial" w:cs="Arial"/>
                <w:sz w:val="24"/>
                <w:szCs w:val="24"/>
                <w:lang w:eastAsia="en-GB"/>
              </w:rPr>
            </w:pPr>
            <w:r w:rsidRPr="00624060">
              <w:rPr>
                <w:rFonts w:ascii="Arial" w:hAnsi="Arial" w:cs="Arial"/>
                <w:sz w:val="24"/>
                <w:szCs w:val="24"/>
                <w:lang w:eastAsia="en-GB"/>
              </w:rPr>
              <w:t> </w:t>
            </w:r>
          </w:p>
        </w:tc>
      </w:tr>
      <w:tr w:rsidR="007D24D8" w:rsidRPr="00624060" w14:paraId="1F7381E9" w14:textId="77777777" w:rsidTr="00624060">
        <w:trPr>
          <w:trHeight w:val="360"/>
        </w:trPr>
        <w:tc>
          <w:tcPr>
            <w:tcW w:w="6056" w:type="dxa"/>
            <w:gridSpan w:val="5"/>
            <w:tcBorders>
              <w:top w:val="nil"/>
              <w:left w:val="nil"/>
              <w:bottom w:val="nil"/>
              <w:right w:val="nil"/>
            </w:tcBorders>
            <w:shd w:val="clear" w:color="000000" w:fill="FFFFFF"/>
            <w:noWrap/>
            <w:vAlign w:val="bottom"/>
            <w:hideMark/>
          </w:tcPr>
          <w:p w14:paraId="16249FEA" w14:textId="77777777" w:rsidR="007D24D8" w:rsidRPr="00624060" w:rsidRDefault="007D24D8" w:rsidP="007D24D8">
            <w:pPr>
              <w:ind w:left="-114"/>
              <w:rPr>
                <w:rFonts w:ascii="Arial" w:hAnsi="Arial" w:cs="Arial"/>
                <w:b/>
                <w:bCs/>
                <w:sz w:val="24"/>
                <w:szCs w:val="24"/>
                <w:lang w:eastAsia="en-GB"/>
              </w:rPr>
            </w:pPr>
            <w:r w:rsidRPr="00624060">
              <w:rPr>
                <w:rFonts w:ascii="Arial" w:hAnsi="Arial" w:cs="Arial"/>
                <w:b/>
                <w:bCs/>
                <w:sz w:val="24"/>
                <w:szCs w:val="24"/>
                <w:lang w:eastAsia="en-GB"/>
              </w:rPr>
              <w:t>Table 2: Police Grant and Floor Funding (£m)</w:t>
            </w:r>
            <w:r w:rsidRPr="00624060">
              <w:rPr>
                <w:rFonts w:ascii="Arial" w:hAnsi="Arial" w:cs="Arial"/>
                <w:b/>
                <w:bCs/>
                <w:sz w:val="24"/>
                <w:szCs w:val="24"/>
                <w:vertAlign w:val="superscript"/>
                <w:lang w:eastAsia="en-GB"/>
              </w:rPr>
              <w:t>1,2,3,4</w:t>
            </w:r>
          </w:p>
        </w:tc>
        <w:tc>
          <w:tcPr>
            <w:tcW w:w="488" w:type="dxa"/>
            <w:tcBorders>
              <w:top w:val="nil"/>
              <w:left w:val="nil"/>
              <w:bottom w:val="nil"/>
              <w:right w:val="nil"/>
            </w:tcBorders>
            <w:shd w:val="clear" w:color="000000" w:fill="FFFFFF"/>
            <w:noWrap/>
            <w:vAlign w:val="bottom"/>
            <w:hideMark/>
          </w:tcPr>
          <w:p w14:paraId="16178AEF" w14:textId="77777777" w:rsidR="007D24D8" w:rsidRPr="00624060" w:rsidRDefault="007D24D8" w:rsidP="007D24D8">
            <w:pPr>
              <w:rPr>
                <w:rFonts w:ascii="Arial" w:hAnsi="Arial" w:cs="Arial"/>
                <w:b/>
                <w:bCs/>
                <w:color w:val="000000"/>
                <w:sz w:val="24"/>
                <w:szCs w:val="24"/>
                <w:lang w:eastAsia="en-GB"/>
              </w:rPr>
            </w:pPr>
            <w:r w:rsidRPr="00624060">
              <w:rPr>
                <w:rFonts w:ascii="Arial" w:hAnsi="Arial" w:cs="Arial"/>
                <w:b/>
                <w:bCs/>
                <w:color w:val="000000"/>
                <w:sz w:val="24"/>
                <w:szCs w:val="24"/>
                <w:lang w:eastAsia="en-GB"/>
              </w:rPr>
              <w:t> </w:t>
            </w:r>
          </w:p>
        </w:tc>
        <w:tc>
          <w:tcPr>
            <w:tcW w:w="1253" w:type="dxa"/>
            <w:tcBorders>
              <w:top w:val="nil"/>
              <w:left w:val="nil"/>
              <w:bottom w:val="nil"/>
              <w:right w:val="nil"/>
            </w:tcBorders>
            <w:shd w:val="clear" w:color="000000" w:fill="FFFFFF"/>
            <w:noWrap/>
            <w:vAlign w:val="bottom"/>
            <w:hideMark/>
          </w:tcPr>
          <w:p w14:paraId="2039ABC6" w14:textId="77777777" w:rsidR="007D24D8" w:rsidRPr="00624060" w:rsidRDefault="007D24D8" w:rsidP="007D24D8">
            <w:pPr>
              <w:rPr>
                <w:rFonts w:ascii="Arial" w:hAnsi="Arial" w:cs="Arial"/>
                <w:b/>
                <w:bCs/>
                <w:color w:val="000000"/>
                <w:sz w:val="24"/>
                <w:szCs w:val="24"/>
                <w:lang w:eastAsia="en-GB"/>
              </w:rPr>
            </w:pPr>
            <w:r w:rsidRPr="00624060">
              <w:rPr>
                <w:rFonts w:ascii="Arial" w:hAnsi="Arial" w:cs="Arial"/>
                <w:b/>
                <w:bCs/>
                <w:color w:val="000000"/>
                <w:sz w:val="24"/>
                <w:szCs w:val="24"/>
                <w:lang w:eastAsia="en-GB"/>
              </w:rPr>
              <w:t> </w:t>
            </w:r>
          </w:p>
        </w:tc>
        <w:tc>
          <w:tcPr>
            <w:tcW w:w="1303" w:type="dxa"/>
            <w:tcBorders>
              <w:top w:val="nil"/>
              <w:left w:val="nil"/>
              <w:bottom w:val="nil"/>
              <w:right w:val="nil"/>
            </w:tcBorders>
            <w:shd w:val="clear" w:color="000000" w:fill="FFFFFF"/>
            <w:noWrap/>
            <w:vAlign w:val="bottom"/>
            <w:hideMark/>
          </w:tcPr>
          <w:p w14:paraId="5F7F8034" w14:textId="77777777" w:rsidR="007D24D8" w:rsidRPr="00624060" w:rsidRDefault="007D24D8" w:rsidP="007D24D8">
            <w:pPr>
              <w:rPr>
                <w:rFonts w:ascii="Arial" w:hAnsi="Arial" w:cs="Arial"/>
                <w:b/>
                <w:bCs/>
                <w:color w:val="000000"/>
                <w:sz w:val="24"/>
                <w:szCs w:val="24"/>
                <w:lang w:eastAsia="en-GB"/>
              </w:rPr>
            </w:pPr>
            <w:r w:rsidRPr="00624060">
              <w:rPr>
                <w:rFonts w:ascii="Arial" w:hAnsi="Arial" w:cs="Arial"/>
                <w:b/>
                <w:bCs/>
                <w:color w:val="000000"/>
                <w:sz w:val="24"/>
                <w:szCs w:val="24"/>
                <w:lang w:eastAsia="en-GB"/>
              </w:rPr>
              <w:t> </w:t>
            </w:r>
          </w:p>
        </w:tc>
        <w:tc>
          <w:tcPr>
            <w:tcW w:w="1017" w:type="dxa"/>
            <w:tcBorders>
              <w:top w:val="nil"/>
              <w:left w:val="nil"/>
              <w:bottom w:val="nil"/>
              <w:right w:val="nil"/>
            </w:tcBorders>
            <w:shd w:val="clear" w:color="000000" w:fill="FFFFFF"/>
            <w:noWrap/>
            <w:vAlign w:val="bottom"/>
            <w:hideMark/>
          </w:tcPr>
          <w:p w14:paraId="39662A5A" w14:textId="77777777" w:rsidR="007D24D8" w:rsidRPr="00624060" w:rsidRDefault="007D24D8" w:rsidP="007D24D8">
            <w:pPr>
              <w:rPr>
                <w:rFonts w:ascii="Arial" w:hAnsi="Arial" w:cs="Arial"/>
                <w:b/>
                <w:bCs/>
                <w:sz w:val="24"/>
                <w:szCs w:val="24"/>
                <w:lang w:eastAsia="en-GB"/>
              </w:rPr>
            </w:pPr>
            <w:r w:rsidRPr="00624060">
              <w:rPr>
                <w:rFonts w:ascii="Arial" w:hAnsi="Arial" w:cs="Arial"/>
                <w:b/>
                <w:bCs/>
                <w:sz w:val="24"/>
                <w:szCs w:val="24"/>
                <w:lang w:eastAsia="en-GB"/>
              </w:rPr>
              <w:t> </w:t>
            </w:r>
          </w:p>
        </w:tc>
      </w:tr>
      <w:tr w:rsidR="007D24D8" w:rsidRPr="00624060" w14:paraId="42BF59E3" w14:textId="77777777" w:rsidTr="00624060">
        <w:trPr>
          <w:trHeight w:val="105"/>
        </w:trPr>
        <w:tc>
          <w:tcPr>
            <w:tcW w:w="1710" w:type="dxa"/>
            <w:tcBorders>
              <w:top w:val="nil"/>
              <w:left w:val="nil"/>
              <w:bottom w:val="single" w:sz="4" w:space="0" w:color="auto"/>
              <w:right w:val="nil"/>
            </w:tcBorders>
            <w:shd w:val="clear" w:color="000000" w:fill="FFFFFF"/>
            <w:noWrap/>
            <w:vAlign w:val="bottom"/>
            <w:hideMark/>
          </w:tcPr>
          <w:p w14:paraId="2D4B7880" w14:textId="77777777" w:rsidR="007D24D8" w:rsidRPr="00624060" w:rsidRDefault="007D24D8" w:rsidP="007D24D8">
            <w:pPr>
              <w:rPr>
                <w:rFonts w:ascii="Arial" w:hAnsi="Arial" w:cs="Arial"/>
                <w:sz w:val="24"/>
                <w:szCs w:val="24"/>
                <w:lang w:eastAsia="en-GB"/>
              </w:rPr>
            </w:pPr>
            <w:r w:rsidRPr="00624060">
              <w:rPr>
                <w:rFonts w:ascii="Arial" w:hAnsi="Arial" w:cs="Arial"/>
                <w:sz w:val="24"/>
                <w:szCs w:val="24"/>
                <w:lang w:eastAsia="en-GB"/>
              </w:rPr>
              <w:t> </w:t>
            </w:r>
          </w:p>
        </w:tc>
        <w:tc>
          <w:tcPr>
            <w:tcW w:w="1208" w:type="dxa"/>
            <w:tcBorders>
              <w:top w:val="nil"/>
              <w:left w:val="nil"/>
              <w:bottom w:val="nil"/>
              <w:right w:val="nil"/>
            </w:tcBorders>
            <w:shd w:val="clear" w:color="000000" w:fill="FFFFFF"/>
            <w:noWrap/>
            <w:vAlign w:val="bottom"/>
            <w:hideMark/>
          </w:tcPr>
          <w:p w14:paraId="435A8A76" w14:textId="77777777" w:rsidR="007D24D8" w:rsidRPr="00624060" w:rsidRDefault="007D24D8" w:rsidP="007D24D8">
            <w:pPr>
              <w:rPr>
                <w:rFonts w:ascii="Arial" w:hAnsi="Arial" w:cs="Arial"/>
                <w:sz w:val="24"/>
                <w:szCs w:val="24"/>
                <w:lang w:eastAsia="en-GB"/>
              </w:rPr>
            </w:pPr>
            <w:r w:rsidRPr="00624060">
              <w:rPr>
                <w:rFonts w:ascii="Arial" w:hAnsi="Arial" w:cs="Arial"/>
                <w:sz w:val="24"/>
                <w:szCs w:val="24"/>
                <w:lang w:eastAsia="en-GB"/>
              </w:rPr>
              <w:t> </w:t>
            </w:r>
          </w:p>
        </w:tc>
        <w:tc>
          <w:tcPr>
            <w:tcW w:w="1208" w:type="dxa"/>
            <w:tcBorders>
              <w:top w:val="nil"/>
              <w:left w:val="nil"/>
              <w:bottom w:val="nil"/>
              <w:right w:val="nil"/>
            </w:tcBorders>
            <w:shd w:val="clear" w:color="000000" w:fill="FFFFFF"/>
            <w:noWrap/>
            <w:vAlign w:val="bottom"/>
            <w:hideMark/>
          </w:tcPr>
          <w:p w14:paraId="037EA10B" w14:textId="77777777" w:rsidR="007D24D8" w:rsidRPr="00624060" w:rsidRDefault="007D24D8" w:rsidP="007D24D8">
            <w:pPr>
              <w:rPr>
                <w:rFonts w:ascii="Arial" w:hAnsi="Arial" w:cs="Arial"/>
                <w:sz w:val="24"/>
                <w:szCs w:val="24"/>
                <w:lang w:eastAsia="en-GB"/>
              </w:rPr>
            </w:pPr>
            <w:r w:rsidRPr="00624060">
              <w:rPr>
                <w:rFonts w:ascii="Arial" w:hAnsi="Arial" w:cs="Arial"/>
                <w:sz w:val="24"/>
                <w:szCs w:val="24"/>
                <w:lang w:eastAsia="en-GB"/>
              </w:rPr>
              <w:t> </w:t>
            </w:r>
          </w:p>
        </w:tc>
        <w:tc>
          <w:tcPr>
            <w:tcW w:w="1209" w:type="dxa"/>
            <w:tcBorders>
              <w:top w:val="nil"/>
              <w:left w:val="nil"/>
              <w:bottom w:val="nil"/>
              <w:right w:val="nil"/>
            </w:tcBorders>
            <w:shd w:val="clear" w:color="000000" w:fill="FFFFFF"/>
            <w:noWrap/>
            <w:vAlign w:val="bottom"/>
            <w:hideMark/>
          </w:tcPr>
          <w:p w14:paraId="2BF4E41C" w14:textId="77777777" w:rsidR="007D24D8" w:rsidRPr="00624060" w:rsidRDefault="007D24D8" w:rsidP="007D24D8">
            <w:pPr>
              <w:rPr>
                <w:rFonts w:ascii="Arial" w:hAnsi="Arial" w:cs="Arial"/>
                <w:sz w:val="24"/>
                <w:szCs w:val="24"/>
                <w:lang w:eastAsia="en-GB"/>
              </w:rPr>
            </w:pPr>
            <w:r w:rsidRPr="00624060">
              <w:rPr>
                <w:rFonts w:ascii="Arial" w:hAnsi="Arial" w:cs="Arial"/>
                <w:sz w:val="24"/>
                <w:szCs w:val="24"/>
                <w:lang w:eastAsia="en-GB"/>
              </w:rPr>
              <w:t> </w:t>
            </w:r>
          </w:p>
        </w:tc>
        <w:tc>
          <w:tcPr>
            <w:tcW w:w="1209" w:type="dxa"/>
            <w:gridSpan w:val="2"/>
            <w:tcBorders>
              <w:top w:val="nil"/>
              <w:left w:val="nil"/>
              <w:bottom w:val="nil"/>
              <w:right w:val="nil"/>
            </w:tcBorders>
            <w:shd w:val="clear" w:color="000000" w:fill="FFFFFF"/>
            <w:noWrap/>
            <w:vAlign w:val="bottom"/>
            <w:hideMark/>
          </w:tcPr>
          <w:p w14:paraId="6CDFDA17" w14:textId="77777777" w:rsidR="007D24D8" w:rsidRPr="00624060" w:rsidRDefault="007D24D8" w:rsidP="007D24D8">
            <w:pPr>
              <w:rPr>
                <w:rFonts w:ascii="Arial" w:hAnsi="Arial" w:cs="Arial"/>
                <w:color w:val="000000"/>
                <w:sz w:val="24"/>
                <w:szCs w:val="24"/>
                <w:lang w:eastAsia="en-GB"/>
              </w:rPr>
            </w:pPr>
            <w:r w:rsidRPr="00624060">
              <w:rPr>
                <w:rFonts w:ascii="Arial" w:hAnsi="Arial" w:cs="Arial"/>
                <w:color w:val="000000"/>
                <w:sz w:val="24"/>
                <w:szCs w:val="24"/>
                <w:lang w:eastAsia="en-GB"/>
              </w:rPr>
              <w:t> </w:t>
            </w:r>
          </w:p>
        </w:tc>
        <w:tc>
          <w:tcPr>
            <w:tcW w:w="1253" w:type="dxa"/>
            <w:tcBorders>
              <w:top w:val="nil"/>
              <w:left w:val="nil"/>
              <w:bottom w:val="nil"/>
              <w:right w:val="nil"/>
            </w:tcBorders>
            <w:shd w:val="clear" w:color="000000" w:fill="FFFFFF"/>
            <w:noWrap/>
            <w:vAlign w:val="bottom"/>
            <w:hideMark/>
          </w:tcPr>
          <w:p w14:paraId="62BE8EFA" w14:textId="77777777" w:rsidR="007D24D8" w:rsidRPr="00624060" w:rsidRDefault="007D24D8" w:rsidP="007D24D8">
            <w:pPr>
              <w:rPr>
                <w:rFonts w:ascii="Arial" w:hAnsi="Arial" w:cs="Arial"/>
                <w:color w:val="000000"/>
                <w:sz w:val="24"/>
                <w:szCs w:val="24"/>
                <w:lang w:eastAsia="en-GB"/>
              </w:rPr>
            </w:pPr>
            <w:r w:rsidRPr="00624060">
              <w:rPr>
                <w:rFonts w:ascii="Arial" w:hAnsi="Arial" w:cs="Arial"/>
                <w:color w:val="000000"/>
                <w:sz w:val="24"/>
                <w:szCs w:val="24"/>
                <w:lang w:eastAsia="en-GB"/>
              </w:rPr>
              <w:t> </w:t>
            </w:r>
          </w:p>
        </w:tc>
        <w:tc>
          <w:tcPr>
            <w:tcW w:w="1303" w:type="dxa"/>
            <w:tcBorders>
              <w:top w:val="nil"/>
              <w:left w:val="nil"/>
              <w:bottom w:val="nil"/>
              <w:right w:val="nil"/>
            </w:tcBorders>
            <w:shd w:val="clear" w:color="000000" w:fill="FFFFFF"/>
            <w:noWrap/>
            <w:vAlign w:val="bottom"/>
            <w:hideMark/>
          </w:tcPr>
          <w:p w14:paraId="437FF8F1" w14:textId="77777777" w:rsidR="007D24D8" w:rsidRPr="00624060" w:rsidRDefault="007D24D8" w:rsidP="007D24D8">
            <w:pPr>
              <w:rPr>
                <w:rFonts w:ascii="Arial" w:hAnsi="Arial" w:cs="Arial"/>
                <w:color w:val="000000"/>
                <w:sz w:val="24"/>
                <w:szCs w:val="24"/>
                <w:lang w:eastAsia="en-GB"/>
              </w:rPr>
            </w:pPr>
            <w:r w:rsidRPr="00624060">
              <w:rPr>
                <w:rFonts w:ascii="Arial" w:hAnsi="Arial" w:cs="Arial"/>
                <w:color w:val="000000"/>
                <w:sz w:val="24"/>
                <w:szCs w:val="24"/>
                <w:lang w:eastAsia="en-GB"/>
              </w:rPr>
              <w:t> </w:t>
            </w:r>
          </w:p>
        </w:tc>
        <w:tc>
          <w:tcPr>
            <w:tcW w:w="1017" w:type="dxa"/>
            <w:tcBorders>
              <w:top w:val="nil"/>
              <w:left w:val="nil"/>
              <w:bottom w:val="nil"/>
              <w:right w:val="nil"/>
            </w:tcBorders>
            <w:shd w:val="clear" w:color="000000" w:fill="FFFFFF"/>
            <w:noWrap/>
            <w:vAlign w:val="bottom"/>
            <w:hideMark/>
          </w:tcPr>
          <w:p w14:paraId="1F7E1383" w14:textId="77777777" w:rsidR="007D24D8" w:rsidRPr="00624060" w:rsidRDefault="007D24D8" w:rsidP="007D24D8">
            <w:pPr>
              <w:rPr>
                <w:rFonts w:ascii="Arial" w:hAnsi="Arial" w:cs="Arial"/>
                <w:sz w:val="24"/>
                <w:szCs w:val="24"/>
                <w:lang w:eastAsia="en-GB"/>
              </w:rPr>
            </w:pPr>
            <w:r w:rsidRPr="00624060">
              <w:rPr>
                <w:rFonts w:ascii="Arial" w:hAnsi="Arial" w:cs="Arial"/>
                <w:sz w:val="24"/>
                <w:szCs w:val="24"/>
                <w:lang w:eastAsia="en-GB"/>
              </w:rPr>
              <w:t> </w:t>
            </w:r>
          </w:p>
        </w:tc>
      </w:tr>
      <w:tr w:rsidR="007D24D8" w:rsidRPr="00624060" w14:paraId="36CBE891" w14:textId="77777777" w:rsidTr="00624060">
        <w:trPr>
          <w:trHeight w:val="300"/>
        </w:trPr>
        <w:tc>
          <w:tcPr>
            <w:tcW w:w="1710" w:type="dxa"/>
            <w:tcBorders>
              <w:top w:val="nil"/>
              <w:left w:val="nil"/>
              <w:bottom w:val="single" w:sz="4" w:space="0" w:color="auto"/>
              <w:right w:val="nil"/>
            </w:tcBorders>
            <w:shd w:val="clear" w:color="000000" w:fill="FFFFFF"/>
            <w:noWrap/>
            <w:vAlign w:val="bottom"/>
            <w:hideMark/>
          </w:tcPr>
          <w:p w14:paraId="41E83660" w14:textId="77777777" w:rsidR="007D24D8" w:rsidRPr="00624060" w:rsidRDefault="007D24D8" w:rsidP="007D24D8">
            <w:pPr>
              <w:jc w:val="center"/>
              <w:rPr>
                <w:rFonts w:ascii="Arial" w:hAnsi="Arial" w:cs="Arial"/>
                <w:sz w:val="24"/>
                <w:szCs w:val="24"/>
                <w:lang w:eastAsia="en-GB"/>
              </w:rPr>
            </w:pPr>
            <w:r w:rsidRPr="00624060">
              <w:rPr>
                <w:rFonts w:ascii="Arial" w:hAnsi="Arial" w:cs="Arial"/>
                <w:sz w:val="24"/>
                <w:szCs w:val="24"/>
                <w:lang w:eastAsia="en-GB"/>
              </w:rPr>
              <w:t> </w:t>
            </w:r>
          </w:p>
        </w:tc>
        <w:tc>
          <w:tcPr>
            <w:tcW w:w="1208" w:type="dxa"/>
            <w:tcBorders>
              <w:top w:val="single" w:sz="4" w:space="0" w:color="auto"/>
              <w:left w:val="nil"/>
              <w:bottom w:val="single" w:sz="4" w:space="0" w:color="auto"/>
              <w:right w:val="nil"/>
            </w:tcBorders>
            <w:shd w:val="clear" w:color="000000" w:fill="FFFFFF"/>
            <w:noWrap/>
            <w:vAlign w:val="bottom"/>
            <w:hideMark/>
          </w:tcPr>
          <w:p w14:paraId="047AE3B6" w14:textId="77777777" w:rsidR="007D24D8" w:rsidRPr="00624060" w:rsidRDefault="007D24D8" w:rsidP="007D24D8">
            <w:pPr>
              <w:jc w:val="right"/>
              <w:rPr>
                <w:rFonts w:ascii="Arial" w:hAnsi="Arial" w:cs="Arial"/>
                <w:sz w:val="24"/>
                <w:szCs w:val="24"/>
                <w:lang w:eastAsia="en-GB"/>
              </w:rPr>
            </w:pPr>
            <w:r w:rsidRPr="00624060">
              <w:rPr>
                <w:rFonts w:ascii="Arial" w:hAnsi="Arial" w:cs="Arial"/>
                <w:sz w:val="24"/>
                <w:szCs w:val="24"/>
                <w:lang w:eastAsia="en-GB"/>
              </w:rPr>
              <w:t>2019-20</w:t>
            </w:r>
          </w:p>
        </w:tc>
        <w:tc>
          <w:tcPr>
            <w:tcW w:w="1208" w:type="dxa"/>
            <w:tcBorders>
              <w:top w:val="single" w:sz="4" w:space="0" w:color="auto"/>
              <w:left w:val="nil"/>
              <w:bottom w:val="single" w:sz="4" w:space="0" w:color="auto"/>
              <w:right w:val="nil"/>
            </w:tcBorders>
            <w:shd w:val="clear" w:color="000000" w:fill="FFFFFF"/>
            <w:noWrap/>
            <w:vAlign w:val="bottom"/>
            <w:hideMark/>
          </w:tcPr>
          <w:p w14:paraId="797E60A1" w14:textId="77777777" w:rsidR="007D24D8" w:rsidRPr="00624060" w:rsidRDefault="007D24D8" w:rsidP="007D24D8">
            <w:pPr>
              <w:jc w:val="right"/>
              <w:rPr>
                <w:rFonts w:ascii="Arial" w:hAnsi="Arial" w:cs="Arial"/>
                <w:sz w:val="24"/>
                <w:szCs w:val="24"/>
                <w:lang w:eastAsia="en-GB"/>
              </w:rPr>
            </w:pPr>
            <w:r w:rsidRPr="00624060">
              <w:rPr>
                <w:rFonts w:ascii="Arial" w:hAnsi="Arial" w:cs="Arial"/>
                <w:sz w:val="24"/>
                <w:szCs w:val="24"/>
                <w:lang w:eastAsia="en-GB"/>
              </w:rPr>
              <w:t>2020-21</w:t>
            </w:r>
          </w:p>
        </w:tc>
        <w:tc>
          <w:tcPr>
            <w:tcW w:w="1209" w:type="dxa"/>
            <w:tcBorders>
              <w:top w:val="single" w:sz="4" w:space="0" w:color="auto"/>
              <w:left w:val="nil"/>
              <w:bottom w:val="single" w:sz="4" w:space="0" w:color="auto"/>
              <w:right w:val="nil"/>
            </w:tcBorders>
            <w:shd w:val="clear" w:color="000000" w:fill="FFFFFF"/>
            <w:noWrap/>
            <w:vAlign w:val="bottom"/>
            <w:hideMark/>
          </w:tcPr>
          <w:p w14:paraId="004E0471" w14:textId="77777777" w:rsidR="007D24D8" w:rsidRPr="00624060" w:rsidRDefault="007D24D8" w:rsidP="007D24D8">
            <w:pPr>
              <w:jc w:val="right"/>
              <w:rPr>
                <w:rFonts w:ascii="Arial" w:hAnsi="Arial" w:cs="Arial"/>
                <w:sz w:val="24"/>
                <w:szCs w:val="24"/>
                <w:lang w:eastAsia="en-GB"/>
              </w:rPr>
            </w:pPr>
            <w:r w:rsidRPr="00624060">
              <w:rPr>
                <w:rFonts w:ascii="Arial" w:hAnsi="Arial" w:cs="Arial"/>
                <w:sz w:val="24"/>
                <w:szCs w:val="24"/>
                <w:lang w:eastAsia="en-GB"/>
              </w:rPr>
              <w:t>2021-22</w:t>
            </w:r>
          </w:p>
        </w:tc>
        <w:tc>
          <w:tcPr>
            <w:tcW w:w="1209" w:type="dxa"/>
            <w:gridSpan w:val="2"/>
            <w:tcBorders>
              <w:top w:val="single" w:sz="4" w:space="0" w:color="auto"/>
              <w:left w:val="nil"/>
              <w:bottom w:val="single" w:sz="4" w:space="0" w:color="auto"/>
              <w:right w:val="nil"/>
            </w:tcBorders>
            <w:shd w:val="clear" w:color="000000" w:fill="FFFFFF"/>
            <w:noWrap/>
            <w:vAlign w:val="bottom"/>
            <w:hideMark/>
          </w:tcPr>
          <w:p w14:paraId="4C0D1195" w14:textId="77777777" w:rsidR="007D24D8" w:rsidRPr="00624060" w:rsidRDefault="007D24D8" w:rsidP="007D24D8">
            <w:pPr>
              <w:jc w:val="right"/>
              <w:rPr>
                <w:rFonts w:ascii="Arial" w:hAnsi="Arial" w:cs="Arial"/>
                <w:color w:val="000000"/>
                <w:sz w:val="24"/>
                <w:szCs w:val="24"/>
                <w:lang w:eastAsia="en-GB"/>
              </w:rPr>
            </w:pPr>
            <w:r w:rsidRPr="00624060">
              <w:rPr>
                <w:rFonts w:ascii="Arial" w:hAnsi="Arial" w:cs="Arial"/>
                <w:color w:val="000000"/>
                <w:sz w:val="24"/>
                <w:szCs w:val="24"/>
                <w:lang w:eastAsia="en-GB"/>
              </w:rPr>
              <w:t>2022-23</w:t>
            </w:r>
          </w:p>
        </w:tc>
        <w:tc>
          <w:tcPr>
            <w:tcW w:w="1253" w:type="dxa"/>
            <w:tcBorders>
              <w:top w:val="single" w:sz="4" w:space="0" w:color="auto"/>
              <w:left w:val="nil"/>
              <w:bottom w:val="single" w:sz="4" w:space="0" w:color="auto"/>
              <w:right w:val="nil"/>
            </w:tcBorders>
            <w:shd w:val="clear" w:color="000000" w:fill="FFFFFF"/>
            <w:noWrap/>
            <w:vAlign w:val="bottom"/>
            <w:hideMark/>
          </w:tcPr>
          <w:p w14:paraId="2C685341" w14:textId="77777777" w:rsidR="007D24D8" w:rsidRPr="00624060" w:rsidRDefault="007D24D8" w:rsidP="007D24D8">
            <w:pPr>
              <w:jc w:val="right"/>
              <w:rPr>
                <w:rFonts w:ascii="Arial" w:hAnsi="Arial" w:cs="Arial"/>
                <w:color w:val="000000"/>
                <w:sz w:val="24"/>
                <w:szCs w:val="24"/>
                <w:lang w:eastAsia="en-GB"/>
              </w:rPr>
            </w:pPr>
            <w:r w:rsidRPr="00624060">
              <w:rPr>
                <w:rFonts w:ascii="Arial" w:hAnsi="Arial" w:cs="Arial"/>
                <w:color w:val="000000"/>
                <w:sz w:val="24"/>
                <w:szCs w:val="24"/>
                <w:lang w:eastAsia="en-GB"/>
              </w:rPr>
              <w:t>2023-24</w:t>
            </w:r>
          </w:p>
        </w:tc>
        <w:tc>
          <w:tcPr>
            <w:tcW w:w="1303" w:type="dxa"/>
            <w:tcBorders>
              <w:top w:val="single" w:sz="4" w:space="0" w:color="auto"/>
              <w:left w:val="nil"/>
              <w:bottom w:val="single" w:sz="4" w:space="0" w:color="auto"/>
              <w:right w:val="nil"/>
            </w:tcBorders>
            <w:shd w:val="clear" w:color="000000" w:fill="FFFFFF"/>
            <w:noWrap/>
            <w:vAlign w:val="bottom"/>
            <w:hideMark/>
          </w:tcPr>
          <w:p w14:paraId="394EA979" w14:textId="77777777" w:rsidR="007D24D8" w:rsidRPr="00624060" w:rsidRDefault="007D24D8" w:rsidP="007D24D8">
            <w:pPr>
              <w:jc w:val="right"/>
              <w:rPr>
                <w:rFonts w:ascii="Arial" w:hAnsi="Arial" w:cs="Arial"/>
                <w:color w:val="000000"/>
                <w:sz w:val="24"/>
                <w:szCs w:val="24"/>
                <w:lang w:eastAsia="en-GB"/>
              </w:rPr>
            </w:pPr>
            <w:r w:rsidRPr="00624060">
              <w:rPr>
                <w:rFonts w:ascii="Arial" w:hAnsi="Arial" w:cs="Arial"/>
                <w:color w:val="000000"/>
                <w:sz w:val="24"/>
                <w:szCs w:val="24"/>
                <w:lang w:eastAsia="en-GB"/>
              </w:rPr>
              <w:t>2024-25</w:t>
            </w:r>
          </w:p>
        </w:tc>
        <w:tc>
          <w:tcPr>
            <w:tcW w:w="1017" w:type="dxa"/>
            <w:tcBorders>
              <w:top w:val="nil"/>
              <w:left w:val="nil"/>
              <w:bottom w:val="nil"/>
              <w:right w:val="nil"/>
            </w:tcBorders>
            <w:shd w:val="clear" w:color="000000" w:fill="FFFFFF"/>
            <w:noWrap/>
            <w:vAlign w:val="bottom"/>
            <w:hideMark/>
          </w:tcPr>
          <w:p w14:paraId="19C85E07" w14:textId="77777777" w:rsidR="007D24D8" w:rsidRPr="00624060" w:rsidRDefault="007D24D8" w:rsidP="007D24D8">
            <w:pPr>
              <w:jc w:val="center"/>
              <w:rPr>
                <w:rFonts w:ascii="Arial" w:hAnsi="Arial" w:cs="Arial"/>
                <w:sz w:val="24"/>
                <w:szCs w:val="24"/>
                <w:lang w:eastAsia="en-GB"/>
              </w:rPr>
            </w:pPr>
            <w:r w:rsidRPr="00624060">
              <w:rPr>
                <w:rFonts w:ascii="Arial" w:hAnsi="Arial" w:cs="Arial"/>
                <w:sz w:val="24"/>
                <w:szCs w:val="24"/>
                <w:lang w:eastAsia="en-GB"/>
              </w:rPr>
              <w:t> </w:t>
            </w:r>
          </w:p>
        </w:tc>
      </w:tr>
      <w:tr w:rsidR="007D24D8" w:rsidRPr="00624060" w14:paraId="0B7A992A" w14:textId="77777777" w:rsidTr="00624060">
        <w:trPr>
          <w:trHeight w:val="300"/>
        </w:trPr>
        <w:tc>
          <w:tcPr>
            <w:tcW w:w="1710" w:type="dxa"/>
            <w:tcBorders>
              <w:top w:val="nil"/>
              <w:left w:val="nil"/>
              <w:bottom w:val="nil"/>
              <w:right w:val="nil"/>
            </w:tcBorders>
            <w:shd w:val="clear" w:color="000000" w:fill="FFFFFF"/>
            <w:noWrap/>
            <w:vAlign w:val="bottom"/>
            <w:hideMark/>
          </w:tcPr>
          <w:p w14:paraId="47A5DB17" w14:textId="77777777" w:rsidR="007D24D8" w:rsidRPr="00624060" w:rsidRDefault="007D24D8" w:rsidP="007D24D8">
            <w:pPr>
              <w:rPr>
                <w:rFonts w:ascii="Arial" w:hAnsi="Arial" w:cs="Arial"/>
                <w:sz w:val="24"/>
                <w:szCs w:val="24"/>
                <w:lang w:eastAsia="en-GB"/>
              </w:rPr>
            </w:pPr>
            <w:r w:rsidRPr="00624060">
              <w:rPr>
                <w:rFonts w:ascii="Arial" w:hAnsi="Arial" w:cs="Arial"/>
                <w:sz w:val="24"/>
                <w:szCs w:val="24"/>
                <w:lang w:eastAsia="en-GB"/>
              </w:rPr>
              <w:t>Dyfed-Powys</w:t>
            </w:r>
          </w:p>
        </w:tc>
        <w:tc>
          <w:tcPr>
            <w:tcW w:w="1208" w:type="dxa"/>
            <w:tcBorders>
              <w:top w:val="nil"/>
              <w:left w:val="nil"/>
              <w:bottom w:val="nil"/>
              <w:right w:val="nil"/>
            </w:tcBorders>
            <w:shd w:val="clear" w:color="000000" w:fill="FFFFFF"/>
            <w:noWrap/>
            <w:vAlign w:val="bottom"/>
            <w:hideMark/>
          </w:tcPr>
          <w:p w14:paraId="40D2E815" w14:textId="77777777" w:rsidR="007D24D8" w:rsidRPr="00624060" w:rsidRDefault="007D24D8" w:rsidP="007D24D8">
            <w:pPr>
              <w:jc w:val="right"/>
              <w:rPr>
                <w:rFonts w:ascii="Arial" w:hAnsi="Arial" w:cs="Arial"/>
                <w:sz w:val="24"/>
                <w:szCs w:val="24"/>
                <w:lang w:eastAsia="en-GB"/>
              </w:rPr>
            </w:pPr>
            <w:r w:rsidRPr="00624060">
              <w:rPr>
                <w:rFonts w:ascii="Arial" w:hAnsi="Arial" w:cs="Arial"/>
                <w:sz w:val="24"/>
                <w:szCs w:val="24"/>
                <w:lang w:eastAsia="en-GB"/>
              </w:rPr>
              <w:t>36.993</w:t>
            </w:r>
          </w:p>
        </w:tc>
        <w:tc>
          <w:tcPr>
            <w:tcW w:w="1208" w:type="dxa"/>
            <w:tcBorders>
              <w:top w:val="nil"/>
              <w:left w:val="nil"/>
              <w:bottom w:val="nil"/>
              <w:right w:val="nil"/>
            </w:tcBorders>
            <w:shd w:val="clear" w:color="000000" w:fill="FFFFFF"/>
            <w:noWrap/>
            <w:vAlign w:val="bottom"/>
            <w:hideMark/>
          </w:tcPr>
          <w:p w14:paraId="761E4897" w14:textId="77777777" w:rsidR="007D24D8" w:rsidRPr="00624060" w:rsidRDefault="007D24D8" w:rsidP="007D24D8">
            <w:pPr>
              <w:jc w:val="right"/>
              <w:rPr>
                <w:rFonts w:ascii="Arial" w:hAnsi="Arial" w:cs="Arial"/>
                <w:sz w:val="24"/>
                <w:szCs w:val="24"/>
                <w:lang w:eastAsia="en-GB"/>
              </w:rPr>
            </w:pPr>
            <w:r w:rsidRPr="00624060">
              <w:rPr>
                <w:rFonts w:ascii="Arial" w:hAnsi="Arial" w:cs="Arial"/>
                <w:sz w:val="24"/>
                <w:szCs w:val="24"/>
                <w:lang w:eastAsia="en-GB"/>
              </w:rPr>
              <w:t>40.967</w:t>
            </w:r>
          </w:p>
        </w:tc>
        <w:tc>
          <w:tcPr>
            <w:tcW w:w="1209" w:type="dxa"/>
            <w:tcBorders>
              <w:top w:val="nil"/>
              <w:left w:val="nil"/>
              <w:bottom w:val="nil"/>
              <w:right w:val="nil"/>
            </w:tcBorders>
            <w:shd w:val="clear" w:color="000000" w:fill="FFFFFF"/>
            <w:noWrap/>
            <w:vAlign w:val="bottom"/>
            <w:hideMark/>
          </w:tcPr>
          <w:p w14:paraId="02D3B654" w14:textId="77777777" w:rsidR="007D24D8" w:rsidRPr="00624060" w:rsidRDefault="007D24D8" w:rsidP="007D24D8">
            <w:pPr>
              <w:jc w:val="right"/>
              <w:rPr>
                <w:rFonts w:ascii="Arial" w:hAnsi="Arial" w:cs="Arial"/>
                <w:sz w:val="24"/>
                <w:szCs w:val="24"/>
                <w:lang w:eastAsia="en-GB"/>
              </w:rPr>
            </w:pPr>
            <w:r w:rsidRPr="00624060">
              <w:rPr>
                <w:rFonts w:ascii="Arial" w:hAnsi="Arial" w:cs="Arial"/>
                <w:sz w:val="24"/>
                <w:szCs w:val="24"/>
                <w:lang w:eastAsia="en-GB"/>
              </w:rPr>
              <w:t>44.497</w:t>
            </w:r>
          </w:p>
        </w:tc>
        <w:tc>
          <w:tcPr>
            <w:tcW w:w="1209" w:type="dxa"/>
            <w:gridSpan w:val="2"/>
            <w:tcBorders>
              <w:top w:val="nil"/>
              <w:left w:val="nil"/>
              <w:bottom w:val="nil"/>
              <w:right w:val="nil"/>
            </w:tcBorders>
            <w:shd w:val="clear" w:color="000000" w:fill="FFFFFF"/>
            <w:noWrap/>
            <w:vAlign w:val="bottom"/>
            <w:hideMark/>
          </w:tcPr>
          <w:p w14:paraId="0F067688" w14:textId="77777777" w:rsidR="007D24D8" w:rsidRPr="00624060" w:rsidRDefault="007D24D8" w:rsidP="007D24D8">
            <w:pPr>
              <w:jc w:val="right"/>
              <w:rPr>
                <w:rFonts w:ascii="Arial" w:hAnsi="Arial" w:cs="Arial"/>
                <w:color w:val="000000"/>
                <w:sz w:val="24"/>
                <w:szCs w:val="24"/>
                <w:lang w:eastAsia="en-GB"/>
              </w:rPr>
            </w:pPr>
            <w:r w:rsidRPr="00624060">
              <w:rPr>
                <w:rFonts w:ascii="Arial" w:hAnsi="Arial" w:cs="Arial"/>
                <w:color w:val="000000"/>
                <w:sz w:val="24"/>
                <w:szCs w:val="24"/>
                <w:lang w:eastAsia="en-GB"/>
              </w:rPr>
              <w:t>52.272</w:t>
            </w:r>
          </w:p>
        </w:tc>
        <w:tc>
          <w:tcPr>
            <w:tcW w:w="1253" w:type="dxa"/>
            <w:tcBorders>
              <w:top w:val="nil"/>
              <w:left w:val="nil"/>
              <w:bottom w:val="nil"/>
              <w:right w:val="nil"/>
            </w:tcBorders>
            <w:shd w:val="clear" w:color="000000" w:fill="FFFFFF"/>
            <w:noWrap/>
            <w:vAlign w:val="bottom"/>
            <w:hideMark/>
          </w:tcPr>
          <w:p w14:paraId="05FDF3DD" w14:textId="77777777" w:rsidR="007D24D8" w:rsidRPr="00624060" w:rsidRDefault="007D24D8" w:rsidP="007D24D8">
            <w:pPr>
              <w:jc w:val="right"/>
              <w:rPr>
                <w:rFonts w:ascii="Arial" w:hAnsi="Arial" w:cs="Arial"/>
                <w:color w:val="000000"/>
                <w:sz w:val="24"/>
                <w:szCs w:val="24"/>
                <w:lang w:eastAsia="en-GB"/>
              </w:rPr>
            </w:pPr>
            <w:r w:rsidRPr="00624060">
              <w:rPr>
                <w:rFonts w:ascii="Arial" w:hAnsi="Arial" w:cs="Arial"/>
                <w:color w:val="000000"/>
                <w:sz w:val="24"/>
                <w:szCs w:val="24"/>
                <w:lang w:eastAsia="en-GB"/>
              </w:rPr>
              <w:t>54.996</w:t>
            </w:r>
          </w:p>
        </w:tc>
        <w:tc>
          <w:tcPr>
            <w:tcW w:w="1303" w:type="dxa"/>
            <w:tcBorders>
              <w:top w:val="nil"/>
              <w:left w:val="nil"/>
              <w:bottom w:val="nil"/>
              <w:right w:val="nil"/>
            </w:tcBorders>
            <w:shd w:val="clear" w:color="000000" w:fill="FFFFFF"/>
            <w:noWrap/>
            <w:vAlign w:val="bottom"/>
            <w:hideMark/>
          </w:tcPr>
          <w:p w14:paraId="7A810F18" w14:textId="77777777" w:rsidR="007D24D8" w:rsidRPr="00624060" w:rsidRDefault="007D24D8" w:rsidP="007D24D8">
            <w:pPr>
              <w:jc w:val="right"/>
              <w:rPr>
                <w:rFonts w:ascii="Arial" w:hAnsi="Arial" w:cs="Arial"/>
                <w:color w:val="000000"/>
                <w:sz w:val="24"/>
                <w:szCs w:val="24"/>
                <w:lang w:eastAsia="en-GB"/>
              </w:rPr>
            </w:pPr>
            <w:r w:rsidRPr="00624060">
              <w:rPr>
                <w:rFonts w:ascii="Arial" w:hAnsi="Arial" w:cs="Arial"/>
                <w:color w:val="000000"/>
                <w:sz w:val="24"/>
                <w:szCs w:val="24"/>
                <w:lang w:eastAsia="en-GB"/>
              </w:rPr>
              <w:t>56.379</w:t>
            </w:r>
          </w:p>
        </w:tc>
        <w:tc>
          <w:tcPr>
            <w:tcW w:w="1017" w:type="dxa"/>
            <w:tcBorders>
              <w:top w:val="nil"/>
              <w:left w:val="nil"/>
              <w:bottom w:val="nil"/>
              <w:right w:val="nil"/>
            </w:tcBorders>
            <w:shd w:val="clear" w:color="000000" w:fill="FFFFFF"/>
            <w:noWrap/>
            <w:vAlign w:val="bottom"/>
            <w:hideMark/>
          </w:tcPr>
          <w:p w14:paraId="442CF332" w14:textId="77777777" w:rsidR="007D24D8" w:rsidRPr="00624060" w:rsidRDefault="007D24D8" w:rsidP="007D24D8">
            <w:pPr>
              <w:rPr>
                <w:rFonts w:ascii="Arial" w:hAnsi="Arial" w:cs="Arial"/>
                <w:sz w:val="24"/>
                <w:szCs w:val="24"/>
                <w:lang w:eastAsia="en-GB"/>
              </w:rPr>
            </w:pPr>
            <w:r w:rsidRPr="00624060">
              <w:rPr>
                <w:rFonts w:ascii="Arial" w:hAnsi="Arial" w:cs="Arial"/>
                <w:sz w:val="24"/>
                <w:szCs w:val="24"/>
                <w:lang w:eastAsia="en-GB"/>
              </w:rPr>
              <w:t> </w:t>
            </w:r>
          </w:p>
        </w:tc>
      </w:tr>
      <w:tr w:rsidR="007D24D8" w:rsidRPr="00624060" w14:paraId="43551D83" w14:textId="77777777" w:rsidTr="00624060">
        <w:trPr>
          <w:trHeight w:val="300"/>
        </w:trPr>
        <w:tc>
          <w:tcPr>
            <w:tcW w:w="1710" w:type="dxa"/>
            <w:tcBorders>
              <w:top w:val="nil"/>
              <w:left w:val="nil"/>
              <w:bottom w:val="nil"/>
              <w:right w:val="nil"/>
            </w:tcBorders>
            <w:shd w:val="clear" w:color="000000" w:fill="FFFFFF"/>
            <w:noWrap/>
            <w:vAlign w:val="bottom"/>
            <w:hideMark/>
          </w:tcPr>
          <w:p w14:paraId="7952851F" w14:textId="77777777" w:rsidR="007D24D8" w:rsidRPr="00624060" w:rsidRDefault="007D24D8" w:rsidP="007D24D8">
            <w:pPr>
              <w:rPr>
                <w:rFonts w:ascii="Arial" w:hAnsi="Arial" w:cs="Arial"/>
                <w:sz w:val="24"/>
                <w:szCs w:val="24"/>
                <w:lang w:eastAsia="en-GB"/>
              </w:rPr>
            </w:pPr>
            <w:r w:rsidRPr="00624060">
              <w:rPr>
                <w:rFonts w:ascii="Arial" w:hAnsi="Arial" w:cs="Arial"/>
                <w:sz w:val="24"/>
                <w:szCs w:val="24"/>
                <w:lang w:eastAsia="en-GB"/>
              </w:rPr>
              <w:t>Gwent</w:t>
            </w:r>
          </w:p>
        </w:tc>
        <w:tc>
          <w:tcPr>
            <w:tcW w:w="1208" w:type="dxa"/>
            <w:tcBorders>
              <w:top w:val="nil"/>
              <w:left w:val="nil"/>
              <w:bottom w:val="nil"/>
              <w:right w:val="nil"/>
            </w:tcBorders>
            <w:shd w:val="clear" w:color="000000" w:fill="FFFFFF"/>
            <w:noWrap/>
            <w:vAlign w:val="bottom"/>
            <w:hideMark/>
          </w:tcPr>
          <w:p w14:paraId="6DC9DE2F" w14:textId="77777777" w:rsidR="007D24D8" w:rsidRPr="00624060" w:rsidRDefault="007D24D8" w:rsidP="007D24D8">
            <w:pPr>
              <w:jc w:val="right"/>
              <w:rPr>
                <w:rFonts w:ascii="Arial" w:hAnsi="Arial" w:cs="Arial"/>
                <w:sz w:val="24"/>
                <w:szCs w:val="24"/>
                <w:lang w:eastAsia="en-GB"/>
              </w:rPr>
            </w:pPr>
            <w:r w:rsidRPr="00624060">
              <w:rPr>
                <w:rFonts w:ascii="Arial" w:hAnsi="Arial" w:cs="Arial"/>
                <w:sz w:val="24"/>
                <w:szCs w:val="24"/>
                <w:lang w:eastAsia="en-GB"/>
              </w:rPr>
              <w:t>41.287</w:t>
            </w:r>
          </w:p>
        </w:tc>
        <w:tc>
          <w:tcPr>
            <w:tcW w:w="1208" w:type="dxa"/>
            <w:tcBorders>
              <w:top w:val="nil"/>
              <w:left w:val="nil"/>
              <w:bottom w:val="nil"/>
              <w:right w:val="nil"/>
            </w:tcBorders>
            <w:shd w:val="clear" w:color="000000" w:fill="FFFFFF"/>
            <w:noWrap/>
            <w:vAlign w:val="bottom"/>
            <w:hideMark/>
          </w:tcPr>
          <w:p w14:paraId="745DAEE0" w14:textId="77777777" w:rsidR="007D24D8" w:rsidRPr="00624060" w:rsidRDefault="007D24D8" w:rsidP="007D24D8">
            <w:pPr>
              <w:jc w:val="right"/>
              <w:rPr>
                <w:rFonts w:ascii="Arial" w:hAnsi="Arial" w:cs="Arial"/>
                <w:sz w:val="24"/>
                <w:szCs w:val="24"/>
                <w:lang w:eastAsia="en-GB"/>
              </w:rPr>
            </w:pPr>
            <w:r w:rsidRPr="00624060">
              <w:rPr>
                <w:rFonts w:ascii="Arial" w:hAnsi="Arial" w:cs="Arial"/>
                <w:sz w:val="24"/>
                <w:szCs w:val="24"/>
                <w:lang w:eastAsia="en-GB"/>
              </w:rPr>
              <w:t>46.660</w:t>
            </w:r>
          </w:p>
        </w:tc>
        <w:tc>
          <w:tcPr>
            <w:tcW w:w="1209" w:type="dxa"/>
            <w:tcBorders>
              <w:top w:val="nil"/>
              <w:left w:val="nil"/>
              <w:bottom w:val="nil"/>
              <w:right w:val="nil"/>
            </w:tcBorders>
            <w:shd w:val="clear" w:color="000000" w:fill="FFFFFF"/>
            <w:noWrap/>
            <w:vAlign w:val="bottom"/>
            <w:hideMark/>
          </w:tcPr>
          <w:p w14:paraId="490AC6AE" w14:textId="77777777" w:rsidR="007D24D8" w:rsidRPr="00624060" w:rsidRDefault="007D24D8" w:rsidP="007D24D8">
            <w:pPr>
              <w:jc w:val="right"/>
              <w:rPr>
                <w:rFonts w:ascii="Arial" w:hAnsi="Arial" w:cs="Arial"/>
                <w:sz w:val="24"/>
                <w:szCs w:val="24"/>
                <w:lang w:eastAsia="en-GB"/>
              </w:rPr>
            </w:pPr>
            <w:r w:rsidRPr="00624060">
              <w:rPr>
                <w:rFonts w:ascii="Arial" w:hAnsi="Arial" w:cs="Arial"/>
                <w:sz w:val="24"/>
                <w:szCs w:val="24"/>
                <w:lang w:eastAsia="en-GB"/>
              </w:rPr>
              <w:t>51.539</w:t>
            </w:r>
          </w:p>
        </w:tc>
        <w:tc>
          <w:tcPr>
            <w:tcW w:w="1209" w:type="dxa"/>
            <w:gridSpan w:val="2"/>
            <w:tcBorders>
              <w:top w:val="nil"/>
              <w:left w:val="nil"/>
              <w:bottom w:val="nil"/>
              <w:right w:val="nil"/>
            </w:tcBorders>
            <w:shd w:val="clear" w:color="000000" w:fill="FFFFFF"/>
            <w:noWrap/>
            <w:vAlign w:val="bottom"/>
            <w:hideMark/>
          </w:tcPr>
          <w:p w14:paraId="3D74CC11" w14:textId="77777777" w:rsidR="007D24D8" w:rsidRPr="00624060" w:rsidRDefault="007D24D8" w:rsidP="007D24D8">
            <w:pPr>
              <w:jc w:val="right"/>
              <w:rPr>
                <w:rFonts w:ascii="Arial" w:hAnsi="Arial" w:cs="Arial"/>
                <w:color w:val="000000"/>
                <w:sz w:val="24"/>
                <w:szCs w:val="24"/>
                <w:lang w:eastAsia="en-GB"/>
              </w:rPr>
            </w:pPr>
            <w:r w:rsidRPr="00624060">
              <w:rPr>
                <w:rFonts w:ascii="Arial" w:hAnsi="Arial" w:cs="Arial"/>
                <w:color w:val="000000"/>
                <w:sz w:val="24"/>
                <w:szCs w:val="24"/>
                <w:lang w:eastAsia="en-GB"/>
              </w:rPr>
              <w:t>62.401</w:t>
            </w:r>
          </w:p>
        </w:tc>
        <w:tc>
          <w:tcPr>
            <w:tcW w:w="1253" w:type="dxa"/>
            <w:tcBorders>
              <w:top w:val="nil"/>
              <w:left w:val="nil"/>
              <w:bottom w:val="nil"/>
              <w:right w:val="nil"/>
            </w:tcBorders>
            <w:shd w:val="clear" w:color="000000" w:fill="FFFFFF"/>
            <w:noWrap/>
            <w:vAlign w:val="bottom"/>
            <w:hideMark/>
          </w:tcPr>
          <w:p w14:paraId="44C56D42" w14:textId="77777777" w:rsidR="007D24D8" w:rsidRPr="00624060" w:rsidRDefault="007D24D8" w:rsidP="007D24D8">
            <w:pPr>
              <w:jc w:val="right"/>
              <w:rPr>
                <w:rFonts w:ascii="Arial" w:hAnsi="Arial" w:cs="Arial"/>
                <w:color w:val="000000"/>
                <w:sz w:val="24"/>
                <w:szCs w:val="24"/>
                <w:lang w:eastAsia="en-GB"/>
              </w:rPr>
            </w:pPr>
            <w:r w:rsidRPr="00624060">
              <w:rPr>
                <w:rFonts w:ascii="Arial" w:hAnsi="Arial" w:cs="Arial"/>
                <w:color w:val="000000"/>
                <w:sz w:val="24"/>
                <w:szCs w:val="24"/>
                <w:lang w:eastAsia="en-GB"/>
              </w:rPr>
              <w:t>65.967</w:t>
            </w:r>
          </w:p>
        </w:tc>
        <w:tc>
          <w:tcPr>
            <w:tcW w:w="1303" w:type="dxa"/>
            <w:tcBorders>
              <w:top w:val="nil"/>
              <w:left w:val="nil"/>
              <w:bottom w:val="nil"/>
              <w:right w:val="nil"/>
            </w:tcBorders>
            <w:shd w:val="clear" w:color="000000" w:fill="FFFFFF"/>
            <w:noWrap/>
            <w:vAlign w:val="bottom"/>
            <w:hideMark/>
          </w:tcPr>
          <w:p w14:paraId="64FD68F2" w14:textId="77777777" w:rsidR="007D24D8" w:rsidRPr="00624060" w:rsidRDefault="007D24D8" w:rsidP="007D24D8">
            <w:pPr>
              <w:jc w:val="right"/>
              <w:rPr>
                <w:rFonts w:ascii="Arial" w:hAnsi="Arial" w:cs="Arial"/>
                <w:color w:val="000000"/>
                <w:sz w:val="24"/>
                <w:szCs w:val="24"/>
                <w:lang w:eastAsia="en-GB"/>
              </w:rPr>
            </w:pPr>
            <w:r w:rsidRPr="00624060">
              <w:rPr>
                <w:rFonts w:ascii="Arial" w:hAnsi="Arial" w:cs="Arial"/>
                <w:color w:val="000000"/>
                <w:sz w:val="24"/>
                <w:szCs w:val="24"/>
                <w:lang w:eastAsia="en-GB"/>
              </w:rPr>
              <w:t>67.730</w:t>
            </w:r>
          </w:p>
        </w:tc>
        <w:tc>
          <w:tcPr>
            <w:tcW w:w="1017" w:type="dxa"/>
            <w:tcBorders>
              <w:top w:val="nil"/>
              <w:left w:val="nil"/>
              <w:bottom w:val="nil"/>
              <w:right w:val="nil"/>
            </w:tcBorders>
            <w:shd w:val="clear" w:color="000000" w:fill="FFFFFF"/>
            <w:noWrap/>
            <w:vAlign w:val="bottom"/>
            <w:hideMark/>
          </w:tcPr>
          <w:p w14:paraId="68B0024C" w14:textId="77777777" w:rsidR="007D24D8" w:rsidRPr="00624060" w:rsidRDefault="007D24D8" w:rsidP="007D24D8">
            <w:pPr>
              <w:rPr>
                <w:rFonts w:ascii="Arial" w:hAnsi="Arial" w:cs="Arial"/>
                <w:sz w:val="24"/>
                <w:szCs w:val="24"/>
                <w:lang w:eastAsia="en-GB"/>
              </w:rPr>
            </w:pPr>
            <w:r w:rsidRPr="00624060">
              <w:rPr>
                <w:rFonts w:ascii="Arial" w:hAnsi="Arial" w:cs="Arial"/>
                <w:sz w:val="24"/>
                <w:szCs w:val="24"/>
                <w:lang w:eastAsia="en-GB"/>
              </w:rPr>
              <w:t> </w:t>
            </w:r>
          </w:p>
        </w:tc>
      </w:tr>
      <w:tr w:rsidR="007D24D8" w:rsidRPr="00624060" w14:paraId="038308B6" w14:textId="77777777" w:rsidTr="00624060">
        <w:trPr>
          <w:trHeight w:val="300"/>
        </w:trPr>
        <w:tc>
          <w:tcPr>
            <w:tcW w:w="1710" w:type="dxa"/>
            <w:tcBorders>
              <w:top w:val="nil"/>
              <w:left w:val="nil"/>
              <w:bottom w:val="nil"/>
              <w:right w:val="nil"/>
            </w:tcBorders>
            <w:shd w:val="clear" w:color="000000" w:fill="FFFFFF"/>
            <w:noWrap/>
            <w:vAlign w:val="bottom"/>
            <w:hideMark/>
          </w:tcPr>
          <w:p w14:paraId="335A06C1" w14:textId="77777777" w:rsidR="007D24D8" w:rsidRPr="00624060" w:rsidRDefault="007D24D8" w:rsidP="007D24D8">
            <w:pPr>
              <w:rPr>
                <w:rFonts w:ascii="Arial" w:hAnsi="Arial" w:cs="Arial"/>
                <w:sz w:val="24"/>
                <w:szCs w:val="24"/>
                <w:lang w:eastAsia="en-GB"/>
              </w:rPr>
            </w:pPr>
            <w:r w:rsidRPr="00624060">
              <w:rPr>
                <w:rFonts w:ascii="Arial" w:hAnsi="Arial" w:cs="Arial"/>
                <w:sz w:val="24"/>
                <w:szCs w:val="24"/>
                <w:lang w:eastAsia="en-GB"/>
              </w:rPr>
              <w:t>North Wales</w:t>
            </w:r>
          </w:p>
        </w:tc>
        <w:tc>
          <w:tcPr>
            <w:tcW w:w="1208" w:type="dxa"/>
            <w:tcBorders>
              <w:top w:val="nil"/>
              <w:left w:val="nil"/>
              <w:bottom w:val="nil"/>
              <w:right w:val="nil"/>
            </w:tcBorders>
            <w:shd w:val="clear" w:color="000000" w:fill="FFFFFF"/>
            <w:noWrap/>
            <w:vAlign w:val="bottom"/>
            <w:hideMark/>
          </w:tcPr>
          <w:p w14:paraId="1FC1DDA0" w14:textId="77777777" w:rsidR="007D24D8" w:rsidRPr="00624060" w:rsidRDefault="007D24D8" w:rsidP="007D24D8">
            <w:pPr>
              <w:jc w:val="right"/>
              <w:rPr>
                <w:rFonts w:ascii="Arial" w:hAnsi="Arial" w:cs="Arial"/>
                <w:sz w:val="24"/>
                <w:szCs w:val="24"/>
                <w:lang w:eastAsia="en-GB"/>
              </w:rPr>
            </w:pPr>
            <w:r w:rsidRPr="00624060">
              <w:rPr>
                <w:rFonts w:ascii="Arial" w:hAnsi="Arial" w:cs="Arial"/>
                <w:sz w:val="24"/>
                <w:szCs w:val="24"/>
                <w:lang w:eastAsia="en-GB"/>
              </w:rPr>
              <w:t>50.738</w:t>
            </w:r>
          </w:p>
        </w:tc>
        <w:tc>
          <w:tcPr>
            <w:tcW w:w="1208" w:type="dxa"/>
            <w:tcBorders>
              <w:top w:val="nil"/>
              <w:left w:val="nil"/>
              <w:bottom w:val="nil"/>
              <w:right w:val="nil"/>
            </w:tcBorders>
            <w:shd w:val="clear" w:color="000000" w:fill="FFFFFF"/>
            <w:noWrap/>
            <w:vAlign w:val="bottom"/>
            <w:hideMark/>
          </w:tcPr>
          <w:p w14:paraId="6B600FD9" w14:textId="77777777" w:rsidR="007D24D8" w:rsidRPr="00624060" w:rsidRDefault="007D24D8" w:rsidP="007D24D8">
            <w:pPr>
              <w:jc w:val="right"/>
              <w:rPr>
                <w:rFonts w:ascii="Arial" w:hAnsi="Arial" w:cs="Arial"/>
                <w:sz w:val="24"/>
                <w:szCs w:val="24"/>
                <w:lang w:eastAsia="en-GB"/>
              </w:rPr>
            </w:pPr>
            <w:r w:rsidRPr="00624060">
              <w:rPr>
                <w:rFonts w:ascii="Arial" w:hAnsi="Arial" w:cs="Arial"/>
                <w:sz w:val="24"/>
                <w:szCs w:val="24"/>
                <w:lang w:eastAsia="en-GB"/>
              </w:rPr>
              <w:t>56.101</w:t>
            </w:r>
          </w:p>
        </w:tc>
        <w:tc>
          <w:tcPr>
            <w:tcW w:w="1209" w:type="dxa"/>
            <w:tcBorders>
              <w:top w:val="nil"/>
              <w:left w:val="nil"/>
              <w:bottom w:val="nil"/>
              <w:right w:val="nil"/>
            </w:tcBorders>
            <w:shd w:val="clear" w:color="000000" w:fill="FFFFFF"/>
            <w:noWrap/>
            <w:vAlign w:val="bottom"/>
            <w:hideMark/>
          </w:tcPr>
          <w:p w14:paraId="5F4CF808" w14:textId="77777777" w:rsidR="007D24D8" w:rsidRPr="00624060" w:rsidRDefault="007D24D8" w:rsidP="007D24D8">
            <w:pPr>
              <w:jc w:val="right"/>
              <w:rPr>
                <w:rFonts w:ascii="Arial" w:hAnsi="Arial" w:cs="Arial"/>
                <w:sz w:val="24"/>
                <w:szCs w:val="24"/>
                <w:lang w:eastAsia="en-GB"/>
              </w:rPr>
            </w:pPr>
            <w:r w:rsidRPr="00624060">
              <w:rPr>
                <w:rFonts w:ascii="Arial" w:hAnsi="Arial" w:cs="Arial"/>
                <w:sz w:val="24"/>
                <w:szCs w:val="24"/>
                <w:lang w:eastAsia="en-GB"/>
              </w:rPr>
              <w:t>61.153</w:t>
            </w:r>
          </w:p>
        </w:tc>
        <w:tc>
          <w:tcPr>
            <w:tcW w:w="1209" w:type="dxa"/>
            <w:gridSpan w:val="2"/>
            <w:tcBorders>
              <w:top w:val="nil"/>
              <w:left w:val="nil"/>
              <w:bottom w:val="nil"/>
              <w:right w:val="nil"/>
            </w:tcBorders>
            <w:shd w:val="clear" w:color="000000" w:fill="FFFFFF"/>
            <w:noWrap/>
            <w:vAlign w:val="bottom"/>
            <w:hideMark/>
          </w:tcPr>
          <w:p w14:paraId="26D44305" w14:textId="77777777" w:rsidR="007D24D8" w:rsidRPr="00624060" w:rsidRDefault="007D24D8" w:rsidP="007D24D8">
            <w:pPr>
              <w:jc w:val="right"/>
              <w:rPr>
                <w:rFonts w:ascii="Arial" w:hAnsi="Arial" w:cs="Arial"/>
                <w:color w:val="000000"/>
                <w:sz w:val="24"/>
                <w:szCs w:val="24"/>
                <w:lang w:eastAsia="en-GB"/>
              </w:rPr>
            </w:pPr>
            <w:r w:rsidRPr="00624060">
              <w:rPr>
                <w:rFonts w:ascii="Arial" w:hAnsi="Arial" w:cs="Arial"/>
                <w:color w:val="000000"/>
                <w:sz w:val="24"/>
                <w:szCs w:val="24"/>
                <w:lang w:eastAsia="en-GB"/>
              </w:rPr>
              <w:t>72.125</w:t>
            </w:r>
          </w:p>
        </w:tc>
        <w:tc>
          <w:tcPr>
            <w:tcW w:w="1253" w:type="dxa"/>
            <w:tcBorders>
              <w:top w:val="nil"/>
              <w:left w:val="nil"/>
              <w:bottom w:val="nil"/>
              <w:right w:val="nil"/>
            </w:tcBorders>
            <w:shd w:val="clear" w:color="000000" w:fill="FFFFFF"/>
            <w:noWrap/>
            <w:vAlign w:val="bottom"/>
            <w:hideMark/>
          </w:tcPr>
          <w:p w14:paraId="381BD0D0" w14:textId="77777777" w:rsidR="007D24D8" w:rsidRPr="00624060" w:rsidRDefault="007D24D8" w:rsidP="007D24D8">
            <w:pPr>
              <w:jc w:val="right"/>
              <w:rPr>
                <w:rFonts w:ascii="Arial" w:hAnsi="Arial" w:cs="Arial"/>
                <w:color w:val="000000"/>
                <w:sz w:val="24"/>
                <w:szCs w:val="24"/>
                <w:lang w:eastAsia="en-GB"/>
              </w:rPr>
            </w:pPr>
            <w:r w:rsidRPr="00624060">
              <w:rPr>
                <w:rFonts w:ascii="Arial" w:hAnsi="Arial" w:cs="Arial"/>
                <w:color w:val="000000"/>
                <w:sz w:val="24"/>
                <w:szCs w:val="24"/>
                <w:lang w:eastAsia="en-GB"/>
              </w:rPr>
              <w:t>76.011</w:t>
            </w:r>
          </w:p>
        </w:tc>
        <w:tc>
          <w:tcPr>
            <w:tcW w:w="1303" w:type="dxa"/>
            <w:tcBorders>
              <w:top w:val="nil"/>
              <w:left w:val="nil"/>
              <w:bottom w:val="nil"/>
              <w:right w:val="nil"/>
            </w:tcBorders>
            <w:shd w:val="clear" w:color="000000" w:fill="FFFFFF"/>
            <w:noWrap/>
            <w:vAlign w:val="bottom"/>
            <w:hideMark/>
          </w:tcPr>
          <w:p w14:paraId="1E2685AB" w14:textId="77777777" w:rsidR="007D24D8" w:rsidRPr="00624060" w:rsidRDefault="007D24D8" w:rsidP="007D24D8">
            <w:pPr>
              <w:jc w:val="right"/>
              <w:rPr>
                <w:rFonts w:ascii="Arial" w:hAnsi="Arial" w:cs="Arial"/>
                <w:color w:val="000000"/>
                <w:sz w:val="24"/>
                <w:szCs w:val="24"/>
                <w:lang w:eastAsia="en-GB"/>
              </w:rPr>
            </w:pPr>
            <w:r w:rsidRPr="00624060">
              <w:rPr>
                <w:rFonts w:ascii="Arial" w:hAnsi="Arial" w:cs="Arial"/>
                <w:color w:val="000000"/>
                <w:sz w:val="24"/>
                <w:szCs w:val="24"/>
                <w:lang w:eastAsia="en-GB"/>
              </w:rPr>
              <w:t>77.882</w:t>
            </w:r>
          </w:p>
        </w:tc>
        <w:tc>
          <w:tcPr>
            <w:tcW w:w="1017" w:type="dxa"/>
            <w:tcBorders>
              <w:top w:val="nil"/>
              <w:left w:val="nil"/>
              <w:bottom w:val="nil"/>
              <w:right w:val="nil"/>
            </w:tcBorders>
            <w:shd w:val="clear" w:color="000000" w:fill="FFFFFF"/>
            <w:noWrap/>
            <w:vAlign w:val="bottom"/>
            <w:hideMark/>
          </w:tcPr>
          <w:p w14:paraId="46E2BD40" w14:textId="77777777" w:rsidR="007D24D8" w:rsidRPr="00624060" w:rsidRDefault="007D24D8" w:rsidP="007D24D8">
            <w:pPr>
              <w:rPr>
                <w:rFonts w:ascii="Arial" w:hAnsi="Arial" w:cs="Arial"/>
                <w:sz w:val="24"/>
                <w:szCs w:val="24"/>
                <w:lang w:eastAsia="en-GB"/>
              </w:rPr>
            </w:pPr>
            <w:r w:rsidRPr="00624060">
              <w:rPr>
                <w:rFonts w:ascii="Arial" w:hAnsi="Arial" w:cs="Arial"/>
                <w:sz w:val="24"/>
                <w:szCs w:val="24"/>
                <w:lang w:eastAsia="en-GB"/>
              </w:rPr>
              <w:t> </w:t>
            </w:r>
          </w:p>
        </w:tc>
      </w:tr>
      <w:tr w:rsidR="007D24D8" w:rsidRPr="00624060" w14:paraId="134C42FC" w14:textId="77777777" w:rsidTr="00624060">
        <w:trPr>
          <w:trHeight w:val="300"/>
        </w:trPr>
        <w:tc>
          <w:tcPr>
            <w:tcW w:w="1710" w:type="dxa"/>
            <w:tcBorders>
              <w:top w:val="nil"/>
              <w:left w:val="nil"/>
              <w:bottom w:val="nil"/>
              <w:right w:val="nil"/>
            </w:tcBorders>
            <w:shd w:val="clear" w:color="000000" w:fill="FFFFFF"/>
            <w:noWrap/>
            <w:vAlign w:val="bottom"/>
            <w:hideMark/>
          </w:tcPr>
          <w:p w14:paraId="54F1D408" w14:textId="77777777" w:rsidR="007D24D8" w:rsidRPr="00624060" w:rsidRDefault="007D24D8" w:rsidP="007D24D8">
            <w:pPr>
              <w:rPr>
                <w:rFonts w:ascii="Arial" w:hAnsi="Arial" w:cs="Arial"/>
                <w:sz w:val="24"/>
                <w:szCs w:val="24"/>
                <w:lang w:eastAsia="en-GB"/>
              </w:rPr>
            </w:pPr>
            <w:r w:rsidRPr="00624060">
              <w:rPr>
                <w:rFonts w:ascii="Arial" w:hAnsi="Arial" w:cs="Arial"/>
                <w:sz w:val="24"/>
                <w:szCs w:val="24"/>
                <w:lang w:eastAsia="en-GB"/>
              </w:rPr>
              <w:t>South Wales</w:t>
            </w:r>
          </w:p>
        </w:tc>
        <w:tc>
          <w:tcPr>
            <w:tcW w:w="1208" w:type="dxa"/>
            <w:tcBorders>
              <w:top w:val="nil"/>
              <w:left w:val="nil"/>
              <w:bottom w:val="nil"/>
              <w:right w:val="nil"/>
            </w:tcBorders>
            <w:shd w:val="clear" w:color="000000" w:fill="FFFFFF"/>
            <w:noWrap/>
            <w:vAlign w:val="bottom"/>
            <w:hideMark/>
          </w:tcPr>
          <w:p w14:paraId="5C600D4C" w14:textId="77777777" w:rsidR="007D24D8" w:rsidRPr="00624060" w:rsidRDefault="007D24D8" w:rsidP="007D24D8">
            <w:pPr>
              <w:jc w:val="right"/>
              <w:rPr>
                <w:rFonts w:ascii="Arial" w:hAnsi="Arial" w:cs="Arial"/>
                <w:sz w:val="24"/>
                <w:szCs w:val="24"/>
                <w:lang w:eastAsia="en-GB"/>
              </w:rPr>
            </w:pPr>
            <w:r w:rsidRPr="00624060">
              <w:rPr>
                <w:rFonts w:ascii="Arial" w:hAnsi="Arial" w:cs="Arial"/>
                <w:sz w:val="24"/>
                <w:szCs w:val="24"/>
                <w:lang w:eastAsia="en-GB"/>
              </w:rPr>
              <w:t>84.864</w:t>
            </w:r>
          </w:p>
        </w:tc>
        <w:tc>
          <w:tcPr>
            <w:tcW w:w="1208" w:type="dxa"/>
            <w:tcBorders>
              <w:top w:val="nil"/>
              <w:left w:val="nil"/>
              <w:bottom w:val="nil"/>
              <w:right w:val="nil"/>
            </w:tcBorders>
            <w:shd w:val="clear" w:color="000000" w:fill="FFFFFF"/>
            <w:noWrap/>
            <w:vAlign w:val="bottom"/>
            <w:hideMark/>
          </w:tcPr>
          <w:p w14:paraId="6BEB0701" w14:textId="77777777" w:rsidR="007D24D8" w:rsidRPr="00624060" w:rsidRDefault="007D24D8" w:rsidP="007D24D8">
            <w:pPr>
              <w:jc w:val="right"/>
              <w:rPr>
                <w:rFonts w:ascii="Arial" w:hAnsi="Arial" w:cs="Arial"/>
                <w:sz w:val="24"/>
                <w:szCs w:val="24"/>
                <w:lang w:eastAsia="en-GB"/>
              </w:rPr>
            </w:pPr>
            <w:r w:rsidRPr="00624060">
              <w:rPr>
                <w:rFonts w:ascii="Arial" w:hAnsi="Arial" w:cs="Arial"/>
                <w:sz w:val="24"/>
                <w:szCs w:val="24"/>
                <w:lang w:eastAsia="en-GB"/>
              </w:rPr>
              <w:t>96.895</w:t>
            </w:r>
          </w:p>
        </w:tc>
        <w:tc>
          <w:tcPr>
            <w:tcW w:w="1209" w:type="dxa"/>
            <w:tcBorders>
              <w:top w:val="nil"/>
              <w:left w:val="nil"/>
              <w:bottom w:val="nil"/>
              <w:right w:val="nil"/>
            </w:tcBorders>
            <w:shd w:val="clear" w:color="000000" w:fill="FFFFFF"/>
            <w:noWrap/>
            <w:vAlign w:val="bottom"/>
            <w:hideMark/>
          </w:tcPr>
          <w:p w14:paraId="3278AEDF" w14:textId="77777777" w:rsidR="007D24D8" w:rsidRPr="00624060" w:rsidRDefault="007D24D8" w:rsidP="007D24D8">
            <w:pPr>
              <w:jc w:val="right"/>
              <w:rPr>
                <w:rFonts w:ascii="Arial" w:hAnsi="Arial" w:cs="Arial"/>
                <w:sz w:val="24"/>
                <w:szCs w:val="24"/>
                <w:lang w:eastAsia="en-GB"/>
              </w:rPr>
            </w:pPr>
            <w:r w:rsidRPr="00624060">
              <w:rPr>
                <w:rFonts w:ascii="Arial" w:hAnsi="Arial" w:cs="Arial"/>
                <w:sz w:val="24"/>
                <w:szCs w:val="24"/>
                <w:lang w:eastAsia="en-GB"/>
              </w:rPr>
              <w:t>107.639</w:t>
            </w:r>
          </w:p>
        </w:tc>
        <w:tc>
          <w:tcPr>
            <w:tcW w:w="1209" w:type="dxa"/>
            <w:gridSpan w:val="2"/>
            <w:tcBorders>
              <w:top w:val="nil"/>
              <w:left w:val="nil"/>
              <w:bottom w:val="nil"/>
              <w:right w:val="nil"/>
            </w:tcBorders>
            <w:shd w:val="clear" w:color="000000" w:fill="FFFFFF"/>
            <w:noWrap/>
            <w:vAlign w:val="bottom"/>
            <w:hideMark/>
          </w:tcPr>
          <w:p w14:paraId="5AD95E14" w14:textId="77777777" w:rsidR="007D24D8" w:rsidRPr="00624060" w:rsidRDefault="007D24D8" w:rsidP="007D24D8">
            <w:pPr>
              <w:jc w:val="right"/>
              <w:rPr>
                <w:rFonts w:ascii="Arial" w:hAnsi="Arial" w:cs="Arial"/>
                <w:color w:val="000000"/>
                <w:sz w:val="24"/>
                <w:szCs w:val="24"/>
                <w:lang w:eastAsia="en-GB"/>
              </w:rPr>
            </w:pPr>
            <w:r w:rsidRPr="00624060">
              <w:rPr>
                <w:rFonts w:ascii="Arial" w:hAnsi="Arial" w:cs="Arial"/>
                <w:color w:val="000000"/>
                <w:sz w:val="24"/>
                <w:szCs w:val="24"/>
                <w:lang w:eastAsia="en-GB"/>
              </w:rPr>
              <w:t>132.165</w:t>
            </w:r>
          </w:p>
        </w:tc>
        <w:tc>
          <w:tcPr>
            <w:tcW w:w="1253" w:type="dxa"/>
            <w:tcBorders>
              <w:top w:val="nil"/>
              <w:left w:val="nil"/>
              <w:bottom w:val="nil"/>
              <w:right w:val="nil"/>
            </w:tcBorders>
            <w:shd w:val="clear" w:color="000000" w:fill="FFFFFF"/>
            <w:noWrap/>
            <w:vAlign w:val="bottom"/>
            <w:hideMark/>
          </w:tcPr>
          <w:p w14:paraId="5FFB0087" w14:textId="77777777" w:rsidR="007D24D8" w:rsidRPr="00624060" w:rsidRDefault="007D24D8" w:rsidP="007D24D8">
            <w:pPr>
              <w:jc w:val="right"/>
              <w:rPr>
                <w:rFonts w:ascii="Arial" w:hAnsi="Arial" w:cs="Arial"/>
                <w:color w:val="000000"/>
                <w:sz w:val="24"/>
                <w:szCs w:val="24"/>
                <w:lang w:eastAsia="en-GB"/>
              </w:rPr>
            </w:pPr>
            <w:r w:rsidRPr="00624060">
              <w:rPr>
                <w:rFonts w:ascii="Arial" w:hAnsi="Arial" w:cs="Arial"/>
                <w:color w:val="000000"/>
                <w:sz w:val="24"/>
                <w:szCs w:val="24"/>
                <w:lang w:eastAsia="en-GB"/>
              </w:rPr>
              <w:t>140.078</w:t>
            </w:r>
          </w:p>
        </w:tc>
        <w:tc>
          <w:tcPr>
            <w:tcW w:w="1303" w:type="dxa"/>
            <w:tcBorders>
              <w:top w:val="nil"/>
              <w:left w:val="nil"/>
              <w:bottom w:val="nil"/>
              <w:right w:val="nil"/>
            </w:tcBorders>
            <w:shd w:val="clear" w:color="000000" w:fill="FFFFFF"/>
            <w:noWrap/>
            <w:vAlign w:val="bottom"/>
            <w:hideMark/>
          </w:tcPr>
          <w:p w14:paraId="3B501E06" w14:textId="77777777" w:rsidR="007D24D8" w:rsidRPr="00624060" w:rsidRDefault="007D24D8" w:rsidP="007D24D8">
            <w:pPr>
              <w:jc w:val="right"/>
              <w:rPr>
                <w:rFonts w:ascii="Arial" w:hAnsi="Arial" w:cs="Arial"/>
                <w:color w:val="000000"/>
                <w:sz w:val="24"/>
                <w:szCs w:val="24"/>
                <w:lang w:eastAsia="en-GB"/>
              </w:rPr>
            </w:pPr>
            <w:r w:rsidRPr="00624060">
              <w:rPr>
                <w:rFonts w:ascii="Arial" w:hAnsi="Arial" w:cs="Arial"/>
                <w:color w:val="000000"/>
                <w:sz w:val="24"/>
                <w:szCs w:val="24"/>
                <w:lang w:eastAsia="en-GB"/>
              </w:rPr>
              <w:t>144.315</w:t>
            </w:r>
          </w:p>
        </w:tc>
        <w:tc>
          <w:tcPr>
            <w:tcW w:w="1017" w:type="dxa"/>
            <w:tcBorders>
              <w:top w:val="nil"/>
              <w:left w:val="nil"/>
              <w:bottom w:val="nil"/>
              <w:right w:val="nil"/>
            </w:tcBorders>
            <w:shd w:val="clear" w:color="000000" w:fill="FFFFFF"/>
            <w:noWrap/>
            <w:vAlign w:val="bottom"/>
            <w:hideMark/>
          </w:tcPr>
          <w:p w14:paraId="0B9CA400" w14:textId="77777777" w:rsidR="007D24D8" w:rsidRPr="00624060" w:rsidRDefault="007D24D8" w:rsidP="007D24D8">
            <w:pPr>
              <w:rPr>
                <w:rFonts w:ascii="Arial" w:hAnsi="Arial" w:cs="Arial"/>
                <w:sz w:val="24"/>
                <w:szCs w:val="24"/>
                <w:lang w:eastAsia="en-GB"/>
              </w:rPr>
            </w:pPr>
            <w:r w:rsidRPr="00624060">
              <w:rPr>
                <w:rFonts w:ascii="Arial" w:hAnsi="Arial" w:cs="Arial"/>
                <w:sz w:val="24"/>
                <w:szCs w:val="24"/>
                <w:lang w:eastAsia="en-GB"/>
              </w:rPr>
              <w:t> </w:t>
            </w:r>
          </w:p>
        </w:tc>
      </w:tr>
      <w:tr w:rsidR="007D24D8" w:rsidRPr="00624060" w14:paraId="501C7EE0" w14:textId="77777777" w:rsidTr="00624060">
        <w:trPr>
          <w:trHeight w:val="300"/>
        </w:trPr>
        <w:tc>
          <w:tcPr>
            <w:tcW w:w="1710" w:type="dxa"/>
            <w:tcBorders>
              <w:top w:val="nil"/>
              <w:left w:val="nil"/>
              <w:bottom w:val="single" w:sz="4" w:space="0" w:color="auto"/>
              <w:right w:val="nil"/>
            </w:tcBorders>
            <w:shd w:val="clear" w:color="000000" w:fill="FFFFFF"/>
            <w:noWrap/>
            <w:vAlign w:val="bottom"/>
            <w:hideMark/>
          </w:tcPr>
          <w:p w14:paraId="6FB26CC0" w14:textId="77777777" w:rsidR="007D24D8" w:rsidRPr="00624060" w:rsidRDefault="007D24D8" w:rsidP="007D24D8">
            <w:pPr>
              <w:rPr>
                <w:rFonts w:ascii="Arial" w:hAnsi="Arial" w:cs="Arial"/>
                <w:sz w:val="24"/>
                <w:szCs w:val="24"/>
                <w:lang w:eastAsia="en-GB"/>
              </w:rPr>
            </w:pPr>
            <w:r w:rsidRPr="00624060">
              <w:rPr>
                <w:rFonts w:ascii="Arial" w:hAnsi="Arial" w:cs="Arial"/>
                <w:sz w:val="24"/>
                <w:szCs w:val="24"/>
                <w:lang w:eastAsia="en-GB"/>
              </w:rPr>
              <w:t xml:space="preserve">Total </w:t>
            </w:r>
          </w:p>
        </w:tc>
        <w:tc>
          <w:tcPr>
            <w:tcW w:w="1208" w:type="dxa"/>
            <w:tcBorders>
              <w:top w:val="nil"/>
              <w:left w:val="nil"/>
              <w:bottom w:val="single" w:sz="4" w:space="0" w:color="auto"/>
              <w:right w:val="nil"/>
            </w:tcBorders>
            <w:shd w:val="clear" w:color="000000" w:fill="FFFFFF"/>
            <w:noWrap/>
            <w:vAlign w:val="bottom"/>
            <w:hideMark/>
          </w:tcPr>
          <w:p w14:paraId="2B02EC3A" w14:textId="77777777" w:rsidR="007D24D8" w:rsidRPr="00624060" w:rsidRDefault="007D24D8" w:rsidP="007D24D8">
            <w:pPr>
              <w:jc w:val="right"/>
              <w:rPr>
                <w:rFonts w:ascii="Arial" w:hAnsi="Arial" w:cs="Arial"/>
                <w:sz w:val="24"/>
                <w:szCs w:val="24"/>
                <w:lang w:eastAsia="en-GB"/>
              </w:rPr>
            </w:pPr>
            <w:r w:rsidRPr="00624060">
              <w:rPr>
                <w:rFonts w:ascii="Arial" w:hAnsi="Arial" w:cs="Arial"/>
                <w:sz w:val="24"/>
                <w:szCs w:val="24"/>
                <w:lang w:eastAsia="en-GB"/>
              </w:rPr>
              <w:t>213.882</w:t>
            </w:r>
          </w:p>
        </w:tc>
        <w:tc>
          <w:tcPr>
            <w:tcW w:w="1208" w:type="dxa"/>
            <w:tcBorders>
              <w:top w:val="nil"/>
              <w:left w:val="nil"/>
              <w:bottom w:val="single" w:sz="4" w:space="0" w:color="auto"/>
              <w:right w:val="nil"/>
            </w:tcBorders>
            <w:shd w:val="clear" w:color="000000" w:fill="FFFFFF"/>
            <w:noWrap/>
            <w:vAlign w:val="bottom"/>
            <w:hideMark/>
          </w:tcPr>
          <w:p w14:paraId="2A2D24E5" w14:textId="77777777" w:rsidR="007D24D8" w:rsidRPr="00624060" w:rsidRDefault="007D24D8" w:rsidP="007D24D8">
            <w:pPr>
              <w:jc w:val="right"/>
              <w:rPr>
                <w:rFonts w:ascii="Arial" w:hAnsi="Arial" w:cs="Arial"/>
                <w:sz w:val="24"/>
                <w:szCs w:val="24"/>
                <w:lang w:eastAsia="en-GB"/>
              </w:rPr>
            </w:pPr>
            <w:r w:rsidRPr="00624060">
              <w:rPr>
                <w:rFonts w:ascii="Arial" w:hAnsi="Arial" w:cs="Arial"/>
                <w:sz w:val="24"/>
                <w:szCs w:val="24"/>
                <w:lang w:eastAsia="en-GB"/>
              </w:rPr>
              <w:t>240.622</w:t>
            </w:r>
          </w:p>
        </w:tc>
        <w:tc>
          <w:tcPr>
            <w:tcW w:w="1209" w:type="dxa"/>
            <w:tcBorders>
              <w:top w:val="nil"/>
              <w:left w:val="nil"/>
              <w:bottom w:val="single" w:sz="4" w:space="0" w:color="auto"/>
              <w:right w:val="nil"/>
            </w:tcBorders>
            <w:shd w:val="clear" w:color="000000" w:fill="FFFFFF"/>
            <w:noWrap/>
            <w:vAlign w:val="bottom"/>
            <w:hideMark/>
          </w:tcPr>
          <w:p w14:paraId="20ED2508" w14:textId="77777777" w:rsidR="007D24D8" w:rsidRPr="00624060" w:rsidRDefault="007D24D8" w:rsidP="007D24D8">
            <w:pPr>
              <w:jc w:val="right"/>
              <w:rPr>
                <w:rFonts w:ascii="Arial" w:hAnsi="Arial" w:cs="Arial"/>
                <w:sz w:val="24"/>
                <w:szCs w:val="24"/>
                <w:lang w:eastAsia="en-GB"/>
              </w:rPr>
            </w:pPr>
            <w:r w:rsidRPr="00624060">
              <w:rPr>
                <w:rFonts w:ascii="Arial" w:hAnsi="Arial" w:cs="Arial"/>
                <w:sz w:val="24"/>
                <w:szCs w:val="24"/>
                <w:lang w:eastAsia="en-GB"/>
              </w:rPr>
              <w:t>264.828</w:t>
            </w:r>
          </w:p>
        </w:tc>
        <w:tc>
          <w:tcPr>
            <w:tcW w:w="1209" w:type="dxa"/>
            <w:gridSpan w:val="2"/>
            <w:tcBorders>
              <w:top w:val="nil"/>
              <w:left w:val="nil"/>
              <w:bottom w:val="single" w:sz="4" w:space="0" w:color="auto"/>
              <w:right w:val="nil"/>
            </w:tcBorders>
            <w:shd w:val="clear" w:color="000000" w:fill="FFFFFF"/>
            <w:noWrap/>
            <w:vAlign w:val="bottom"/>
            <w:hideMark/>
          </w:tcPr>
          <w:p w14:paraId="44B27474" w14:textId="77777777" w:rsidR="007D24D8" w:rsidRPr="00624060" w:rsidRDefault="007D24D8" w:rsidP="007D24D8">
            <w:pPr>
              <w:jc w:val="right"/>
              <w:rPr>
                <w:rFonts w:ascii="Arial" w:hAnsi="Arial" w:cs="Arial"/>
                <w:color w:val="000000"/>
                <w:sz w:val="24"/>
                <w:szCs w:val="24"/>
                <w:lang w:eastAsia="en-GB"/>
              </w:rPr>
            </w:pPr>
            <w:r w:rsidRPr="00624060">
              <w:rPr>
                <w:rFonts w:ascii="Arial" w:hAnsi="Arial" w:cs="Arial"/>
                <w:color w:val="000000"/>
                <w:sz w:val="24"/>
                <w:szCs w:val="24"/>
                <w:lang w:eastAsia="en-GB"/>
              </w:rPr>
              <w:t>318.964</w:t>
            </w:r>
          </w:p>
        </w:tc>
        <w:tc>
          <w:tcPr>
            <w:tcW w:w="1253" w:type="dxa"/>
            <w:tcBorders>
              <w:top w:val="nil"/>
              <w:left w:val="nil"/>
              <w:bottom w:val="single" w:sz="4" w:space="0" w:color="auto"/>
              <w:right w:val="nil"/>
            </w:tcBorders>
            <w:shd w:val="clear" w:color="000000" w:fill="FFFFFF"/>
            <w:noWrap/>
            <w:vAlign w:val="bottom"/>
            <w:hideMark/>
          </w:tcPr>
          <w:p w14:paraId="0D2A6A19" w14:textId="77777777" w:rsidR="007D24D8" w:rsidRPr="00624060" w:rsidRDefault="007D24D8" w:rsidP="007D24D8">
            <w:pPr>
              <w:jc w:val="right"/>
              <w:rPr>
                <w:rFonts w:ascii="Arial" w:hAnsi="Arial" w:cs="Arial"/>
                <w:color w:val="000000"/>
                <w:sz w:val="24"/>
                <w:szCs w:val="24"/>
                <w:lang w:eastAsia="en-GB"/>
              </w:rPr>
            </w:pPr>
            <w:r w:rsidRPr="00624060">
              <w:rPr>
                <w:rFonts w:ascii="Arial" w:hAnsi="Arial" w:cs="Arial"/>
                <w:color w:val="000000"/>
                <w:sz w:val="24"/>
                <w:szCs w:val="24"/>
                <w:lang w:eastAsia="en-GB"/>
              </w:rPr>
              <w:t>337.052</w:t>
            </w:r>
          </w:p>
        </w:tc>
        <w:tc>
          <w:tcPr>
            <w:tcW w:w="1303" w:type="dxa"/>
            <w:tcBorders>
              <w:top w:val="nil"/>
              <w:left w:val="nil"/>
              <w:bottom w:val="single" w:sz="4" w:space="0" w:color="auto"/>
              <w:right w:val="nil"/>
            </w:tcBorders>
            <w:shd w:val="clear" w:color="000000" w:fill="FFFFFF"/>
            <w:noWrap/>
            <w:vAlign w:val="bottom"/>
            <w:hideMark/>
          </w:tcPr>
          <w:p w14:paraId="2F350066" w14:textId="77777777" w:rsidR="007D24D8" w:rsidRPr="00624060" w:rsidRDefault="007D24D8" w:rsidP="007D24D8">
            <w:pPr>
              <w:jc w:val="right"/>
              <w:rPr>
                <w:rFonts w:ascii="Arial" w:hAnsi="Arial" w:cs="Arial"/>
                <w:color w:val="000000"/>
                <w:sz w:val="24"/>
                <w:szCs w:val="24"/>
                <w:lang w:eastAsia="en-GB"/>
              </w:rPr>
            </w:pPr>
            <w:r w:rsidRPr="00624060">
              <w:rPr>
                <w:rFonts w:ascii="Arial" w:hAnsi="Arial" w:cs="Arial"/>
                <w:color w:val="000000"/>
                <w:sz w:val="24"/>
                <w:szCs w:val="24"/>
                <w:lang w:eastAsia="en-GB"/>
              </w:rPr>
              <w:t>346.307</w:t>
            </w:r>
          </w:p>
        </w:tc>
        <w:tc>
          <w:tcPr>
            <w:tcW w:w="1017" w:type="dxa"/>
            <w:tcBorders>
              <w:top w:val="nil"/>
              <w:left w:val="nil"/>
              <w:bottom w:val="nil"/>
              <w:right w:val="nil"/>
            </w:tcBorders>
            <w:shd w:val="clear" w:color="000000" w:fill="FFFFFF"/>
            <w:noWrap/>
            <w:vAlign w:val="bottom"/>
            <w:hideMark/>
          </w:tcPr>
          <w:p w14:paraId="1F5D0F31" w14:textId="77777777" w:rsidR="007D24D8" w:rsidRPr="00624060" w:rsidRDefault="007D24D8" w:rsidP="007D24D8">
            <w:pPr>
              <w:rPr>
                <w:rFonts w:ascii="Arial" w:hAnsi="Arial" w:cs="Arial"/>
                <w:sz w:val="24"/>
                <w:szCs w:val="24"/>
                <w:lang w:eastAsia="en-GB"/>
              </w:rPr>
            </w:pPr>
            <w:r w:rsidRPr="00624060">
              <w:rPr>
                <w:rFonts w:ascii="Arial" w:hAnsi="Arial" w:cs="Arial"/>
                <w:sz w:val="24"/>
                <w:szCs w:val="24"/>
                <w:lang w:eastAsia="en-GB"/>
              </w:rPr>
              <w:t> </w:t>
            </w:r>
          </w:p>
        </w:tc>
      </w:tr>
      <w:tr w:rsidR="007D24D8" w:rsidRPr="00624060" w14:paraId="43FB8573" w14:textId="77777777" w:rsidTr="00624060">
        <w:trPr>
          <w:trHeight w:val="300"/>
        </w:trPr>
        <w:tc>
          <w:tcPr>
            <w:tcW w:w="1710" w:type="dxa"/>
            <w:tcBorders>
              <w:top w:val="nil"/>
              <w:left w:val="nil"/>
              <w:bottom w:val="nil"/>
              <w:right w:val="nil"/>
            </w:tcBorders>
            <w:shd w:val="clear" w:color="000000" w:fill="FFFFFF"/>
            <w:noWrap/>
            <w:vAlign w:val="bottom"/>
            <w:hideMark/>
          </w:tcPr>
          <w:p w14:paraId="703C3A6D" w14:textId="77777777" w:rsidR="007D24D8" w:rsidRPr="00624060" w:rsidRDefault="007D24D8" w:rsidP="007D24D8">
            <w:pPr>
              <w:rPr>
                <w:rFonts w:ascii="Arial" w:hAnsi="Arial" w:cs="Arial"/>
                <w:sz w:val="24"/>
                <w:szCs w:val="24"/>
                <w:lang w:eastAsia="en-GB"/>
              </w:rPr>
            </w:pPr>
            <w:r w:rsidRPr="00624060">
              <w:rPr>
                <w:rFonts w:ascii="Arial" w:hAnsi="Arial" w:cs="Arial"/>
                <w:sz w:val="24"/>
                <w:szCs w:val="24"/>
                <w:lang w:eastAsia="en-GB"/>
              </w:rPr>
              <w:t> </w:t>
            </w:r>
          </w:p>
        </w:tc>
        <w:tc>
          <w:tcPr>
            <w:tcW w:w="1208" w:type="dxa"/>
            <w:tcBorders>
              <w:top w:val="nil"/>
              <w:left w:val="nil"/>
              <w:bottom w:val="nil"/>
              <w:right w:val="nil"/>
            </w:tcBorders>
            <w:shd w:val="clear" w:color="000000" w:fill="FFFFFF"/>
            <w:noWrap/>
            <w:vAlign w:val="bottom"/>
            <w:hideMark/>
          </w:tcPr>
          <w:p w14:paraId="519A6CBF" w14:textId="77777777" w:rsidR="007D24D8" w:rsidRPr="00624060" w:rsidRDefault="007D24D8" w:rsidP="007D24D8">
            <w:pPr>
              <w:rPr>
                <w:rFonts w:ascii="Arial" w:hAnsi="Arial" w:cs="Arial"/>
                <w:sz w:val="24"/>
                <w:szCs w:val="24"/>
                <w:lang w:eastAsia="en-GB"/>
              </w:rPr>
            </w:pPr>
            <w:r w:rsidRPr="00624060">
              <w:rPr>
                <w:rFonts w:ascii="Arial" w:hAnsi="Arial" w:cs="Arial"/>
                <w:sz w:val="24"/>
                <w:szCs w:val="24"/>
                <w:lang w:eastAsia="en-GB"/>
              </w:rPr>
              <w:t> </w:t>
            </w:r>
          </w:p>
        </w:tc>
        <w:tc>
          <w:tcPr>
            <w:tcW w:w="1208" w:type="dxa"/>
            <w:tcBorders>
              <w:top w:val="nil"/>
              <w:left w:val="nil"/>
              <w:bottom w:val="nil"/>
              <w:right w:val="nil"/>
            </w:tcBorders>
            <w:shd w:val="clear" w:color="000000" w:fill="FFFFFF"/>
            <w:noWrap/>
            <w:vAlign w:val="bottom"/>
            <w:hideMark/>
          </w:tcPr>
          <w:p w14:paraId="2C4AACAF" w14:textId="77777777" w:rsidR="007D24D8" w:rsidRPr="00624060" w:rsidRDefault="007D24D8" w:rsidP="007D24D8">
            <w:pPr>
              <w:rPr>
                <w:rFonts w:ascii="Arial" w:hAnsi="Arial" w:cs="Arial"/>
                <w:sz w:val="24"/>
                <w:szCs w:val="24"/>
                <w:lang w:eastAsia="en-GB"/>
              </w:rPr>
            </w:pPr>
            <w:r w:rsidRPr="00624060">
              <w:rPr>
                <w:rFonts w:ascii="Arial" w:hAnsi="Arial" w:cs="Arial"/>
                <w:sz w:val="24"/>
                <w:szCs w:val="24"/>
                <w:lang w:eastAsia="en-GB"/>
              </w:rPr>
              <w:t> </w:t>
            </w:r>
          </w:p>
        </w:tc>
        <w:tc>
          <w:tcPr>
            <w:tcW w:w="1209" w:type="dxa"/>
            <w:tcBorders>
              <w:top w:val="nil"/>
              <w:left w:val="nil"/>
              <w:bottom w:val="nil"/>
              <w:right w:val="nil"/>
            </w:tcBorders>
            <w:shd w:val="clear" w:color="000000" w:fill="FFFFFF"/>
            <w:noWrap/>
            <w:vAlign w:val="bottom"/>
            <w:hideMark/>
          </w:tcPr>
          <w:p w14:paraId="47CF927C" w14:textId="77777777" w:rsidR="007D24D8" w:rsidRPr="00624060" w:rsidRDefault="007D24D8" w:rsidP="007D24D8">
            <w:pPr>
              <w:rPr>
                <w:rFonts w:ascii="Arial" w:hAnsi="Arial" w:cs="Arial"/>
                <w:sz w:val="24"/>
                <w:szCs w:val="24"/>
                <w:lang w:eastAsia="en-GB"/>
              </w:rPr>
            </w:pPr>
            <w:r w:rsidRPr="00624060">
              <w:rPr>
                <w:rFonts w:ascii="Arial" w:hAnsi="Arial" w:cs="Arial"/>
                <w:sz w:val="24"/>
                <w:szCs w:val="24"/>
                <w:lang w:eastAsia="en-GB"/>
              </w:rPr>
              <w:t> </w:t>
            </w:r>
          </w:p>
        </w:tc>
        <w:tc>
          <w:tcPr>
            <w:tcW w:w="1209" w:type="dxa"/>
            <w:gridSpan w:val="2"/>
            <w:tcBorders>
              <w:top w:val="nil"/>
              <w:left w:val="nil"/>
              <w:bottom w:val="nil"/>
              <w:right w:val="nil"/>
            </w:tcBorders>
            <w:shd w:val="clear" w:color="000000" w:fill="FFFFFF"/>
            <w:noWrap/>
            <w:vAlign w:val="bottom"/>
            <w:hideMark/>
          </w:tcPr>
          <w:p w14:paraId="013381E2" w14:textId="77777777" w:rsidR="007D24D8" w:rsidRPr="00624060" w:rsidRDefault="007D24D8" w:rsidP="007D24D8">
            <w:pPr>
              <w:rPr>
                <w:rFonts w:ascii="Arial" w:hAnsi="Arial" w:cs="Arial"/>
                <w:color w:val="000000"/>
                <w:sz w:val="24"/>
                <w:szCs w:val="24"/>
                <w:lang w:eastAsia="en-GB"/>
              </w:rPr>
            </w:pPr>
            <w:r w:rsidRPr="00624060">
              <w:rPr>
                <w:rFonts w:ascii="Arial" w:hAnsi="Arial" w:cs="Arial"/>
                <w:color w:val="000000"/>
                <w:sz w:val="24"/>
                <w:szCs w:val="24"/>
                <w:lang w:eastAsia="en-GB"/>
              </w:rPr>
              <w:t> </w:t>
            </w:r>
          </w:p>
        </w:tc>
        <w:tc>
          <w:tcPr>
            <w:tcW w:w="1253" w:type="dxa"/>
            <w:tcBorders>
              <w:top w:val="nil"/>
              <w:left w:val="nil"/>
              <w:bottom w:val="nil"/>
              <w:right w:val="nil"/>
            </w:tcBorders>
            <w:shd w:val="clear" w:color="000000" w:fill="FFFFFF"/>
            <w:noWrap/>
            <w:vAlign w:val="bottom"/>
            <w:hideMark/>
          </w:tcPr>
          <w:p w14:paraId="300A5E9E" w14:textId="77777777" w:rsidR="007D24D8" w:rsidRPr="00624060" w:rsidRDefault="007D24D8" w:rsidP="007D24D8">
            <w:pPr>
              <w:rPr>
                <w:rFonts w:ascii="Arial" w:hAnsi="Arial" w:cs="Arial"/>
                <w:color w:val="000000"/>
                <w:sz w:val="24"/>
                <w:szCs w:val="24"/>
                <w:lang w:eastAsia="en-GB"/>
              </w:rPr>
            </w:pPr>
            <w:r w:rsidRPr="00624060">
              <w:rPr>
                <w:rFonts w:ascii="Arial" w:hAnsi="Arial" w:cs="Arial"/>
                <w:color w:val="000000"/>
                <w:sz w:val="24"/>
                <w:szCs w:val="24"/>
                <w:lang w:eastAsia="en-GB"/>
              </w:rPr>
              <w:t> </w:t>
            </w:r>
          </w:p>
        </w:tc>
        <w:tc>
          <w:tcPr>
            <w:tcW w:w="1303" w:type="dxa"/>
            <w:tcBorders>
              <w:top w:val="nil"/>
              <w:left w:val="nil"/>
              <w:bottom w:val="nil"/>
              <w:right w:val="nil"/>
            </w:tcBorders>
            <w:shd w:val="clear" w:color="000000" w:fill="FFFFFF"/>
            <w:noWrap/>
            <w:vAlign w:val="bottom"/>
            <w:hideMark/>
          </w:tcPr>
          <w:p w14:paraId="18DCB0FD" w14:textId="77777777" w:rsidR="007D24D8" w:rsidRPr="00624060" w:rsidRDefault="007D24D8" w:rsidP="007D24D8">
            <w:pPr>
              <w:rPr>
                <w:rFonts w:ascii="Arial" w:hAnsi="Arial" w:cs="Arial"/>
                <w:color w:val="000000"/>
                <w:sz w:val="24"/>
                <w:szCs w:val="24"/>
                <w:lang w:eastAsia="en-GB"/>
              </w:rPr>
            </w:pPr>
            <w:r w:rsidRPr="00624060">
              <w:rPr>
                <w:rFonts w:ascii="Arial" w:hAnsi="Arial" w:cs="Arial"/>
                <w:color w:val="000000"/>
                <w:sz w:val="24"/>
                <w:szCs w:val="24"/>
                <w:lang w:eastAsia="en-GB"/>
              </w:rPr>
              <w:t> </w:t>
            </w:r>
          </w:p>
        </w:tc>
        <w:tc>
          <w:tcPr>
            <w:tcW w:w="1017" w:type="dxa"/>
            <w:tcBorders>
              <w:top w:val="nil"/>
              <w:left w:val="nil"/>
              <w:bottom w:val="nil"/>
              <w:right w:val="nil"/>
            </w:tcBorders>
            <w:shd w:val="clear" w:color="000000" w:fill="FFFFFF"/>
            <w:noWrap/>
            <w:vAlign w:val="bottom"/>
            <w:hideMark/>
          </w:tcPr>
          <w:p w14:paraId="657E93DD" w14:textId="77777777" w:rsidR="007D24D8" w:rsidRPr="00624060" w:rsidRDefault="007D24D8" w:rsidP="007D24D8">
            <w:pPr>
              <w:rPr>
                <w:rFonts w:ascii="Arial" w:hAnsi="Arial" w:cs="Arial"/>
                <w:sz w:val="24"/>
                <w:szCs w:val="24"/>
                <w:lang w:eastAsia="en-GB"/>
              </w:rPr>
            </w:pPr>
            <w:r w:rsidRPr="00624060">
              <w:rPr>
                <w:rFonts w:ascii="Arial" w:hAnsi="Arial" w:cs="Arial"/>
                <w:sz w:val="24"/>
                <w:szCs w:val="24"/>
                <w:lang w:eastAsia="en-GB"/>
              </w:rPr>
              <w:t> </w:t>
            </w:r>
          </w:p>
        </w:tc>
      </w:tr>
      <w:tr w:rsidR="007D24D8" w:rsidRPr="00624060" w14:paraId="087279D6" w14:textId="77777777" w:rsidTr="00624060">
        <w:trPr>
          <w:trHeight w:val="360"/>
        </w:trPr>
        <w:tc>
          <w:tcPr>
            <w:tcW w:w="5335" w:type="dxa"/>
            <w:gridSpan w:val="4"/>
            <w:tcBorders>
              <w:top w:val="nil"/>
              <w:left w:val="nil"/>
              <w:bottom w:val="nil"/>
              <w:right w:val="nil"/>
            </w:tcBorders>
            <w:shd w:val="clear" w:color="000000" w:fill="FFFFFF"/>
            <w:noWrap/>
            <w:vAlign w:val="bottom"/>
            <w:hideMark/>
          </w:tcPr>
          <w:p w14:paraId="233B6E30" w14:textId="77777777" w:rsidR="007D24D8" w:rsidRPr="00624060" w:rsidRDefault="007D24D8" w:rsidP="007D24D8">
            <w:pPr>
              <w:ind w:left="-114"/>
              <w:rPr>
                <w:rFonts w:ascii="Arial" w:hAnsi="Arial" w:cs="Arial"/>
                <w:b/>
                <w:bCs/>
                <w:sz w:val="24"/>
                <w:szCs w:val="24"/>
                <w:lang w:eastAsia="en-GB"/>
              </w:rPr>
            </w:pPr>
            <w:r w:rsidRPr="00624060">
              <w:rPr>
                <w:rFonts w:ascii="Arial" w:hAnsi="Arial" w:cs="Arial"/>
                <w:b/>
                <w:bCs/>
                <w:sz w:val="24"/>
                <w:szCs w:val="24"/>
                <w:lang w:eastAsia="en-GB"/>
              </w:rPr>
              <w:t>Table 3: Total Central Support (£m)</w:t>
            </w:r>
            <w:r w:rsidRPr="00624060">
              <w:rPr>
                <w:rFonts w:ascii="Arial" w:hAnsi="Arial" w:cs="Arial"/>
                <w:b/>
                <w:bCs/>
                <w:sz w:val="24"/>
                <w:szCs w:val="24"/>
                <w:vertAlign w:val="superscript"/>
                <w:lang w:eastAsia="en-GB"/>
              </w:rPr>
              <w:t>1,2,3,4</w:t>
            </w:r>
          </w:p>
        </w:tc>
        <w:tc>
          <w:tcPr>
            <w:tcW w:w="1209" w:type="dxa"/>
            <w:gridSpan w:val="2"/>
            <w:tcBorders>
              <w:top w:val="nil"/>
              <w:left w:val="nil"/>
              <w:bottom w:val="nil"/>
              <w:right w:val="nil"/>
            </w:tcBorders>
            <w:shd w:val="clear" w:color="000000" w:fill="FFFFFF"/>
            <w:noWrap/>
            <w:vAlign w:val="bottom"/>
            <w:hideMark/>
          </w:tcPr>
          <w:p w14:paraId="39FEE002" w14:textId="77777777" w:rsidR="007D24D8" w:rsidRPr="00624060" w:rsidRDefault="007D24D8" w:rsidP="007D24D8">
            <w:pPr>
              <w:rPr>
                <w:rFonts w:ascii="Arial" w:hAnsi="Arial" w:cs="Arial"/>
                <w:b/>
                <w:bCs/>
                <w:color w:val="000000"/>
                <w:sz w:val="24"/>
                <w:szCs w:val="24"/>
                <w:lang w:eastAsia="en-GB"/>
              </w:rPr>
            </w:pPr>
            <w:r w:rsidRPr="00624060">
              <w:rPr>
                <w:rFonts w:ascii="Arial" w:hAnsi="Arial" w:cs="Arial"/>
                <w:b/>
                <w:bCs/>
                <w:color w:val="000000"/>
                <w:sz w:val="24"/>
                <w:szCs w:val="24"/>
                <w:lang w:eastAsia="en-GB"/>
              </w:rPr>
              <w:t> </w:t>
            </w:r>
          </w:p>
        </w:tc>
        <w:tc>
          <w:tcPr>
            <w:tcW w:w="1253" w:type="dxa"/>
            <w:tcBorders>
              <w:top w:val="nil"/>
              <w:left w:val="nil"/>
              <w:bottom w:val="nil"/>
              <w:right w:val="nil"/>
            </w:tcBorders>
            <w:shd w:val="clear" w:color="000000" w:fill="FFFFFF"/>
            <w:noWrap/>
            <w:vAlign w:val="bottom"/>
            <w:hideMark/>
          </w:tcPr>
          <w:p w14:paraId="01E48BE4" w14:textId="77777777" w:rsidR="007D24D8" w:rsidRPr="00624060" w:rsidRDefault="007D24D8" w:rsidP="007D24D8">
            <w:pPr>
              <w:rPr>
                <w:rFonts w:ascii="Arial" w:hAnsi="Arial" w:cs="Arial"/>
                <w:b/>
                <w:bCs/>
                <w:color w:val="000000"/>
                <w:sz w:val="24"/>
                <w:szCs w:val="24"/>
                <w:lang w:eastAsia="en-GB"/>
              </w:rPr>
            </w:pPr>
            <w:r w:rsidRPr="00624060">
              <w:rPr>
                <w:rFonts w:ascii="Arial" w:hAnsi="Arial" w:cs="Arial"/>
                <w:b/>
                <w:bCs/>
                <w:color w:val="000000"/>
                <w:sz w:val="24"/>
                <w:szCs w:val="24"/>
                <w:lang w:eastAsia="en-GB"/>
              </w:rPr>
              <w:t> </w:t>
            </w:r>
          </w:p>
        </w:tc>
        <w:tc>
          <w:tcPr>
            <w:tcW w:w="1303" w:type="dxa"/>
            <w:tcBorders>
              <w:top w:val="nil"/>
              <w:left w:val="nil"/>
              <w:bottom w:val="nil"/>
              <w:right w:val="nil"/>
            </w:tcBorders>
            <w:shd w:val="clear" w:color="000000" w:fill="FFFFFF"/>
            <w:noWrap/>
            <w:vAlign w:val="bottom"/>
            <w:hideMark/>
          </w:tcPr>
          <w:p w14:paraId="37D7512B" w14:textId="77777777" w:rsidR="007D24D8" w:rsidRPr="00624060" w:rsidRDefault="007D24D8" w:rsidP="007D24D8">
            <w:pPr>
              <w:rPr>
                <w:rFonts w:ascii="Arial" w:hAnsi="Arial" w:cs="Arial"/>
                <w:b/>
                <w:bCs/>
                <w:color w:val="000000"/>
                <w:sz w:val="24"/>
                <w:szCs w:val="24"/>
                <w:lang w:eastAsia="en-GB"/>
              </w:rPr>
            </w:pPr>
            <w:r w:rsidRPr="00624060">
              <w:rPr>
                <w:rFonts w:ascii="Arial" w:hAnsi="Arial" w:cs="Arial"/>
                <w:b/>
                <w:bCs/>
                <w:color w:val="000000"/>
                <w:sz w:val="24"/>
                <w:szCs w:val="24"/>
                <w:lang w:eastAsia="en-GB"/>
              </w:rPr>
              <w:t> </w:t>
            </w:r>
          </w:p>
        </w:tc>
        <w:tc>
          <w:tcPr>
            <w:tcW w:w="1017" w:type="dxa"/>
            <w:tcBorders>
              <w:top w:val="nil"/>
              <w:left w:val="nil"/>
              <w:bottom w:val="nil"/>
              <w:right w:val="nil"/>
            </w:tcBorders>
            <w:shd w:val="clear" w:color="000000" w:fill="FFFFFF"/>
            <w:noWrap/>
            <w:vAlign w:val="bottom"/>
            <w:hideMark/>
          </w:tcPr>
          <w:p w14:paraId="5A519FF6" w14:textId="77777777" w:rsidR="007D24D8" w:rsidRPr="00624060" w:rsidRDefault="007D24D8" w:rsidP="007D24D8">
            <w:pPr>
              <w:rPr>
                <w:rFonts w:ascii="Arial" w:hAnsi="Arial" w:cs="Arial"/>
                <w:b/>
                <w:bCs/>
                <w:sz w:val="24"/>
                <w:szCs w:val="24"/>
                <w:lang w:eastAsia="en-GB"/>
              </w:rPr>
            </w:pPr>
            <w:r w:rsidRPr="00624060">
              <w:rPr>
                <w:rFonts w:ascii="Arial" w:hAnsi="Arial" w:cs="Arial"/>
                <w:b/>
                <w:bCs/>
                <w:sz w:val="24"/>
                <w:szCs w:val="24"/>
                <w:lang w:eastAsia="en-GB"/>
              </w:rPr>
              <w:t> </w:t>
            </w:r>
          </w:p>
        </w:tc>
      </w:tr>
      <w:tr w:rsidR="007D24D8" w:rsidRPr="00624060" w14:paraId="484F7A54" w14:textId="77777777" w:rsidTr="00624060">
        <w:trPr>
          <w:trHeight w:val="105"/>
        </w:trPr>
        <w:tc>
          <w:tcPr>
            <w:tcW w:w="1710" w:type="dxa"/>
            <w:tcBorders>
              <w:top w:val="nil"/>
              <w:left w:val="nil"/>
              <w:bottom w:val="nil"/>
              <w:right w:val="nil"/>
            </w:tcBorders>
            <w:shd w:val="clear" w:color="000000" w:fill="FFFFFF"/>
            <w:noWrap/>
            <w:vAlign w:val="bottom"/>
            <w:hideMark/>
          </w:tcPr>
          <w:p w14:paraId="2AB8B593" w14:textId="77777777" w:rsidR="007D24D8" w:rsidRPr="00624060" w:rsidRDefault="007D24D8" w:rsidP="007D24D8">
            <w:pPr>
              <w:rPr>
                <w:rFonts w:ascii="Arial" w:hAnsi="Arial" w:cs="Arial"/>
                <w:sz w:val="24"/>
                <w:szCs w:val="24"/>
                <w:lang w:eastAsia="en-GB"/>
              </w:rPr>
            </w:pPr>
            <w:r w:rsidRPr="00624060">
              <w:rPr>
                <w:rFonts w:ascii="Arial" w:hAnsi="Arial" w:cs="Arial"/>
                <w:sz w:val="24"/>
                <w:szCs w:val="24"/>
                <w:lang w:eastAsia="en-GB"/>
              </w:rPr>
              <w:t> </w:t>
            </w:r>
          </w:p>
        </w:tc>
        <w:tc>
          <w:tcPr>
            <w:tcW w:w="1208" w:type="dxa"/>
            <w:tcBorders>
              <w:top w:val="nil"/>
              <w:left w:val="nil"/>
              <w:bottom w:val="nil"/>
              <w:right w:val="nil"/>
            </w:tcBorders>
            <w:shd w:val="clear" w:color="000000" w:fill="FFFFFF"/>
            <w:noWrap/>
            <w:vAlign w:val="bottom"/>
            <w:hideMark/>
          </w:tcPr>
          <w:p w14:paraId="0B1A900A" w14:textId="77777777" w:rsidR="007D24D8" w:rsidRPr="00624060" w:rsidRDefault="007D24D8" w:rsidP="007D24D8">
            <w:pPr>
              <w:rPr>
                <w:rFonts w:ascii="Arial" w:hAnsi="Arial" w:cs="Arial"/>
                <w:sz w:val="24"/>
                <w:szCs w:val="24"/>
                <w:lang w:eastAsia="en-GB"/>
              </w:rPr>
            </w:pPr>
            <w:r w:rsidRPr="00624060">
              <w:rPr>
                <w:rFonts w:ascii="Arial" w:hAnsi="Arial" w:cs="Arial"/>
                <w:sz w:val="24"/>
                <w:szCs w:val="24"/>
                <w:lang w:eastAsia="en-GB"/>
              </w:rPr>
              <w:t> </w:t>
            </w:r>
          </w:p>
        </w:tc>
        <w:tc>
          <w:tcPr>
            <w:tcW w:w="1208" w:type="dxa"/>
            <w:tcBorders>
              <w:top w:val="nil"/>
              <w:left w:val="nil"/>
              <w:bottom w:val="nil"/>
              <w:right w:val="nil"/>
            </w:tcBorders>
            <w:shd w:val="clear" w:color="000000" w:fill="FFFFFF"/>
            <w:noWrap/>
            <w:vAlign w:val="bottom"/>
            <w:hideMark/>
          </w:tcPr>
          <w:p w14:paraId="151475A0" w14:textId="77777777" w:rsidR="007D24D8" w:rsidRPr="00624060" w:rsidRDefault="007D24D8" w:rsidP="007D24D8">
            <w:pPr>
              <w:rPr>
                <w:rFonts w:ascii="Arial" w:hAnsi="Arial" w:cs="Arial"/>
                <w:sz w:val="24"/>
                <w:szCs w:val="24"/>
                <w:lang w:eastAsia="en-GB"/>
              </w:rPr>
            </w:pPr>
            <w:r w:rsidRPr="00624060">
              <w:rPr>
                <w:rFonts w:ascii="Arial" w:hAnsi="Arial" w:cs="Arial"/>
                <w:sz w:val="24"/>
                <w:szCs w:val="24"/>
                <w:lang w:eastAsia="en-GB"/>
              </w:rPr>
              <w:t> </w:t>
            </w:r>
          </w:p>
        </w:tc>
        <w:tc>
          <w:tcPr>
            <w:tcW w:w="1209" w:type="dxa"/>
            <w:tcBorders>
              <w:top w:val="nil"/>
              <w:left w:val="nil"/>
              <w:bottom w:val="nil"/>
              <w:right w:val="nil"/>
            </w:tcBorders>
            <w:shd w:val="clear" w:color="000000" w:fill="FFFFFF"/>
            <w:noWrap/>
            <w:vAlign w:val="bottom"/>
            <w:hideMark/>
          </w:tcPr>
          <w:p w14:paraId="4CF1321F" w14:textId="77777777" w:rsidR="007D24D8" w:rsidRPr="00624060" w:rsidRDefault="007D24D8" w:rsidP="007D24D8">
            <w:pPr>
              <w:rPr>
                <w:rFonts w:ascii="Arial" w:hAnsi="Arial" w:cs="Arial"/>
                <w:sz w:val="24"/>
                <w:szCs w:val="24"/>
                <w:lang w:eastAsia="en-GB"/>
              </w:rPr>
            </w:pPr>
            <w:r w:rsidRPr="00624060">
              <w:rPr>
                <w:rFonts w:ascii="Arial" w:hAnsi="Arial" w:cs="Arial"/>
                <w:sz w:val="24"/>
                <w:szCs w:val="24"/>
                <w:lang w:eastAsia="en-GB"/>
              </w:rPr>
              <w:t> </w:t>
            </w:r>
          </w:p>
        </w:tc>
        <w:tc>
          <w:tcPr>
            <w:tcW w:w="1209" w:type="dxa"/>
            <w:gridSpan w:val="2"/>
            <w:tcBorders>
              <w:top w:val="nil"/>
              <w:left w:val="nil"/>
              <w:bottom w:val="nil"/>
              <w:right w:val="nil"/>
            </w:tcBorders>
            <w:shd w:val="clear" w:color="000000" w:fill="FFFFFF"/>
            <w:noWrap/>
            <w:vAlign w:val="bottom"/>
            <w:hideMark/>
          </w:tcPr>
          <w:p w14:paraId="5C1CB58A" w14:textId="77777777" w:rsidR="007D24D8" w:rsidRPr="00624060" w:rsidRDefault="007D24D8" w:rsidP="007D24D8">
            <w:pPr>
              <w:rPr>
                <w:rFonts w:ascii="Arial" w:hAnsi="Arial" w:cs="Arial"/>
                <w:color w:val="000000"/>
                <w:sz w:val="24"/>
                <w:szCs w:val="24"/>
                <w:lang w:eastAsia="en-GB"/>
              </w:rPr>
            </w:pPr>
            <w:r w:rsidRPr="00624060">
              <w:rPr>
                <w:rFonts w:ascii="Arial" w:hAnsi="Arial" w:cs="Arial"/>
                <w:color w:val="000000"/>
                <w:sz w:val="24"/>
                <w:szCs w:val="24"/>
                <w:lang w:eastAsia="en-GB"/>
              </w:rPr>
              <w:t> </w:t>
            </w:r>
          </w:p>
        </w:tc>
        <w:tc>
          <w:tcPr>
            <w:tcW w:w="1253" w:type="dxa"/>
            <w:tcBorders>
              <w:top w:val="nil"/>
              <w:left w:val="nil"/>
              <w:bottom w:val="nil"/>
              <w:right w:val="nil"/>
            </w:tcBorders>
            <w:shd w:val="clear" w:color="000000" w:fill="FFFFFF"/>
            <w:noWrap/>
            <w:vAlign w:val="bottom"/>
            <w:hideMark/>
          </w:tcPr>
          <w:p w14:paraId="546D46A6" w14:textId="77777777" w:rsidR="007D24D8" w:rsidRPr="00624060" w:rsidRDefault="007D24D8" w:rsidP="007D24D8">
            <w:pPr>
              <w:rPr>
                <w:rFonts w:ascii="Arial" w:hAnsi="Arial" w:cs="Arial"/>
                <w:color w:val="000000"/>
                <w:sz w:val="24"/>
                <w:szCs w:val="24"/>
                <w:lang w:eastAsia="en-GB"/>
              </w:rPr>
            </w:pPr>
            <w:r w:rsidRPr="00624060">
              <w:rPr>
                <w:rFonts w:ascii="Arial" w:hAnsi="Arial" w:cs="Arial"/>
                <w:color w:val="000000"/>
                <w:sz w:val="24"/>
                <w:szCs w:val="24"/>
                <w:lang w:eastAsia="en-GB"/>
              </w:rPr>
              <w:t> </w:t>
            </w:r>
          </w:p>
        </w:tc>
        <w:tc>
          <w:tcPr>
            <w:tcW w:w="1303" w:type="dxa"/>
            <w:tcBorders>
              <w:top w:val="nil"/>
              <w:left w:val="nil"/>
              <w:bottom w:val="nil"/>
              <w:right w:val="nil"/>
            </w:tcBorders>
            <w:shd w:val="clear" w:color="000000" w:fill="FFFFFF"/>
            <w:noWrap/>
            <w:vAlign w:val="bottom"/>
            <w:hideMark/>
          </w:tcPr>
          <w:p w14:paraId="7F3C2E22" w14:textId="77777777" w:rsidR="007D24D8" w:rsidRPr="00624060" w:rsidRDefault="007D24D8" w:rsidP="007D24D8">
            <w:pPr>
              <w:rPr>
                <w:rFonts w:ascii="Arial" w:hAnsi="Arial" w:cs="Arial"/>
                <w:color w:val="000000"/>
                <w:sz w:val="24"/>
                <w:szCs w:val="24"/>
                <w:lang w:eastAsia="en-GB"/>
              </w:rPr>
            </w:pPr>
            <w:r w:rsidRPr="00624060">
              <w:rPr>
                <w:rFonts w:ascii="Arial" w:hAnsi="Arial" w:cs="Arial"/>
                <w:color w:val="000000"/>
                <w:sz w:val="24"/>
                <w:szCs w:val="24"/>
                <w:lang w:eastAsia="en-GB"/>
              </w:rPr>
              <w:t> </w:t>
            </w:r>
          </w:p>
        </w:tc>
        <w:tc>
          <w:tcPr>
            <w:tcW w:w="1017" w:type="dxa"/>
            <w:tcBorders>
              <w:top w:val="nil"/>
              <w:left w:val="nil"/>
              <w:bottom w:val="nil"/>
              <w:right w:val="nil"/>
            </w:tcBorders>
            <w:shd w:val="clear" w:color="000000" w:fill="FFFFFF"/>
            <w:noWrap/>
            <w:vAlign w:val="bottom"/>
            <w:hideMark/>
          </w:tcPr>
          <w:p w14:paraId="42C2DAC4" w14:textId="77777777" w:rsidR="007D24D8" w:rsidRPr="00624060" w:rsidRDefault="007D24D8" w:rsidP="007D24D8">
            <w:pPr>
              <w:rPr>
                <w:rFonts w:ascii="Arial" w:hAnsi="Arial" w:cs="Arial"/>
                <w:sz w:val="24"/>
                <w:szCs w:val="24"/>
                <w:lang w:eastAsia="en-GB"/>
              </w:rPr>
            </w:pPr>
            <w:r w:rsidRPr="00624060">
              <w:rPr>
                <w:rFonts w:ascii="Arial" w:hAnsi="Arial" w:cs="Arial"/>
                <w:sz w:val="24"/>
                <w:szCs w:val="24"/>
                <w:lang w:eastAsia="en-GB"/>
              </w:rPr>
              <w:t> </w:t>
            </w:r>
          </w:p>
        </w:tc>
      </w:tr>
      <w:tr w:rsidR="007D24D8" w:rsidRPr="00624060" w14:paraId="0C541209" w14:textId="77777777" w:rsidTr="00624060">
        <w:trPr>
          <w:trHeight w:val="300"/>
        </w:trPr>
        <w:tc>
          <w:tcPr>
            <w:tcW w:w="1710" w:type="dxa"/>
            <w:tcBorders>
              <w:top w:val="single" w:sz="4" w:space="0" w:color="auto"/>
              <w:left w:val="nil"/>
              <w:bottom w:val="single" w:sz="4" w:space="0" w:color="auto"/>
              <w:right w:val="nil"/>
            </w:tcBorders>
            <w:shd w:val="clear" w:color="000000" w:fill="FFFFFF"/>
            <w:noWrap/>
            <w:vAlign w:val="bottom"/>
            <w:hideMark/>
          </w:tcPr>
          <w:p w14:paraId="2C14BC49" w14:textId="77777777" w:rsidR="007D24D8" w:rsidRPr="00624060" w:rsidRDefault="007D24D8" w:rsidP="007D24D8">
            <w:pPr>
              <w:jc w:val="center"/>
              <w:rPr>
                <w:rFonts w:ascii="Arial" w:hAnsi="Arial" w:cs="Arial"/>
                <w:sz w:val="24"/>
                <w:szCs w:val="24"/>
                <w:lang w:eastAsia="en-GB"/>
              </w:rPr>
            </w:pPr>
            <w:r w:rsidRPr="00624060">
              <w:rPr>
                <w:rFonts w:ascii="Arial" w:hAnsi="Arial" w:cs="Arial"/>
                <w:sz w:val="24"/>
                <w:szCs w:val="24"/>
                <w:lang w:eastAsia="en-GB"/>
              </w:rPr>
              <w:t> </w:t>
            </w:r>
          </w:p>
        </w:tc>
        <w:tc>
          <w:tcPr>
            <w:tcW w:w="1208" w:type="dxa"/>
            <w:tcBorders>
              <w:top w:val="single" w:sz="4" w:space="0" w:color="auto"/>
              <w:left w:val="nil"/>
              <w:bottom w:val="single" w:sz="4" w:space="0" w:color="auto"/>
              <w:right w:val="nil"/>
            </w:tcBorders>
            <w:shd w:val="clear" w:color="000000" w:fill="FFFFFF"/>
            <w:noWrap/>
            <w:vAlign w:val="bottom"/>
            <w:hideMark/>
          </w:tcPr>
          <w:p w14:paraId="32881935" w14:textId="77777777" w:rsidR="007D24D8" w:rsidRPr="00624060" w:rsidRDefault="007D24D8" w:rsidP="007D24D8">
            <w:pPr>
              <w:jc w:val="right"/>
              <w:rPr>
                <w:rFonts w:ascii="Arial" w:hAnsi="Arial" w:cs="Arial"/>
                <w:sz w:val="24"/>
                <w:szCs w:val="24"/>
                <w:lang w:eastAsia="en-GB"/>
              </w:rPr>
            </w:pPr>
            <w:r w:rsidRPr="00624060">
              <w:rPr>
                <w:rFonts w:ascii="Arial" w:hAnsi="Arial" w:cs="Arial"/>
                <w:sz w:val="24"/>
                <w:szCs w:val="24"/>
                <w:lang w:eastAsia="en-GB"/>
              </w:rPr>
              <w:t>2019-20</w:t>
            </w:r>
          </w:p>
        </w:tc>
        <w:tc>
          <w:tcPr>
            <w:tcW w:w="1208" w:type="dxa"/>
            <w:tcBorders>
              <w:top w:val="single" w:sz="4" w:space="0" w:color="auto"/>
              <w:left w:val="nil"/>
              <w:bottom w:val="single" w:sz="4" w:space="0" w:color="auto"/>
              <w:right w:val="nil"/>
            </w:tcBorders>
            <w:shd w:val="clear" w:color="000000" w:fill="FFFFFF"/>
            <w:noWrap/>
            <w:vAlign w:val="bottom"/>
            <w:hideMark/>
          </w:tcPr>
          <w:p w14:paraId="2A3BD42E" w14:textId="77777777" w:rsidR="007D24D8" w:rsidRPr="00624060" w:rsidRDefault="007D24D8" w:rsidP="007D24D8">
            <w:pPr>
              <w:jc w:val="right"/>
              <w:rPr>
                <w:rFonts w:ascii="Arial" w:hAnsi="Arial" w:cs="Arial"/>
                <w:sz w:val="24"/>
                <w:szCs w:val="24"/>
                <w:lang w:eastAsia="en-GB"/>
              </w:rPr>
            </w:pPr>
            <w:r w:rsidRPr="00624060">
              <w:rPr>
                <w:rFonts w:ascii="Arial" w:hAnsi="Arial" w:cs="Arial"/>
                <w:sz w:val="24"/>
                <w:szCs w:val="24"/>
                <w:lang w:eastAsia="en-GB"/>
              </w:rPr>
              <w:t>2020-21</w:t>
            </w:r>
          </w:p>
        </w:tc>
        <w:tc>
          <w:tcPr>
            <w:tcW w:w="1209" w:type="dxa"/>
            <w:tcBorders>
              <w:top w:val="single" w:sz="4" w:space="0" w:color="auto"/>
              <w:left w:val="nil"/>
              <w:bottom w:val="single" w:sz="4" w:space="0" w:color="auto"/>
              <w:right w:val="nil"/>
            </w:tcBorders>
            <w:shd w:val="clear" w:color="000000" w:fill="FFFFFF"/>
            <w:noWrap/>
            <w:vAlign w:val="bottom"/>
            <w:hideMark/>
          </w:tcPr>
          <w:p w14:paraId="5447BEF4" w14:textId="77777777" w:rsidR="007D24D8" w:rsidRPr="00624060" w:rsidRDefault="007D24D8" w:rsidP="007D24D8">
            <w:pPr>
              <w:jc w:val="right"/>
              <w:rPr>
                <w:rFonts w:ascii="Arial" w:hAnsi="Arial" w:cs="Arial"/>
                <w:sz w:val="24"/>
                <w:szCs w:val="24"/>
                <w:lang w:eastAsia="en-GB"/>
              </w:rPr>
            </w:pPr>
            <w:r w:rsidRPr="00624060">
              <w:rPr>
                <w:rFonts w:ascii="Arial" w:hAnsi="Arial" w:cs="Arial"/>
                <w:sz w:val="24"/>
                <w:szCs w:val="24"/>
                <w:lang w:eastAsia="en-GB"/>
              </w:rPr>
              <w:t>2021-22</w:t>
            </w:r>
          </w:p>
        </w:tc>
        <w:tc>
          <w:tcPr>
            <w:tcW w:w="1209" w:type="dxa"/>
            <w:gridSpan w:val="2"/>
            <w:tcBorders>
              <w:top w:val="single" w:sz="4" w:space="0" w:color="auto"/>
              <w:left w:val="nil"/>
              <w:bottom w:val="single" w:sz="4" w:space="0" w:color="auto"/>
              <w:right w:val="nil"/>
            </w:tcBorders>
            <w:shd w:val="clear" w:color="000000" w:fill="FFFFFF"/>
            <w:noWrap/>
            <w:vAlign w:val="bottom"/>
            <w:hideMark/>
          </w:tcPr>
          <w:p w14:paraId="5F75731A" w14:textId="77777777" w:rsidR="007D24D8" w:rsidRPr="00624060" w:rsidRDefault="007D24D8" w:rsidP="007D24D8">
            <w:pPr>
              <w:jc w:val="right"/>
              <w:rPr>
                <w:rFonts w:ascii="Arial" w:hAnsi="Arial" w:cs="Arial"/>
                <w:color w:val="000000"/>
                <w:sz w:val="24"/>
                <w:szCs w:val="24"/>
                <w:lang w:eastAsia="en-GB"/>
              </w:rPr>
            </w:pPr>
            <w:r w:rsidRPr="00624060">
              <w:rPr>
                <w:rFonts w:ascii="Arial" w:hAnsi="Arial" w:cs="Arial"/>
                <w:color w:val="000000"/>
                <w:sz w:val="24"/>
                <w:szCs w:val="24"/>
                <w:lang w:eastAsia="en-GB"/>
              </w:rPr>
              <w:t>2022-23</w:t>
            </w:r>
          </w:p>
        </w:tc>
        <w:tc>
          <w:tcPr>
            <w:tcW w:w="1253" w:type="dxa"/>
            <w:tcBorders>
              <w:top w:val="single" w:sz="4" w:space="0" w:color="auto"/>
              <w:left w:val="nil"/>
              <w:bottom w:val="single" w:sz="4" w:space="0" w:color="auto"/>
              <w:right w:val="nil"/>
            </w:tcBorders>
            <w:shd w:val="clear" w:color="000000" w:fill="FFFFFF"/>
            <w:noWrap/>
            <w:vAlign w:val="bottom"/>
            <w:hideMark/>
          </w:tcPr>
          <w:p w14:paraId="37CD8BD4" w14:textId="77777777" w:rsidR="007D24D8" w:rsidRPr="00624060" w:rsidRDefault="007D24D8" w:rsidP="007D24D8">
            <w:pPr>
              <w:jc w:val="right"/>
              <w:rPr>
                <w:rFonts w:ascii="Arial" w:hAnsi="Arial" w:cs="Arial"/>
                <w:color w:val="000000"/>
                <w:sz w:val="24"/>
                <w:szCs w:val="24"/>
                <w:lang w:eastAsia="en-GB"/>
              </w:rPr>
            </w:pPr>
            <w:r w:rsidRPr="00624060">
              <w:rPr>
                <w:rFonts w:ascii="Arial" w:hAnsi="Arial" w:cs="Arial"/>
                <w:color w:val="000000"/>
                <w:sz w:val="24"/>
                <w:szCs w:val="24"/>
                <w:lang w:eastAsia="en-GB"/>
              </w:rPr>
              <w:t>2023-24</w:t>
            </w:r>
          </w:p>
        </w:tc>
        <w:tc>
          <w:tcPr>
            <w:tcW w:w="1303" w:type="dxa"/>
            <w:tcBorders>
              <w:top w:val="single" w:sz="4" w:space="0" w:color="auto"/>
              <w:left w:val="nil"/>
              <w:bottom w:val="single" w:sz="4" w:space="0" w:color="auto"/>
              <w:right w:val="nil"/>
            </w:tcBorders>
            <w:shd w:val="clear" w:color="000000" w:fill="FFFFFF"/>
            <w:noWrap/>
            <w:vAlign w:val="bottom"/>
            <w:hideMark/>
          </w:tcPr>
          <w:p w14:paraId="637A269F" w14:textId="77777777" w:rsidR="007D24D8" w:rsidRPr="00624060" w:rsidRDefault="007D24D8" w:rsidP="007D24D8">
            <w:pPr>
              <w:jc w:val="right"/>
              <w:rPr>
                <w:rFonts w:ascii="Arial" w:hAnsi="Arial" w:cs="Arial"/>
                <w:color w:val="000000"/>
                <w:sz w:val="24"/>
                <w:szCs w:val="24"/>
                <w:lang w:eastAsia="en-GB"/>
              </w:rPr>
            </w:pPr>
            <w:r w:rsidRPr="00624060">
              <w:rPr>
                <w:rFonts w:ascii="Arial" w:hAnsi="Arial" w:cs="Arial"/>
                <w:color w:val="000000"/>
                <w:sz w:val="24"/>
                <w:szCs w:val="24"/>
                <w:lang w:eastAsia="en-GB"/>
              </w:rPr>
              <w:t>2024-25</w:t>
            </w:r>
          </w:p>
        </w:tc>
        <w:tc>
          <w:tcPr>
            <w:tcW w:w="1017" w:type="dxa"/>
            <w:tcBorders>
              <w:top w:val="nil"/>
              <w:left w:val="nil"/>
              <w:bottom w:val="nil"/>
              <w:right w:val="nil"/>
            </w:tcBorders>
            <w:shd w:val="clear" w:color="000000" w:fill="FFFFFF"/>
            <w:noWrap/>
            <w:vAlign w:val="bottom"/>
            <w:hideMark/>
          </w:tcPr>
          <w:p w14:paraId="60287D19" w14:textId="77777777" w:rsidR="007D24D8" w:rsidRPr="00624060" w:rsidRDefault="007D24D8" w:rsidP="007D24D8">
            <w:pPr>
              <w:jc w:val="center"/>
              <w:rPr>
                <w:rFonts w:ascii="Arial" w:hAnsi="Arial" w:cs="Arial"/>
                <w:sz w:val="24"/>
                <w:szCs w:val="24"/>
                <w:lang w:eastAsia="en-GB"/>
              </w:rPr>
            </w:pPr>
            <w:r w:rsidRPr="00624060">
              <w:rPr>
                <w:rFonts w:ascii="Arial" w:hAnsi="Arial" w:cs="Arial"/>
                <w:sz w:val="24"/>
                <w:szCs w:val="24"/>
                <w:lang w:eastAsia="en-GB"/>
              </w:rPr>
              <w:t> </w:t>
            </w:r>
          </w:p>
        </w:tc>
      </w:tr>
      <w:tr w:rsidR="007D24D8" w:rsidRPr="00624060" w14:paraId="45BD5B46" w14:textId="77777777" w:rsidTr="00624060">
        <w:trPr>
          <w:trHeight w:val="300"/>
        </w:trPr>
        <w:tc>
          <w:tcPr>
            <w:tcW w:w="1710" w:type="dxa"/>
            <w:tcBorders>
              <w:top w:val="nil"/>
              <w:left w:val="nil"/>
              <w:bottom w:val="nil"/>
              <w:right w:val="nil"/>
            </w:tcBorders>
            <w:shd w:val="clear" w:color="000000" w:fill="FFFFFF"/>
            <w:noWrap/>
            <w:vAlign w:val="bottom"/>
            <w:hideMark/>
          </w:tcPr>
          <w:p w14:paraId="1044909B" w14:textId="77777777" w:rsidR="007D24D8" w:rsidRPr="00624060" w:rsidRDefault="007D24D8" w:rsidP="007D24D8">
            <w:pPr>
              <w:rPr>
                <w:rFonts w:ascii="Arial" w:hAnsi="Arial" w:cs="Arial"/>
                <w:sz w:val="24"/>
                <w:szCs w:val="24"/>
                <w:lang w:eastAsia="en-GB"/>
              </w:rPr>
            </w:pPr>
            <w:r w:rsidRPr="00624060">
              <w:rPr>
                <w:rFonts w:ascii="Arial" w:hAnsi="Arial" w:cs="Arial"/>
                <w:sz w:val="24"/>
                <w:szCs w:val="24"/>
                <w:lang w:eastAsia="en-GB"/>
              </w:rPr>
              <w:t>Dyfed-Powys</w:t>
            </w:r>
          </w:p>
        </w:tc>
        <w:tc>
          <w:tcPr>
            <w:tcW w:w="1208" w:type="dxa"/>
            <w:tcBorders>
              <w:top w:val="nil"/>
              <w:left w:val="nil"/>
              <w:bottom w:val="nil"/>
              <w:right w:val="nil"/>
            </w:tcBorders>
            <w:shd w:val="clear" w:color="000000" w:fill="FFFFFF"/>
            <w:noWrap/>
            <w:vAlign w:val="bottom"/>
            <w:hideMark/>
          </w:tcPr>
          <w:p w14:paraId="316C39AA" w14:textId="77777777" w:rsidR="007D24D8" w:rsidRPr="00624060" w:rsidRDefault="007D24D8" w:rsidP="007D24D8">
            <w:pPr>
              <w:jc w:val="right"/>
              <w:rPr>
                <w:rFonts w:ascii="Arial" w:hAnsi="Arial" w:cs="Arial"/>
                <w:sz w:val="24"/>
                <w:szCs w:val="24"/>
                <w:lang w:eastAsia="en-GB"/>
              </w:rPr>
            </w:pPr>
            <w:r w:rsidRPr="00624060">
              <w:rPr>
                <w:rFonts w:ascii="Arial" w:hAnsi="Arial" w:cs="Arial"/>
                <w:sz w:val="24"/>
                <w:szCs w:val="24"/>
                <w:lang w:eastAsia="en-GB"/>
              </w:rPr>
              <w:t>50.348</w:t>
            </w:r>
          </w:p>
        </w:tc>
        <w:tc>
          <w:tcPr>
            <w:tcW w:w="1208" w:type="dxa"/>
            <w:tcBorders>
              <w:top w:val="nil"/>
              <w:left w:val="nil"/>
              <w:bottom w:val="nil"/>
              <w:right w:val="nil"/>
            </w:tcBorders>
            <w:shd w:val="clear" w:color="000000" w:fill="FFFFFF"/>
            <w:noWrap/>
            <w:vAlign w:val="bottom"/>
            <w:hideMark/>
          </w:tcPr>
          <w:p w14:paraId="1FED00CE" w14:textId="77777777" w:rsidR="007D24D8" w:rsidRPr="00624060" w:rsidRDefault="007D24D8" w:rsidP="007D24D8">
            <w:pPr>
              <w:jc w:val="right"/>
              <w:rPr>
                <w:rFonts w:ascii="Arial" w:hAnsi="Arial" w:cs="Arial"/>
                <w:sz w:val="24"/>
                <w:szCs w:val="24"/>
                <w:lang w:eastAsia="en-GB"/>
              </w:rPr>
            </w:pPr>
            <w:r w:rsidRPr="00624060">
              <w:rPr>
                <w:rFonts w:ascii="Arial" w:hAnsi="Arial" w:cs="Arial"/>
                <w:sz w:val="24"/>
                <w:szCs w:val="24"/>
                <w:lang w:eastAsia="en-GB"/>
              </w:rPr>
              <w:t>54.116</w:t>
            </w:r>
          </w:p>
        </w:tc>
        <w:tc>
          <w:tcPr>
            <w:tcW w:w="1209" w:type="dxa"/>
            <w:tcBorders>
              <w:top w:val="nil"/>
              <w:left w:val="nil"/>
              <w:bottom w:val="nil"/>
              <w:right w:val="nil"/>
            </w:tcBorders>
            <w:shd w:val="clear" w:color="000000" w:fill="FFFFFF"/>
            <w:noWrap/>
            <w:vAlign w:val="bottom"/>
            <w:hideMark/>
          </w:tcPr>
          <w:p w14:paraId="6244B4B4" w14:textId="77777777" w:rsidR="007D24D8" w:rsidRPr="00624060" w:rsidRDefault="007D24D8" w:rsidP="007D24D8">
            <w:pPr>
              <w:jc w:val="right"/>
              <w:rPr>
                <w:rFonts w:ascii="Arial" w:hAnsi="Arial" w:cs="Arial"/>
                <w:sz w:val="24"/>
                <w:szCs w:val="24"/>
                <w:lang w:eastAsia="en-GB"/>
              </w:rPr>
            </w:pPr>
            <w:r w:rsidRPr="00624060">
              <w:rPr>
                <w:rFonts w:ascii="Arial" w:hAnsi="Arial" w:cs="Arial"/>
                <w:sz w:val="24"/>
                <w:szCs w:val="24"/>
                <w:lang w:eastAsia="en-GB"/>
              </w:rPr>
              <w:t>57.528</w:t>
            </w:r>
          </w:p>
        </w:tc>
        <w:tc>
          <w:tcPr>
            <w:tcW w:w="1209" w:type="dxa"/>
            <w:gridSpan w:val="2"/>
            <w:tcBorders>
              <w:top w:val="nil"/>
              <w:left w:val="nil"/>
              <w:bottom w:val="nil"/>
              <w:right w:val="nil"/>
            </w:tcBorders>
            <w:shd w:val="clear" w:color="000000" w:fill="FFFFFF"/>
            <w:noWrap/>
            <w:vAlign w:val="bottom"/>
            <w:hideMark/>
          </w:tcPr>
          <w:p w14:paraId="00D53D61" w14:textId="77777777" w:rsidR="007D24D8" w:rsidRPr="00624060" w:rsidRDefault="007D24D8" w:rsidP="007D24D8">
            <w:pPr>
              <w:jc w:val="right"/>
              <w:rPr>
                <w:rFonts w:ascii="Arial" w:hAnsi="Arial" w:cs="Arial"/>
                <w:color w:val="000000"/>
                <w:sz w:val="24"/>
                <w:szCs w:val="24"/>
                <w:lang w:eastAsia="en-GB"/>
              </w:rPr>
            </w:pPr>
            <w:r w:rsidRPr="00624060">
              <w:rPr>
                <w:rFonts w:ascii="Arial" w:hAnsi="Arial" w:cs="Arial"/>
                <w:color w:val="000000"/>
                <w:sz w:val="24"/>
                <w:szCs w:val="24"/>
                <w:lang w:eastAsia="en-GB"/>
              </w:rPr>
              <w:t>60.939</w:t>
            </w:r>
          </w:p>
        </w:tc>
        <w:tc>
          <w:tcPr>
            <w:tcW w:w="1253" w:type="dxa"/>
            <w:tcBorders>
              <w:top w:val="nil"/>
              <w:left w:val="nil"/>
              <w:bottom w:val="nil"/>
              <w:right w:val="nil"/>
            </w:tcBorders>
            <w:shd w:val="clear" w:color="000000" w:fill="FFFFFF"/>
            <w:noWrap/>
            <w:vAlign w:val="bottom"/>
            <w:hideMark/>
          </w:tcPr>
          <w:p w14:paraId="0FA05981" w14:textId="77777777" w:rsidR="007D24D8" w:rsidRPr="00624060" w:rsidRDefault="007D24D8" w:rsidP="007D24D8">
            <w:pPr>
              <w:jc w:val="right"/>
              <w:rPr>
                <w:rFonts w:ascii="Arial" w:hAnsi="Arial" w:cs="Arial"/>
                <w:color w:val="000000"/>
                <w:sz w:val="24"/>
                <w:szCs w:val="24"/>
                <w:lang w:eastAsia="en-GB"/>
              </w:rPr>
            </w:pPr>
            <w:r w:rsidRPr="00624060">
              <w:rPr>
                <w:rFonts w:ascii="Arial" w:hAnsi="Arial" w:cs="Arial"/>
                <w:color w:val="000000"/>
                <w:sz w:val="24"/>
                <w:szCs w:val="24"/>
                <w:lang w:eastAsia="en-GB"/>
              </w:rPr>
              <w:t>63.488</w:t>
            </w:r>
          </w:p>
        </w:tc>
        <w:tc>
          <w:tcPr>
            <w:tcW w:w="1303" w:type="dxa"/>
            <w:tcBorders>
              <w:top w:val="nil"/>
              <w:left w:val="nil"/>
              <w:bottom w:val="nil"/>
              <w:right w:val="nil"/>
            </w:tcBorders>
            <w:shd w:val="clear" w:color="000000" w:fill="FFFFFF"/>
            <w:noWrap/>
            <w:vAlign w:val="bottom"/>
            <w:hideMark/>
          </w:tcPr>
          <w:p w14:paraId="1596643D" w14:textId="77777777" w:rsidR="007D24D8" w:rsidRPr="00624060" w:rsidRDefault="007D24D8" w:rsidP="007D24D8">
            <w:pPr>
              <w:jc w:val="right"/>
              <w:rPr>
                <w:rFonts w:ascii="Arial" w:hAnsi="Arial" w:cs="Arial"/>
                <w:color w:val="000000"/>
                <w:sz w:val="24"/>
                <w:szCs w:val="24"/>
                <w:lang w:eastAsia="en-GB"/>
              </w:rPr>
            </w:pPr>
            <w:r w:rsidRPr="00624060">
              <w:rPr>
                <w:rFonts w:ascii="Arial" w:hAnsi="Arial" w:cs="Arial"/>
                <w:color w:val="000000"/>
                <w:sz w:val="24"/>
                <w:szCs w:val="24"/>
                <w:lang w:eastAsia="en-GB"/>
              </w:rPr>
              <w:t>64.792</w:t>
            </w:r>
          </w:p>
        </w:tc>
        <w:tc>
          <w:tcPr>
            <w:tcW w:w="1017" w:type="dxa"/>
            <w:tcBorders>
              <w:top w:val="nil"/>
              <w:left w:val="nil"/>
              <w:bottom w:val="nil"/>
              <w:right w:val="nil"/>
            </w:tcBorders>
            <w:shd w:val="clear" w:color="000000" w:fill="FFFFFF"/>
            <w:noWrap/>
            <w:vAlign w:val="bottom"/>
            <w:hideMark/>
          </w:tcPr>
          <w:p w14:paraId="459023E1" w14:textId="77777777" w:rsidR="007D24D8" w:rsidRPr="00624060" w:rsidRDefault="007D24D8" w:rsidP="007D24D8">
            <w:pPr>
              <w:rPr>
                <w:rFonts w:ascii="Arial" w:hAnsi="Arial" w:cs="Arial"/>
                <w:sz w:val="24"/>
                <w:szCs w:val="24"/>
                <w:lang w:eastAsia="en-GB"/>
              </w:rPr>
            </w:pPr>
            <w:r w:rsidRPr="00624060">
              <w:rPr>
                <w:rFonts w:ascii="Arial" w:hAnsi="Arial" w:cs="Arial"/>
                <w:sz w:val="24"/>
                <w:szCs w:val="24"/>
                <w:lang w:eastAsia="en-GB"/>
              </w:rPr>
              <w:t> </w:t>
            </w:r>
          </w:p>
        </w:tc>
      </w:tr>
      <w:tr w:rsidR="007D24D8" w:rsidRPr="00624060" w14:paraId="5EE4E074" w14:textId="77777777" w:rsidTr="00624060">
        <w:trPr>
          <w:trHeight w:val="300"/>
        </w:trPr>
        <w:tc>
          <w:tcPr>
            <w:tcW w:w="1710" w:type="dxa"/>
            <w:tcBorders>
              <w:top w:val="nil"/>
              <w:left w:val="nil"/>
              <w:bottom w:val="nil"/>
              <w:right w:val="nil"/>
            </w:tcBorders>
            <w:shd w:val="clear" w:color="000000" w:fill="FFFFFF"/>
            <w:noWrap/>
            <w:vAlign w:val="bottom"/>
            <w:hideMark/>
          </w:tcPr>
          <w:p w14:paraId="0C635736" w14:textId="77777777" w:rsidR="007D24D8" w:rsidRPr="00624060" w:rsidRDefault="007D24D8" w:rsidP="007D24D8">
            <w:pPr>
              <w:rPr>
                <w:rFonts w:ascii="Arial" w:hAnsi="Arial" w:cs="Arial"/>
                <w:sz w:val="24"/>
                <w:szCs w:val="24"/>
                <w:lang w:eastAsia="en-GB"/>
              </w:rPr>
            </w:pPr>
            <w:r w:rsidRPr="00624060">
              <w:rPr>
                <w:rFonts w:ascii="Arial" w:hAnsi="Arial" w:cs="Arial"/>
                <w:sz w:val="24"/>
                <w:szCs w:val="24"/>
                <w:lang w:eastAsia="en-GB"/>
              </w:rPr>
              <w:t>Gwent</w:t>
            </w:r>
          </w:p>
        </w:tc>
        <w:tc>
          <w:tcPr>
            <w:tcW w:w="1208" w:type="dxa"/>
            <w:tcBorders>
              <w:top w:val="nil"/>
              <w:left w:val="nil"/>
              <w:bottom w:val="nil"/>
              <w:right w:val="nil"/>
            </w:tcBorders>
            <w:shd w:val="clear" w:color="000000" w:fill="FFFFFF"/>
            <w:noWrap/>
            <w:vAlign w:val="bottom"/>
            <w:hideMark/>
          </w:tcPr>
          <w:p w14:paraId="5A1570BB" w14:textId="77777777" w:rsidR="007D24D8" w:rsidRPr="00624060" w:rsidRDefault="007D24D8" w:rsidP="007D24D8">
            <w:pPr>
              <w:jc w:val="right"/>
              <w:rPr>
                <w:rFonts w:ascii="Arial" w:hAnsi="Arial" w:cs="Arial"/>
                <w:sz w:val="24"/>
                <w:szCs w:val="24"/>
                <w:lang w:eastAsia="en-GB"/>
              </w:rPr>
            </w:pPr>
            <w:r w:rsidRPr="00624060">
              <w:rPr>
                <w:rFonts w:ascii="Arial" w:hAnsi="Arial" w:cs="Arial"/>
                <w:sz w:val="24"/>
                <w:szCs w:val="24"/>
                <w:lang w:eastAsia="en-GB"/>
              </w:rPr>
              <w:t>72.988</w:t>
            </w:r>
          </w:p>
        </w:tc>
        <w:tc>
          <w:tcPr>
            <w:tcW w:w="1208" w:type="dxa"/>
            <w:tcBorders>
              <w:top w:val="nil"/>
              <w:left w:val="nil"/>
              <w:bottom w:val="nil"/>
              <w:right w:val="nil"/>
            </w:tcBorders>
            <w:shd w:val="clear" w:color="000000" w:fill="FFFFFF"/>
            <w:noWrap/>
            <w:vAlign w:val="bottom"/>
            <w:hideMark/>
          </w:tcPr>
          <w:p w14:paraId="0392A608" w14:textId="77777777" w:rsidR="007D24D8" w:rsidRPr="00624060" w:rsidRDefault="007D24D8" w:rsidP="007D24D8">
            <w:pPr>
              <w:jc w:val="right"/>
              <w:rPr>
                <w:rFonts w:ascii="Arial" w:hAnsi="Arial" w:cs="Arial"/>
                <w:sz w:val="24"/>
                <w:szCs w:val="24"/>
                <w:lang w:eastAsia="en-GB"/>
              </w:rPr>
            </w:pPr>
            <w:r w:rsidRPr="00624060">
              <w:rPr>
                <w:rFonts w:ascii="Arial" w:hAnsi="Arial" w:cs="Arial"/>
                <w:sz w:val="24"/>
                <w:szCs w:val="24"/>
                <w:lang w:eastAsia="en-GB"/>
              </w:rPr>
              <w:t>78.451</w:t>
            </w:r>
          </w:p>
        </w:tc>
        <w:tc>
          <w:tcPr>
            <w:tcW w:w="1209" w:type="dxa"/>
            <w:tcBorders>
              <w:top w:val="nil"/>
              <w:left w:val="nil"/>
              <w:bottom w:val="nil"/>
              <w:right w:val="nil"/>
            </w:tcBorders>
            <w:shd w:val="clear" w:color="000000" w:fill="FFFFFF"/>
            <w:noWrap/>
            <w:vAlign w:val="bottom"/>
            <w:hideMark/>
          </w:tcPr>
          <w:p w14:paraId="2BF82A31" w14:textId="77777777" w:rsidR="007D24D8" w:rsidRPr="00624060" w:rsidRDefault="007D24D8" w:rsidP="007D24D8">
            <w:pPr>
              <w:jc w:val="right"/>
              <w:rPr>
                <w:rFonts w:ascii="Arial" w:hAnsi="Arial" w:cs="Arial"/>
                <w:sz w:val="24"/>
                <w:szCs w:val="24"/>
                <w:lang w:eastAsia="en-GB"/>
              </w:rPr>
            </w:pPr>
            <w:r w:rsidRPr="00624060">
              <w:rPr>
                <w:rFonts w:ascii="Arial" w:hAnsi="Arial" w:cs="Arial"/>
                <w:sz w:val="24"/>
                <w:szCs w:val="24"/>
                <w:lang w:eastAsia="en-GB"/>
              </w:rPr>
              <w:t>83.396</w:t>
            </w:r>
          </w:p>
        </w:tc>
        <w:tc>
          <w:tcPr>
            <w:tcW w:w="1209" w:type="dxa"/>
            <w:gridSpan w:val="2"/>
            <w:tcBorders>
              <w:top w:val="nil"/>
              <w:left w:val="nil"/>
              <w:bottom w:val="nil"/>
              <w:right w:val="nil"/>
            </w:tcBorders>
            <w:shd w:val="clear" w:color="000000" w:fill="FFFFFF"/>
            <w:noWrap/>
            <w:vAlign w:val="bottom"/>
            <w:hideMark/>
          </w:tcPr>
          <w:p w14:paraId="6A7776DC" w14:textId="77777777" w:rsidR="007D24D8" w:rsidRPr="00624060" w:rsidRDefault="007D24D8" w:rsidP="007D24D8">
            <w:pPr>
              <w:jc w:val="right"/>
              <w:rPr>
                <w:rFonts w:ascii="Arial" w:hAnsi="Arial" w:cs="Arial"/>
                <w:color w:val="000000"/>
                <w:sz w:val="24"/>
                <w:szCs w:val="24"/>
                <w:lang w:eastAsia="en-GB"/>
              </w:rPr>
            </w:pPr>
            <w:r w:rsidRPr="00624060">
              <w:rPr>
                <w:rFonts w:ascii="Arial" w:hAnsi="Arial" w:cs="Arial"/>
                <w:color w:val="000000"/>
                <w:sz w:val="24"/>
                <w:szCs w:val="24"/>
                <w:lang w:eastAsia="en-GB"/>
              </w:rPr>
              <w:t>88.341</w:t>
            </w:r>
          </w:p>
        </w:tc>
        <w:tc>
          <w:tcPr>
            <w:tcW w:w="1253" w:type="dxa"/>
            <w:tcBorders>
              <w:top w:val="nil"/>
              <w:left w:val="nil"/>
              <w:bottom w:val="nil"/>
              <w:right w:val="nil"/>
            </w:tcBorders>
            <w:shd w:val="clear" w:color="000000" w:fill="FFFFFF"/>
            <w:noWrap/>
            <w:vAlign w:val="bottom"/>
            <w:hideMark/>
          </w:tcPr>
          <w:p w14:paraId="0417C6B1" w14:textId="77777777" w:rsidR="007D24D8" w:rsidRPr="00624060" w:rsidRDefault="007D24D8" w:rsidP="007D24D8">
            <w:pPr>
              <w:jc w:val="right"/>
              <w:rPr>
                <w:rFonts w:ascii="Arial" w:hAnsi="Arial" w:cs="Arial"/>
                <w:color w:val="000000"/>
                <w:sz w:val="24"/>
                <w:szCs w:val="24"/>
                <w:lang w:eastAsia="en-GB"/>
              </w:rPr>
            </w:pPr>
            <w:r w:rsidRPr="00624060">
              <w:rPr>
                <w:rFonts w:ascii="Arial" w:hAnsi="Arial" w:cs="Arial"/>
                <w:color w:val="000000"/>
                <w:sz w:val="24"/>
                <w:szCs w:val="24"/>
                <w:lang w:eastAsia="en-GB"/>
              </w:rPr>
              <w:t>92.036</w:t>
            </w:r>
          </w:p>
        </w:tc>
        <w:tc>
          <w:tcPr>
            <w:tcW w:w="1303" w:type="dxa"/>
            <w:tcBorders>
              <w:top w:val="nil"/>
              <w:left w:val="nil"/>
              <w:bottom w:val="nil"/>
              <w:right w:val="nil"/>
            </w:tcBorders>
            <w:shd w:val="clear" w:color="000000" w:fill="FFFFFF"/>
            <w:noWrap/>
            <w:vAlign w:val="bottom"/>
            <w:hideMark/>
          </w:tcPr>
          <w:p w14:paraId="1F2E35F1" w14:textId="77777777" w:rsidR="007D24D8" w:rsidRPr="00624060" w:rsidRDefault="007D24D8" w:rsidP="007D24D8">
            <w:pPr>
              <w:jc w:val="right"/>
              <w:rPr>
                <w:rFonts w:ascii="Arial" w:hAnsi="Arial" w:cs="Arial"/>
                <w:color w:val="000000"/>
                <w:sz w:val="24"/>
                <w:szCs w:val="24"/>
                <w:lang w:eastAsia="en-GB"/>
              </w:rPr>
            </w:pPr>
            <w:r w:rsidRPr="00624060">
              <w:rPr>
                <w:rFonts w:ascii="Arial" w:hAnsi="Arial" w:cs="Arial"/>
                <w:color w:val="000000"/>
                <w:sz w:val="24"/>
                <w:szCs w:val="24"/>
                <w:lang w:eastAsia="en-GB"/>
              </w:rPr>
              <w:t>93.926</w:t>
            </w:r>
          </w:p>
        </w:tc>
        <w:tc>
          <w:tcPr>
            <w:tcW w:w="1017" w:type="dxa"/>
            <w:tcBorders>
              <w:top w:val="nil"/>
              <w:left w:val="nil"/>
              <w:bottom w:val="nil"/>
              <w:right w:val="nil"/>
            </w:tcBorders>
            <w:shd w:val="clear" w:color="000000" w:fill="FFFFFF"/>
            <w:noWrap/>
            <w:vAlign w:val="bottom"/>
            <w:hideMark/>
          </w:tcPr>
          <w:p w14:paraId="4AD81686" w14:textId="77777777" w:rsidR="007D24D8" w:rsidRPr="00624060" w:rsidRDefault="007D24D8" w:rsidP="007D24D8">
            <w:pPr>
              <w:rPr>
                <w:rFonts w:ascii="Arial" w:hAnsi="Arial" w:cs="Arial"/>
                <w:sz w:val="24"/>
                <w:szCs w:val="24"/>
                <w:lang w:eastAsia="en-GB"/>
              </w:rPr>
            </w:pPr>
            <w:r w:rsidRPr="00624060">
              <w:rPr>
                <w:rFonts w:ascii="Arial" w:hAnsi="Arial" w:cs="Arial"/>
                <w:sz w:val="24"/>
                <w:szCs w:val="24"/>
                <w:lang w:eastAsia="en-GB"/>
              </w:rPr>
              <w:t> </w:t>
            </w:r>
          </w:p>
        </w:tc>
      </w:tr>
      <w:tr w:rsidR="007D24D8" w:rsidRPr="00624060" w14:paraId="0D903114" w14:textId="77777777" w:rsidTr="00624060">
        <w:trPr>
          <w:trHeight w:val="300"/>
        </w:trPr>
        <w:tc>
          <w:tcPr>
            <w:tcW w:w="1710" w:type="dxa"/>
            <w:tcBorders>
              <w:top w:val="nil"/>
              <w:left w:val="nil"/>
              <w:bottom w:val="nil"/>
              <w:right w:val="nil"/>
            </w:tcBorders>
            <w:shd w:val="clear" w:color="000000" w:fill="FFFFFF"/>
            <w:noWrap/>
            <w:vAlign w:val="bottom"/>
            <w:hideMark/>
          </w:tcPr>
          <w:p w14:paraId="0D83B0D0" w14:textId="77777777" w:rsidR="007D24D8" w:rsidRPr="00624060" w:rsidRDefault="007D24D8" w:rsidP="007D24D8">
            <w:pPr>
              <w:rPr>
                <w:rFonts w:ascii="Arial" w:hAnsi="Arial" w:cs="Arial"/>
                <w:sz w:val="24"/>
                <w:szCs w:val="24"/>
                <w:lang w:eastAsia="en-GB"/>
              </w:rPr>
            </w:pPr>
            <w:r w:rsidRPr="00624060">
              <w:rPr>
                <w:rFonts w:ascii="Arial" w:hAnsi="Arial" w:cs="Arial"/>
                <w:sz w:val="24"/>
                <w:szCs w:val="24"/>
                <w:lang w:eastAsia="en-GB"/>
              </w:rPr>
              <w:t>North Wales</w:t>
            </w:r>
          </w:p>
        </w:tc>
        <w:tc>
          <w:tcPr>
            <w:tcW w:w="1208" w:type="dxa"/>
            <w:tcBorders>
              <w:top w:val="nil"/>
              <w:left w:val="nil"/>
              <w:bottom w:val="nil"/>
              <w:right w:val="nil"/>
            </w:tcBorders>
            <w:shd w:val="clear" w:color="000000" w:fill="FFFFFF"/>
            <w:noWrap/>
            <w:vAlign w:val="bottom"/>
            <w:hideMark/>
          </w:tcPr>
          <w:p w14:paraId="1022D9E8" w14:textId="77777777" w:rsidR="007D24D8" w:rsidRPr="00624060" w:rsidRDefault="007D24D8" w:rsidP="007D24D8">
            <w:pPr>
              <w:jc w:val="right"/>
              <w:rPr>
                <w:rFonts w:ascii="Arial" w:hAnsi="Arial" w:cs="Arial"/>
                <w:sz w:val="24"/>
                <w:szCs w:val="24"/>
                <w:lang w:eastAsia="en-GB"/>
              </w:rPr>
            </w:pPr>
            <w:r w:rsidRPr="00624060">
              <w:rPr>
                <w:rFonts w:ascii="Arial" w:hAnsi="Arial" w:cs="Arial"/>
                <w:sz w:val="24"/>
                <w:szCs w:val="24"/>
                <w:lang w:eastAsia="en-GB"/>
              </w:rPr>
              <w:t>73.234</w:t>
            </w:r>
          </w:p>
        </w:tc>
        <w:tc>
          <w:tcPr>
            <w:tcW w:w="1208" w:type="dxa"/>
            <w:tcBorders>
              <w:top w:val="nil"/>
              <w:left w:val="nil"/>
              <w:bottom w:val="nil"/>
              <w:right w:val="nil"/>
            </w:tcBorders>
            <w:shd w:val="clear" w:color="000000" w:fill="FFFFFF"/>
            <w:noWrap/>
            <w:vAlign w:val="bottom"/>
            <w:hideMark/>
          </w:tcPr>
          <w:p w14:paraId="240E518E" w14:textId="77777777" w:rsidR="007D24D8" w:rsidRPr="00624060" w:rsidRDefault="007D24D8" w:rsidP="007D24D8">
            <w:pPr>
              <w:jc w:val="right"/>
              <w:rPr>
                <w:rFonts w:ascii="Arial" w:hAnsi="Arial" w:cs="Arial"/>
                <w:sz w:val="24"/>
                <w:szCs w:val="24"/>
                <w:lang w:eastAsia="en-GB"/>
              </w:rPr>
            </w:pPr>
            <w:r w:rsidRPr="00624060">
              <w:rPr>
                <w:rFonts w:ascii="Arial" w:hAnsi="Arial" w:cs="Arial"/>
                <w:sz w:val="24"/>
                <w:szCs w:val="24"/>
                <w:lang w:eastAsia="en-GB"/>
              </w:rPr>
              <w:t>78.715</w:t>
            </w:r>
          </w:p>
        </w:tc>
        <w:tc>
          <w:tcPr>
            <w:tcW w:w="1209" w:type="dxa"/>
            <w:tcBorders>
              <w:top w:val="nil"/>
              <w:left w:val="nil"/>
              <w:bottom w:val="nil"/>
              <w:right w:val="nil"/>
            </w:tcBorders>
            <w:shd w:val="clear" w:color="000000" w:fill="FFFFFF"/>
            <w:noWrap/>
            <w:vAlign w:val="bottom"/>
            <w:hideMark/>
          </w:tcPr>
          <w:p w14:paraId="545B77DF" w14:textId="77777777" w:rsidR="007D24D8" w:rsidRPr="00624060" w:rsidRDefault="007D24D8" w:rsidP="007D24D8">
            <w:pPr>
              <w:jc w:val="right"/>
              <w:rPr>
                <w:rFonts w:ascii="Arial" w:hAnsi="Arial" w:cs="Arial"/>
                <w:sz w:val="24"/>
                <w:szCs w:val="24"/>
                <w:lang w:eastAsia="en-GB"/>
              </w:rPr>
            </w:pPr>
            <w:r w:rsidRPr="00624060">
              <w:rPr>
                <w:rFonts w:ascii="Arial" w:hAnsi="Arial" w:cs="Arial"/>
                <w:sz w:val="24"/>
                <w:szCs w:val="24"/>
                <w:lang w:eastAsia="en-GB"/>
              </w:rPr>
              <w:t>83.677</w:t>
            </w:r>
          </w:p>
        </w:tc>
        <w:tc>
          <w:tcPr>
            <w:tcW w:w="1209" w:type="dxa"/>
            <w:gridSpan w:val="2"/>
            <w:tcBorders>
              <w:top w:val="nil"/>
              <w:left w:val="nil"/>
              <w:bottom w:val="nil"/>
              <w:right w:val="nil"/>
            </w:tcBorders>
            <w:shd w:val="clear" w:color="000000" w:fill="FFFFFF"/>
            <w:noWrap/>
            <w:vAlign w:val="bottom"/>
            <w:hideMark/>
          </w:tcPr>
          <w:p w14:paraId="54128432" w14:textId="77777777" w:rsidR="007D24D8" w:rsidRPr="00624060" w:rsidRDefault="007D24D8" w:rsidP="007D24D8">
            <w:pPr>
              <w:jc w:val="right"/>
              <w:rPr>
                <w:rFonts w:ascii="Arial" w:hAnsi="Arial" w:cs="Arial"/>
                <w:color w:val="000000"/>
                <w:sz w:val="24"/>
                <w:szCs w:val="24"/>
                <w:lang w:eastAsia="en-GB"/>
              </w:rPr>
            </w:pPr>
            <w:r w:rsidRPr="00624060">
              <w:rPr>
                <w:rFonts w:ascii="Arial" w:hAnsi="Arial" w:cs="Arial"/>
                <w:color w:val="000000"/>
                <w:sz w:val="24"/>
                <w:szCs w:val="24"/>
                <w:lang w:eastAsia="en-GB"/>
              </w:rPr>
              <w:t>88.638</w:t>
            </w:r>
          </w:p>
        </w:tc>
        <w:tc>
          <w:tcPr>
            <w:tcW w:w="1253" w:type="dxa"/>
            <w:tcBorders>
              <w:top w:val="nil"/>
              <w:left w:val="nil"/>
              <w:bottom w:val="nil"/>
              <w:right w:val="nil"/>
            </w:tcBorders>
            <w:shd w:val="clear" w:color="000000" w:fill="FFFFFF"/>
            <w:noWrap/>
            <w:vAlign w:val="bottom"/>
            <w:hideMark/>
          </w:tcPr>
          <w:p w14:paraId="6566585D" w14:textId="77777777" w:rsidR="007D24D8" w:rsidRPr="00624060" w:rsidRDefault="007D24D8" w:rsidP="007D24D8">
            <w:pPr>
              <w:jc w:val="right"/>
              <w:rPr>
                <w:rFonts w:ascii="Arial" w:hAnsi="Arial" w:cs="Arial"/>
                <w:color w:val="000000"/>
                <w:sz w:val="24"/>
                <w:szCs w:val="24"/>
                <w:lang w:eastAsia="en-GB"/>
              </w:rPr>
            </w:pPr>
            <w:r w:rsidRPr="00624060">
              <w:rPr>
                <w:rFonts w:ascii="Arial" w:hAnsi="Arial" w:cs="Arial"/>
                <w:color w:val="000000"/>
                <w:sz w:val="24"/>
                <w:szCs w:val="24"/>
                <w:lang w:eastAsia="en-GB"/>
              </w:rPr>
              <w:t>92.346</w:t>
            </w:r>
          </w:p>
        </w:tc>
        <w:tc>
          <w:tcPr>
            <w:tcW w:w="1303" w:type="dxa"/>
            <w:tcBorders>
              <w:top w:val="nil"/>
              <w:left w:val="nil"/>
              <w:bottom w:val="nil"/>
              <w:right w:val="nil"/>
            </w:tcBorders>
            <w:shd w:val="clear" w:color="000000" w:fill="FFFFFF"/>
            <w:noWrap/>
            <w:vAlign w:val="bottom"/>
            <w:hideMark/>
          </w:tcPr>
          <w:p w14:paraId="2258DEB3" w14:textId="77777777" w:rsidR="007D24D8" w:rsidRPr="00624060" w:rsidRDefault="007D24D8" w:rsidP="007D24D8">
            <w:pPr>
              <w:jc w:val="right"/>
              <w:rPr>
                <w:rFonts w:ascii="Arial" w:hAnsi="Arial" w:cs="Arial"/>
                <w:color w:val="000000"/>
                <w:sz w:val="24"/>
                <w:szCs w:val="24"/>
                <w:lang w:eastAsia="en-GB"/>
              </w:rPr>
            </w:pPr>
            <w:r w:rsidRPr="00624060">
              <w:rPr>
                <w:rFonts w:ascii="Arial" w:hAnsi="Arial" w:cs="Arial"/>
                <w:color w:val="000000"/>
                <w:sz w:val="24"/>
                <w:szCs w:val="24"/>
                <w:lang w:eastAsia="en-GB"/>
              </w:rPr>
              <w:t>94.243</w:t>
            </w:r>
          </w:p>
        </w:tc>
        <w:tc>
          <w:tcPr>
            <w:tcW w:w="1017" w:type="dxa"/>
            <w:tcBorders>
              <w:top w:val="nil"/>
              <w:left w:val="nil"/>
              <w:bottom w:val="nil"/>
              <w:right w:val="nil"/>
            </w:tcBorders>
            <w:shd w:val="clear" w:color="000000" w:fill="FFFFFF"/>
            <w:noWrap/>
            <w:vAlign w:val="bottom"/>
            <w:hideMark/>
          </w:tcPr>
          <w:p w14:paraId="4664369E" w14:textId="77777777" w:rsidR="007D24D8" w:rsidRPr="00624060" w:rsidRDefault="007D24D8" w:rsidP="007D24D8">
            <w:pPr>
              <w:rPr>
                <w:rFonts w:ascii="Arial" w:hAnsi="Arial" w:cs="Arial"/>
                <w:sz w:val="24"/>
                <w:szCs w:val="24"/>
                <w:lang w:eastAsia="en-GB"/>
              </w:rPr>
            </w:pPr>
            <w:r w:rsidRPr="00624060">
              <w:rPr>
                <w:rFonts w:ascii="Arial" w:hAnsi="Arial" w:cs="Arial"/>
                <w:sz w:val="24"/>
                <w:szCs w:val="24"/>
                <w:lang w:eastAsia="en-GB"/>
              </w:rPr>
              <w:t> </w:t>
            </w:r>
          </w:p>
        </w:tc>
      </w:tr>
      <w:tr w:rsidR="007D24D8" w:rsidRPr="00624060" w14:paraId="651EF1A3" w14:textId="77777777" w:rsidTr="00624060">
        <w:trPr>
          <w:trHeight w:val="300"/>
        </w:trPr>
        <w:tc>
          <w:tcPr>
            <w:tcW w:w="1710" w:type="dxa"/>
            <w:tcBorders>
              <w:top w:val="nil"/>
              <w:left w:val="nil"/>
              <w:bottom w:val="nil"/>
              <w:right w:val="nil"/>
            </w:tcBorders>
            <w:shd w:val="clear" w:color="000000" w:fill="FFFFFF"/>
            <w:noWrap/>
            <w:vAlign w:val="bottom"/>
            <w:hideMark/>
          </w:tcPr>
          <w:p w14:paraId="6FB79265" w14:textId="77777777" w:rsidR="007D24D8" w:rsidRPr="00624060" w:rsidRDefault="007D24D8" w:rsidP="007D24D8">
            <w:pPr>
              <w:rPr>
                <w:rFonts w:ascii="Arial" w:hAnsi="Arial" w:cs="Arial"/>
                <w:sz w:val="24"/>
                <w:szCs w:val="24"/>
                <w:lang w:eastAsia="en-GB"/>
              </w:rPr>
            </w:pPr>
            <w:r w:rsidRPr="00624060">
              <w:rPr>
                <w:rFonts w:ascii="Arial" w:hAnsi="Arial" w:cs="Arial"/>
                <w:sz w:val="24"/>
                <w:szCs w:val="24"/>
                <w:lang w:eastAsia="en-GB"/>
              </w:rPr>
              <w:t>South Wales</w:t>
            </w:r>
          </w:p>
        </w:tc>
        <w:tc>
          <w:tcPr>
            <w:tcW w:w="1208" w:type="dxa"/>
            <w:tcBorders>
              <w:top w:val="nil"/>
              <w:left w:val="nil"/>
              <w:bottom w:val="nil"/>
              <w:right w:val="nil"/>
            </w:tcBorders>
            <w:shd w:val="clear" w:color="000000" w:fill="FFFFFF"/>
            <w:noWrap/>
            <w:vAlign w:val="bottom"/>
            <w:hideMark/>
          </w:tcPr>
          <w:p w14:paraId="70782D7E" w14:textId="77777777" w:rsidR="007D24D8" w:rsidRPr="00624060" w:rsidRDefault="007D24D8" w:rsidP="007D24D8">
            <w:pPr>
              <w:jc w:val="right"/>
              <w:rPr>
                <w:rFonts w:ascii="Arial" w:hAnsi="Arial" w:cs="Arial"/>
                <w:sz w:val="24"/>
                <w:szCs w:val="24"/>
                <w:lang w:eastAsia="en-GB"/>
              </w:rPr>
            </w:pPr>
            <w:r w:rsidRPr="00624060">
              <w:rPr>
                <w:rFonts w:ascii="Arial" w:hAnsi="Arial" w:cs="Arial"/>
                <w:sz w:val="24"/>
                <w:szCs w:val="24"/>
                <w:lang w:eastAsia="en-GB"/>
              </w:rPr>
              <w:t>160.712</w:t>
            </w:r>
          </w:p>
        </w:tc>
        <w:tc>
          <w:tcPr>
            <w:tcW w:w="1208" w:type="dxa"/>
            <w:tcBorders>
              <w:top w:val="nil"/>
              <w:left w:val="nil"/>
              <w:bottom w:val="nil"/>
              <w:right w:val="nil"/>
            </w:tcBorders>
            <w:shd w:val="clear" w:color="000000" w:fill="FFFFFF"/>
            <w:noWrap/>
            <w:vAlign w:val="bottom"/>
            <w:hideMark/>
          </w:tcPr>
          <w:p w14:paraId="4D761DE7" w14:textId="77777777" w:rsidR="007D24D8" w:rsidRPr="00624060" w:rsidRDefault="007D24D8" w:rsidP="007D24D8">
            <w:pPr>
              <w:jc w:val="right"/>
              <w:rPr>
                <w:rFonts w:ascii="Arial" w:hAnsi="Arial" w:cs="Arial"/>
                <w:sz w:val="24"/>
                <w:szCs w:val="24"/>
                <w:lang w:eastAsia="en-GB"/>
              </w:rPr>
            </w:pPr>
            <w:r w:rsidRPr="00624060">
              <w:rPr>
                <w:rFonts w:ascii="Arial" w:hAnsi="Arial" w:cs="Arial"/>
                <w:sz w:val="24"/>
                <w:szCs w:val="24"/>
                <w:lang w:eastAsia="en-GB"/>
              </w:rPr>
              <w:t>172.740</w:t>
            </w:r>
          </w:p>
        </w:tc>
        <w:tc>
          <w:tcPr>
            <w:tcW w:w="1209" w:type="dxa"/>
            <w:tcBorders>
              <w:top w:val="nil"/>
              <w:left w:val="nil"/>
              <w:bottom w:val="nil"/>
              <w:right w:val="nil"/>
            </w:tcBorders>
            <w:shd w:val="clear" w:color="000000" w:fill="FFFFFF"/>
            <w:noWrap/>
            <w:vAlign w:val="bottom"/>
            <w:hideMark/>
          </w:tcPr>
          <w:p w14:paraId="47660CBF" w14:textId="77777777" w:rsidR="007D24D8" w:rsidRPr="00624060" w:rsidRDefault="007D24D8" w:rsidP="007D24D8">
            <w:pPr>
              <w:jc w:val="right"/>
              <w:rPr>
                <w:rFonts w:ascii="Arial" w:hAnsi="Arial" w:cs="Arial"/>
                <w:sz w:val="24"/>
                <w:szCs w:val="24"/>
                <w:lang w:eastAsia="en-GB"/>
              </w:rPr>
            </w:pPr>
            <w:r w:rsidRPr="00624060">
              <w:rPr>
                <w:rFonts w:ascii="Arial" w:hAnsi="Arial" w:cs="Arial"/>
                <w:sz w:val="24"/>
                <w:szCs w:val="24"/>
                <w:lang w:eastAsia="en-GB"/>
              </w:rPr>
              <w:t>183.629</w:t>
            </w:r>
          </w:p>
        </w:tc>
        <w:tc>
          <w:tcPr>
            <w:tcW w:w="1209" w:type="dxa"/>
            <w:gridSpan w:val="2"/>
            <w:tcBorders>
              <w:top w:val="nil"/>
              <w:left w:val="nil"/>
              <w:bottom w:val="nil"/>
              <w:right w:val="nil"/>
            </w:tcBorders>
            <w:shd w:val="clear" w:color="000000" w:fill="FFFFFF"/>
            <w:noWrap/>
            <w:vAlign w:val="bottom"/>
            <w:hideMark/>
          </w:tcPr>
          <w:p w14:paraId="3103CF75" w14:textId="77777777" w:rsidR="007D24D8" w:rsidRPr="00624060" w:rsidRDefault="007D24D8" w:rsidP="007D24D8">
            <w:pPr>
              <w:jc w:val="right"/>
              <w:rPr>
                <w:rFonts w:ascii="Arial" w:hAnsi="Arial" w:cs="Arial"/>
                <w:color w:val="000000"/>
                <w:sz w:val="24"/>
                <w:szCs w:val="24"/>
                <w:lang w:eastAsia="en-GB"/>
              </w:rPr>
            </w:pPr>
            <w:r w:rsidRPr="00624060">
              <w:rPr>
                <w:rFonts w:ascii="Arial" w:hAnsi="Arial" w:cs="Arial"/>
                <w:color w:val="000000"/>
                <w:sz w:val="24"/>
                <w:szCs w:val="24"/>
                <w:lang w:eastAsia="en-GB"/>
              </w:rPr>
              <w:t>194.517</w:t>
            </w:r>
          </w:p>
        </w:tc>
        <w:tc>
          <w:tcPr>
            <w:tcW w:w="1253" w:type="dxa"/>
            <w:tcBorders>
              <w:top w:val="nil"/>
              <w:left w:val="nil"/>
              <w:bottom w:val="nil"/>
              <w:right w:val="nil"/>
            </w:tcBorders>
            <w:shd w:val="clear" w:color="000000" w:fill="FFFFFF"/>
            <w:noWrap/>
            <w:vAlign w:val="bottom"/>
            <w:hideMark/>
          </w:tcPr>
          <w:p w14:paraId="7A3A8DB2" w14:textId="77777777" w:rsidR="007D24D8" w:rsidRPr="00624060" w:rsidRDefault="007D24D8" w:rsidP="007D24D8">
            <w:pPr>
              <w:jc w:val="right"/>
              <w:rPr>
                <w:rFonts w:ascii="Arial" w:hAnsi="Arial" w:cs="Arial"/>
                <w:color w:val="000000"/>
                <w:sz w:val="24"/>
                <w:szCs w:val="24"/>
                <w:lang w:eastAsia="en-GB"/>
              </w:rPr>
            </w:pPr>
            <w:r w:rsidRPr="00624060">
              <w:rPr>
                <w:rFonts w:ascii="Arial" w:hAnsi="Arial" w:cs="Arial"/>
                <w:color w:val="000000"/>
                <w:sz w:val="24"/>
                <w:szCs w:val="24"/>
                <w:lang w:eastAsia="en-GB"/>
              </w:rPr>
              <w:t>202.653</w:t>
            </w:r>
          </w:p>
        </w:tc>
        <w:tc>
          <w:tcPr>
            <w:tcW w:w="1303" w:type="dxa"/>
            <w:tcBorders>
              <w:top w:val="nil"/>
              <w:left w:val="nil"/>
              <w:bottom w:val="nil"/>
              <w:right w:val="nil"/>
            </w:tcBorders>
            <w:shd w:val="clear" w:color="000000" w:fill="FFFFFF"/>
            <w:noWrap/>
            <w:vAlign w:val="bottom"/>
            <w:hideMark/>
          </w:tcPr>
          <w:p w14:paraId="335AEFD5" w14:textId="77777777" w:rsidR="007D24D8" w:rsidRPr="00624060" w:rsidRDefault="007D24D8" w:rsidP="007D24D8">
            <w:pPr>
              <w:jc w:val="right"/>
              <w:rPr>
                <w:rFonts w:ascii="Arial" w:hAnsi="Arial" w:cs="Arial"/>
                <w:color w:val="000000"/>
                <w:sz w:val="24"/>
                <w:szCs w:val="24"/>
                <w:lang w:eastAsia="en-GB"/>
              </w:rPr>
            </w:pPr>
            <w:r w:rsidRPr="00624060">
              <w:rPr>
                <w:rFonts w:ascii="Arial" w:hAnsi="Arial" w:cs="Arial"/>
                <w:color w:val="000000"/>
                <w:sz w:val="24"/>
                <w:szCs w:val="24"/>
                <w:lang w:eastAsia="en-GB"/>
              </w:rPr>
              <w:t>206.816</w:t>
            </w:r>
          </w:p>
        </w:tc>
        <w:tc>
          <w:tcPr>
            <w:tcW w:w="1017" w:type="dxa"/>
            <w:tcBorders>
              <w:top w:val="nil"/>
              <w:left w:val="nil"/>
              <w:bottom w:val="nil"/>
              <w:right w:val="nil"/>
            </w:tcBorders>
            <w:shd w:val="clear" w:color="000000" w:fill="FFFFFF"/>
            <w:noWrap/>
            <w:vAlign w:val="bottom"/>
            <w:hideMark/>
          </w:tcPr>
          <w:p w14:paraId="42AF961F" w14:textId="77777777" w:rsidR="007D24D8" w:rsidRPr="00624060" w:rsidRDefault="007D24D8" w:rsidP="007D24D8">
            <w:pPr>
              <w:rPr>
                <w:rFonts w:ascii="Arial" w:hAnsi="Arial" w:cs="Arial"/>
                <w:sz w:val="24"/>
                <w:szCs w:val="24"/>
                <w:lang w:eastAsia="en-GB"/>
              </w:rPr>
            </w:pPr>
            <w:r w:rsidRPr="00624060">
              <w:rPr>
                <w:rFonts w:ascii="Arial" w:hAnsi="Arial" w:cs="Arial"/>
                <w:sz w:val="24"/>
                <w:szCs w:val="24"/>
                <w:lang w:eastAsia="en-GB"/>
              </w:rPr>
              <w:t> </w:t>
            </w:r>
          </w:p>
        </w:tc>
      </w:tr>
      <w:tr w:rsidR="007D24D8" w:rsidRPr="00624060" w14:paraId="03C825A3" w14:textId="77777777" w:rsidTr="00624060">
        <w:trPr>
          <w:trHeight w:val="300"/>
        </w:trPr>
        <w:tc>
          <w:tcPr>
            <w:tcW w:w="1710" w:type="dxa"/>
            <w:tcBorders>
              <w:top w:val="nil"/>
              <w:left w:val="nil"/>
              <w:bottom w:val="single" w:sz="4" w:space="0" w:color="auto"/>
              <w:right w:val="nil"/>
            </w:tcBorders>
            <w:shd w:val="clear" w:color="000000" w:fill="FFFFFF"/>
            <w:noWrap/>
            <w:vAlign w:val="bottom"/>
            <w:hideMark/>
          </w:tcPr>
          <w:p w14:paraId="6F28D3E7" w14:textId="77777777" w:rsidR="007D24D8" w:rsidRPr="00624060" w:rsidRDefault="007D24D8" w:rsidP="007D24D8">
            <w:pPr>
              <w:rPr>
                <w:rFonts w:ascii="Arial" w:hAnsi="Arial" w:cs="Arial"/>
                <w:sz w:val="24"/>
                <w:szCs w:val="24"/>
                <w:lang w:eastAsia="en-GB"/>
              </w:rPr>
            </w:pPr>
            <w:r w:rsidRPr="00624060">
              <w:rPr>
                <w:rFonts w:ascii="Arial" w:hAnsi="Arial" w:cs="Arial"/>
                <w:sz w:val="24"/>
                <w:szCs w:val="24"/>
                <w:lang w:eastAsia="en-GB"/>
              </w:rPr>
              <w:t xml:space="preserve">Total </w:t>
            </w:r>
          </w:p>
        </w:tc>
        <w:tc>
          <w:tcPr>
            <w:tcW w:w="1208" w:type="dxa"/>
            <w:tcBorders>
              <w:top w:val="nil"/>
              <w:left w:val="nil"/>
              <w:bottom w:val="single" w:sz="4" w:space="0" w:color="auto"/>
              <w:right w:val="nil"/>
            </w:tcBorders>
            <w:shd w:val="clear" w:color="000000" w:fill="FFFFFF"/>
            <w:noWrap/>
            <w:vAlign w:val="bottom"/>
            <w:hideMark/>
          </w:tcPr>
          <w:p w14:paraId="0C562F05" w14:textId="77777777" w:rsidR="007D24D8" w:rsidRPr="00624060" w:rsidRDefault="007D24D8" w:rsidP="007D24D8">
            <w:pPr>
              <w:jc w:val="right"/>
              <w:rPr>
                <w:rFonts w:ascii="Arial" w:hAnsi="Arial" w:cs="Arial"/>
                <w:sz w:val="24"/>
                <w:szCs w:val="24"/>
                <w:lang w:eastAsia="en-GB"/>
              </w:rPr>
            </w:pPr>
            <w:r w:rsidRPr="00624060">
              <w:rPr>
                <w:rFonts w:ascii="Arial" w:hAnsi="Arial" w:cs="Arial"/>
                <w:sz w:val="24"/>
                <w:szCs w:val="24"/>
                <w:lang w:eastAsia="en-GB"/>
              </w:rPr>
              <w:t>357.282</w:t>
            </w:r>
          </w:p>
        </w:tc>
        <w:tc>
          <w:tcPr>
            <w:tcW w:w="1208" w:type="dxa"/>
            <w:tcBorders>
              <w:top w:val="nil"/>
              <w:left w:val="nil"/>
              <w:bottom w:val="single" w:sz="4" w:space="0" w:color="auto"/>
              <w:right w:val="nil"/>
            </w:tcBorders>
            <w:shd w:val="clear" w:color="000000" w:fill="FFFFFF"/>
            <w:noWrap/>
            <w:vAlign w:val="bottom"/>
            <w:hideMark/>
          </w:tcPr>
          <w:p w14:paraId="61568E15" w14:textId="77777777" w:rsidR="007D24D8" w:rsidRPr="00624060" w:rsidRDefault="007D24D8" w:rsidP="007D24D8">
            <w:pPr>
              <w:jc w:val="right"/>
              <w:rPr>
                <w:rFonts w:ascii="Arial" w:hAnsi="Arial" w:cs="Arial"/>
                <w:sz w:val="24"/>
                <w:szCs w:val="24"/>
                <w:lang w:eastAsia="en-GB"/>
              </w:rPr>
            </w:pPr>
            <w:r w:rsidRPr="00624060">
              <w:rPr>
                <w:rFonts w:ascii="Arial" w:hAnsi="Arial" w:cs="Arial"/>
                <w:sz w:val="24"/>
                <w:szCs w:val="24"/>
                <w:lang w:eastAsia="en-GB"/>
              </w:rPr>
              <w:t>384.022</w:t>
            </w:r>
          </w:p>
        </w:tc>
        <w:tc>
          <w:tcPr>
            <w:tcW w:w="1209" w:type="dxa"/>
            <w:tcBorders>
              <w:top w:val="nil"/>
              <w:left w:val="nil"/>
              <w:bottom w:val="single" w:sz="4" w:space="0" w:color="auto"/>
              <w:right w:val="nil"/>
            </w:tcBorders>
            <w:shd w:val="clear" w:color="000000" w:fill="FFFFFF"/>
            <w:noWrap/>
            <w:vAlign w:val="bottom"/>
            <w:hideMark/>
          </w:tcPr>
          <w:p w14:paraId="5095AF78" w14:textId="77777777" w:rsidR="007D24D8" w:rsidRPr="00624060" w:rsidRDefault="007D24D8" w:rsidP="007D24D8">
            <w:pPr>
              <w:jc w:val="right"/>
              <w:rPr>
                <w:rFonts w:ascii="Arial" w:hAnsi="Arial" w:cs="Arial"/>
                <w:sz w:val="24"/>
                <w:szCs w:val="24"/>
                <w:lang w:eastAsia="en-GB"/>
              </w:rPr>
            </w:pPr>
            <w:r w:rsidRPr="00624060">
              <w:rPr>
                <w:rFonts w:ascii="Arial" w:hAnsi="Arial" w:cs="Arial"/>
                <w:sz w:val="24"/>
                <w:szCs w:val="24"/>
                <w:lang w:eastAsia="en-GB"/>
              </w:rPr>
              <w:t>408.228</w:t>
            </w:r>
          </w:p>
        </w:tc>
        <w:tc>
          <w:tcPr>
            <w:tcW w:w="1209" w:type="dxa"/>
            <w:gridSpan w:val="2"/>
            <w:tcBorders>
              <w:top w:val="nil"/>
              <w:left w:val="nil"/>
              <w:bottom w:val="single" w:sz="4" w:space="0" w:color="auto"/>
              <w:right w:val="nil"/>
            </w:tcBorders>
            <w:shd w:val="clear" w:color="000000" w:fill="FFFFFF"/>
            <w:noWrap/>
            <w:vAlign w:val="bottom"/>
            <w:hideMark/>
          </w:tcPr>
          <w:p w14:paraId="19796164" w14:textId="77777777" w:rsidR="007D24D8" w:rsidRPr="00624060" w:rsidRDefault="007D24D8" w:rsidP="007D24D8">
            <w:pPr>
              <w:jc w:val="right"/>
              <w:rPr>
                <w:rFonts w:ascii="Arial" w:hAnsi="Arial" w:cs="Arial"/>
                <w:color w:val="000000"/>
                <w:sz w:val="24"/>
                <w:szCs w:val="24"/>
                <w:lang w:eastAsia="en-GB"/>
              </w:rPr>
            </w:pPr>
            <w:r w:rsidRPr="00624060">
              <w:rPr>
                <w:rFonts w:ascii="Arial" w:hAnsi="Arial" w:cs="Arial"/>
                <w:color w:val="000000"/>
                <w:sz w:val="24"/>
                <w:szCs w:val="24"/>
                <w:lang w:eastAsia="en-GB"/>
              </w:rPr>
              <w:t>432.434</w:t>
            </w:r>
          </w:p>
        </w:tc>
        <w:tc>
          <w:tcPr>
            <w:tcW w:w="1253" w:type="dxa"/>
            <w:tcBorders>
              <w:top w:val="nil"/>
              <w:left w:val="nil"/>
              <w:bottom w:val="single" w:sz="4" w:space="0" w:color="auto"/>
              <w:right w:val="nil"/>
            </w:tcBorders>
            <w:shd w:val="clear" w:color="000000" w:fill="FFFFFF"/>
            <w:noWrap/>
            <w:vAlign w:val="bottom"/>
            <w:hideMark/>
          </w:tcPr>
          <w:p w14:paraId="609A0827" w14:textId="77777777" w:rsidR="007D24D8" w:rsidRPr="00624060" w:rsidRDefault="007D24D8" w:rsidP="007D24D8">
            <w:pPr>
              <w:jc w:val="right"/>
              <w:rPr>
                <w:rFonts w:ascii="Arial" w:hAnsi="Arial" w:cs="Arial"/>
                <w:color w:val="000000"/>
                <w:sz w:val="24"/>
                <w:szCs w:val="24"/>
                <w:lang w:eastAsia="en-GB"/>
              </w:rPr>
            </w:pPr>
            <w:r w:rsidRPr="00624060">
              <w:rPr>
                <w:rFonts w:ascii="Arial" w:hAnsi="Arial" w:cs="Arial"/>
                <w:color w:val="000000"/>
                <w:sz w:val="24"/>
                <w:szCs w:val="24"/>
                <w:lang w:eastAsia="en-GB"/>
              </w:rPr>
              <w:t>450.522</w:t>
            </w:r>
          </w:p>
        </w:tc>
        <w:tc>
          <w:tcPr>
            <w:tcW w:w="1303" w:type="dxa"/>
            <w:tcBorders>
              <w:top w:val="nil"/>
              <w:left w:val="nil"/>
              <w:bottom w:val="single" w:sz="4" w:space="0" w:color="auto"/>
              <w:right w:val="nil"/>
            </w:tcBorders>
            <w:shd w:val="clear" w:color="000000" w:fill="FFFFFF"/>
            <w:noWrap/>
            <w:vAlign w:val="bottom"/>
            <w:hideMark/>
          </w:tcPr>
          <w:p w14:paraId="10379D4F" w14:textId="77777777" w:rsidR="007D24D8" w:rsidRPr="00624060" w:rsidRDefault="007D24D8" w:rsidP="007D24D8">
            <w:pPr>
              <w:jc w:val="right"/>
              <w:rPr>
                <w:rFonts w:ascii="Arial" w:hAnsi="Arial" w:cs="Arial"/>
                <w:color w:val="000000"/>
                <w:sz w:val="24"/>
                <w:szCs w:val="24"/>
                <w:lang w:eastAsia="en-GB"/>
              </w:rPr>
            </w:pPr>
            <w:r w:rsidRPr="00624060">
              <w:rPr>
                <w:rFonts w:ascii="Arial" w:hAnsi="Arial" w:cs="Arial"/>
                <w:color w:val="000000"/>
                <w:sz w:val="24"/>
                <w:szCs w:val="24"/>
                <w:lang w:eastAsia="en-GB"/>
              </w:rPr>
              <w:t>459.777</w:t>
            </w:r>
          </w:p>
        </w:tc>
        <w:tc>
          <w:tcPr>
            <w:tcW w:w="1017" w:type="dxa"/>
            <w:tcBorders>
              <w:top w:val="nil"/>
              <w:left w:val="nil"/>
              <w:bottom w:val="nil"/>
              <w:right w:val="nil"/>
            </w:tcBorders>
            <w:shd w:val="clear" w:color="000000" w:fill="FFFFFF"/>
            <w:noWrap/>
            <w:vAlign w:val="bottom"/>
            <w:hideMark/>
          </w:tcPr>
          <w:p w14:paraId="409A8AB5" w14:textId="77777777" w:rsidR="007D24D8" w:rsidRPr="00624060" w:rsidRDefault="007D24D8" w:rsidP="007D24D8">
            <w:pPr>
              <w:rPr>
                <w:rFonts w:ascii="Arial" w:hAnsi="Arial" w:cs="Arial"/>
                <w:sz w:val="24"/>
                <w:szCs w:val="24"/>
                <w:lang w:eastAsia="en-GB"/>
              </w:rPr>
            </w:pPr>
            <w:r w:rsidRPr="00624060">
              <w:rPr>
                <w:rFonts w:ascii="Arial" w:hAnsi="Arial" w:cs="Arial"/>
                <w:sz w:val="24"/>
                <w:szCs w:val="24"/>
                <w:lang w:eastAsia="en-GB"/>
              </w:rPr>
              <w:t> </w:t>
            </w:r>
          </w:p>
        </w:tc>
      </w:tr>
    </w:tbl>
    <w:p w14:paraId="17CB7831" w14:textId="77777777" w:rsidR="007D24D8" w:rsidRPr="00624060" w:rsidRDefault="007D24D8" w:rsidP="00DC5F1B">
      <w:pPr>
        <w:rPr>
          <w:rFonts w:ascii="Arial" w:hAnsi="Arial" w:cs="Arial"/>
          <w:b/>
          <w:bCs/>
          <w:sz w:val="24"/>
          <w:szCs w:val="24"/>
        </w:rPr>
      </w:pPr>
    </w:p>
    <w:p w14:paraId="41C85CA3" w14:textId="7B4D08CB" w:rsidR="003514F8" w:rsidRPr="00DC5F1B" w:rsidRDefault="003514F8" w:rsidP="00DC5F1B">
      <w:pPr>
        <w:spacing w:before="240"/>
        <w:rPr>
          <w:rFonts w:ascii="Arial" w:hAnsi="Arial" w:cs="Arial"/>
          <w:sz w:val="24"/>
          <w:szCs w:val="24"/>
        </w:rPr>
      </w:pPr>
      <w:r w:rsidRPr="00DC5F1B">
        <w:rPr>
          <w:rFonts w:ascii="Arial" w:hAnsi="Arial" w:cs="Arial"/>
          <w:sz w:val="24"/>
          <w:szCs w:val="24"/>
        </w:rPr>
        <w:t>Notes:</w:t>
      </w:r>
    </w:p>
    <w:p w14:paraId="64A2A036" w14:textId="0D2F7C26" w:rsidR="00DE1E52" w:rsidRPr="00FB11C9" w:rsidRDefault="00DE1E52" w:rsidP="00DE1E52">
      <w:pPr>
        <w:spacing w:before="120"/>
        <w:rPr>
          <w:rFonts w:ascii="Arial" w:hAnsi="Arial" w:cs="Arial"/>
          <w:sz w:val="24"/>
          <w:szCs w:val="24"/>
          <w:highlight w:val="yellow"/>
        </w:rPr>
      </w:pPr>
      <w:r w:rsidRPr="00FB11C9">
        <w:rPr>
          <w:rFonts w:ascii="Arial" w:hAnsi="Arial" w:cs="Arial"/>
          <w:sz w:val="24"/>
          <w:szCs w:val="24"/>
        </w:rPr>
        <w:t xml:space="preserve">1. </w:t>
      </w:r>
      <w:r>
        <w:rPr>
          <w:rFonts w:ascii="Arial" w:hAnsi="Arial" w:cs="Arial"/>
          <w:sz w:val="24"/>
          <w:szCs w:val="24"/>
        </w:rPr>
        <w:t>Following</w:t>
      </w:r>
      <w:r w:rsidRPr="00FB11C9">
        <w:rPr>
          <w:rFonts w:ascii="Arial" w:hAnsi="Arial" w:cs="Arial"/>
          <w:sz w:val="24"/>
          <w:szCs w:val="24"/>
        </w:rPr>
        <w:t xml:space="preserve"> the 2015 Comprehensive Spending Review, the Home Office made an annual transfer of funding to the Welsh Government </w:t>
      </w:r>
      <w:proofErr w:type="gramStart"/>
      <w:r w:rsidRPr="00FB11C9">
        <w:rPr>
          <w:rFonts w:ascii="Arial" w:hAnsi="Arial" w:cs="Arial"/>
          <w:sz w:val="24"/>
          <w:szCs w:val="24"/>
        </w:rPr>
        <w:t>in order for</w:t>
      </w:r>
      <w:proofErr w:type="gramEnd"/>
      <w:r w:rsidRPr="00FB11C9">
        <w:rPr>
          <w:rFonts w:ascii="Arial" w:hAnsi="Arial" w:cs="Arial"/>
          <w:sz w:val="24"/>
          <w:szCs w:val="24"/>
        </w:rPr>
        <w:t xml:space="preserve"> the Welsh Government to deliver its agreed contribution to police funding in Wales. From 2022-23 onwards, this additional funding </w:t>
      </w:r>
      <w:r>
        <w:rPr>
          <w:rFonts w:ascii="Arial" w:hAnsi="Arial" w:cs="Arial"/>
          <w:sz w:val="24"/>
          <w:szCs w:val="24"/>
        </w:rPr>
        <w:t>is</w:t>
      </w:r>
      <w:r w:rsidRPr="00FB11C9">
        <w:rPr>
          <w:rFonts w:ascii="Arial" w:hAnsi="Arial" w:cs="Arial"/>
          <w:sz w:val="24"/>
          <w:szCs w:val="24"/>
        </w:rPr>
        <w:t xml:space="preserve"> no longer transferred and </w:t>
      </w:r>
      <w:r>
        <w:rPr>
          <w:rFonts w:ascii="Arial" w:hAnsi="Arial" w:cs="Arial"/>
          <w:sz w:val="24"/>
          <w:szCs w:val="24"/>
        </w:rPr>
        <w:t xml:space="preserve">is </w:t>
      </w:r>
      <w:r w:rsidRPr="00FB11C9">
        <w:rPr>
          <w:rFonts w:ascii="Arial" w:hAnsi="Arial" w:cs="Arial"/>
          <w:sz w:val="24"/>
          <w:szCs w:val="24"/>
        </w:rPr>
        <w:t>instead delivered by the Home Office through the Police Grant and Top Up Grant. This</w:t>
      </w:r>
      <w:r w:rsidR="00A01B16">
        <w:rPr>
          <w:rFonts w:ascii="Arial" w:hAnsi="Arial" w:cs="Arial"/>
          <w:sz w:val="24"/>
          <w:szCs w:val="24"/>
        </w:rPr>
        <w:t xml:space="preserve"> has</w:t>
      </w:r>
      <w:r w:rsidRPr="00FB11C9">
        <w:rPr>
          <w:rFonts w:ascii="Arial" w:hAnsi="Arial" w:cs="Arial"/>
          <w:sz w:val="24"/>
          <w:szCs w:val="24"/>
        </w:rPr>
        <w:t xml:space="preserve"> result</w:t>
      </w:r>
      <w:r>
        <w:rPr>
          <w:rFonts w:ascii="Arial" w:hAnsi="Arial" w:cs="Arial"/>
          <w:sz w:val="24"/>
          <w:szCs w:val="24"/>
        </w:rPr>
        <w:t>ed</w:t>
      </w:r>
      <w:r w:rsidRPr="00FB11C9">
        <w:rPr>
          <w:rFonts w:ascii="Arial" w:hAnsi="Arial" w:cs="Arial"/>
          <w:sz w:val="24"/>
          <w:szCs w:val="24"/>
        </w:rPr>
        <w:t xml:space="preserve"> in the Welsh Government contribution to policing reducing by £29.93m</w:t>
      </w:r>
      <w:r>
        <w:rPr>
          <w:rFonts w:ascii="Arial" w:hAnsi="Arial" w:cs="Arial"/>
          <w:sz w:val="24"/>
          <w:szCs w:val="24"/>
        </w:rPr>
        <w:t xml:space="preserve"> </w:t>
      </w:r>
      <w:r w:rsidR="00A01B16">
        <w:rPr>
          <w:rFonts w:ascii="Arial" w:hAnsi="Arial" w:cs="Arial"/>
          <w:sz w:val="24"/>
          <w:szCs w:val="24"/>
        </w:rPr>
        <w:t>from</w:t>
      </w:r>
      <w:r>
        <w:rPr>
          <w:rFonts w:ascii="Arial" w:hAnsi="Arial" w:cs="Arial"/>
          <w:sz w:val="24"/>
          <w:szCs w:val="24"/>
        </w:rPr>
        <w:t xml:space="preserve"> 202</w:t>
      </w:r>
      <w:r w:rsidR="00A01B16">
        <w:rPr>
          <w:rFonts w:ascii="Arial" w:hAnsi="Arial" w:cs="Arial"/>
          <w:sz w:val="24"/>
          <w:szCs w:val="24"/>
        </w:rPr>
        <w:t>2</w:t>
      </w:r>
      <w:r>
        <w:rPr>
          <w:rFonts w:ascii="Arial" w:hAnsi="Arial" w:cs="Arial"/>
          <w:sz w:val="24"/>
          <w:szCs w:val="24"/>
        </w:rPr>
        <w:t>-2</w:t>
      </w:r>
      <w:r w:rsidR="00A01B16">
        <w:rPr>
          <w:rFonts w:ascii="Arial" w:hAnsi="Arial" w:cs="Arial"/>
          <w:sz w:val="24"/>
          <w:szCs w:val="24"/>
        </w:rPr>
        <w:t>3.</w:t>
      </w:r>
      <w:r w:rsidRPr="00FB11C9">
        <w:rPr>
          <w:rFonts w:ascii="Arial" w:hAnsi="Arial" w:cs="Arial"/>
          <w:sz w:val="24"/>
          <w:szCs w:val="24"/>
        </w:rPr>
        <w:t xml:space="preserve"> This is purely an administrative change and </w:t>
      </w:r>
      <w:r>
        <w:rPr>
          <w:rFonts w:ascii="Arial" w:hAnsi="Arial" w:cs="Arial"/>
          <w:sz w:val="24"/>
          <w:szCs w:val="24"/>
        </w:rPr>
        <w:t xml:space="preserve">does </w:t>
      </w:r>
      <w:r w:rsidRPr="00FB11C9">
        <w:rPr>
          <w:rFonts w:ascii="Arial" w:hAnsi="Arial" w:cs="Arial"/>
          <w:sz w:val="24"/>
          <w:szCs w:val="24"/>
        </w:rPr>
        <w:t>not result in any change in overall funding for any Police Force.</w:t>
      </w:r>
    </w:p>
    <w:p w14:paraId="4DE93619" w14:textId="0E4845B3" w:rsidR="00DE1E52" w:rsidRPr="00FB11C9" w:rsidRDefault="00DE1E52" w:rsidP="00DE1E52">
      <w:pPr>
        <w:spacing w:before="120"/>
        <w:rPr>
          <w:rFonts w:ascii="Arial" w:hAnsi="Arial" w:cs="Arial"/>
          <w:sz w:val="24"/>
          <w:szCs w:val="24"/>
        </w:rPr>
      </w:pPr>
      <w:r w:rsidRPr="00FB11C9">
        <w:rPr>
          <w:rFonts w:ascii="Arial" w:hAnsi="Arial" w:cs="Arial"/>
          <w:sz w:val="24"/>
          <w:szCs w:val="24"/>
        </w:rPr>
        <w:t>2. This is the amount of police grant set out in section 3 of the Police Grant Report which includes the allocation under '</w:t>
      </w:r>
      <w:r w:rsidR="00A01B16">
        <w:rPr>
          <w:rFonts w:ascii="Arial" w:hAnsi="Arial" w:cs="Arial"/>
          <w:sz w:val="24"/>
          <w:szCs w:val="24"/>
        </w:rPr>
        <w:t>Police Main Grant</w:t>
      </w:r>
      <w:r w:rsidRPr="00FB11C9">
        <w:rPr>
          <w:rFonts w:ascii="Arial" w:hAnsi="Arial" w:cs="Arial"/>
          <w:sz w:val="24"/>
          <w:szCs w:val="24"/>
        </w:rPr>
        <w:t>' and 'Add Rule 1' (columns a and b) plus the amount '</w:t>
      </w:r>
      <w:r w:rsidR="00A01B16">
        <w:rPr>
          <w:rFonts w:ascii="Arial" w:hAnsi="Arial" w:cs="Arial"/>
          <w:sz w:val="24"/>
          <w:szCs w:val="24"/>
        </w:rPr>
        <w:t>top-up</w:t>
      </w:r>
      <w:r w:rsidRPr="00FB11C9">
        <w:rPr>
          <w:rFonts w:ascii="Arial" w:hAnsi="Arial" w:cs="Arial"/>
          <w:sz w:val="24"/>
          <w:szCs w:val="24"/>
        </w:rPr>
        <w:t xml:space="preserve"> funding' that the Home Office has made available.</w:t>
      </w:r>
    </w:p>
    <w:p w14:paraId="5B41952C" w14:textId="3998F239" w:rsidR="009E3089" w:rsidRDefault="00DE1E52" w:rsidP="00DE1E52">
      <w:pPr>
        <w:spacing w:before="120"/>
        <w:rPr>
          <w:rFonts w:ascii="Arial" w:hAnsi="Arial"/>
          <w:sz w:val="24"/>
          <w:szCs w:val="24"/>
        </w:rPr>
      </w:pPr>
      <w:r w:rsidRPr="00767707">
        <w:rPr>
          <w:rFonts w:ascii="Arial" w:hAnsi="Arial" w:cs="Arial"/>
          <w:sz w:val="24"/>
          <w:szCs w:val="24"/>
        </w:rPr>
        <w:lastRenderedPageBreak/>
        <w:t>3</w:t>
      </w:r>
      <w:r w:rsidRPr="007D24D8">
        <w:rPr>
          <w:rFonts w:ascii="Arial" w:hAnsi="Arial" w:cs="Arial"/>
          <w:sz w:val="24"/>
          <w:szCs w:val="24"/>
        </w:rPr>
        <w:t xml:space="preserve">. </w:t>
      </w:r>
      <w:r w:rsidRPr="007D24D8">
        <w:rPr>
          <w:rFonts w:ascii="Arial" w:hAnsi="Arial"/>
          <w:sz w:val="24"/>
          <w:szCs w:val="24"/>
        </w:rPr>
        <w:t>Figures for 202</w:t>
      </w:r>
      <w:r w:rsidR="0005643B" w:rsidRPr="007D24D8">
        <w:rPr>
          <w:rFonts w:ascii="Arial" w:hAnsi="Arial"/>
          <w:sz w:val="24"/>
          <w:szCs w:val="24"/>
        </w:rPr>
        <w:t>4</w:t>
      </w:r>
      <w:r w:rsidRPr="007D24D8">
        <w:rPr>
          <w:rFonts w:ascii="Arial" w:hAnsi="Arial"/>
          <w:sz w:val="24"/>
          <w:szCs w:val="24"/>
        </w:rPr>
        <w:t>-2</w:t>
      </w:r>
      <w:r w:rsidR="0005643B" w:rsidRPr="007D24D8">
        <w:rPr>
          <w:rFonts w:ascii="Arial" w:hAnsi="Arial"/>
          <w:sz w:val="24"/>
          <w:szCs w:val="24"/>
        </w:rPr>
        <w:t>5</w:t>
      </w:r>
      <w:r w:rsidRPr="007D24D8">
        <w:rPr>
          <w:rFonts w:ascii="Arial" w:hAnsi="Arial"/>
          <w:sz w:val="24"/>
          <w:szCs w:val="24"/>
        </w:rPr>
        <w:t xml:space="preserve"> are shown before the adjustment made for the transfer of Special Branch funding, as outlined in paragraph 4.8 of the Police Grant Report.</w:t>
      </w:r>
    </w:p>
    <w:p w14:paraId="15DC84B3" w14:textId="3D91DD73" w:rsidR="00296047" w:rsidRPr="00DC5F1B" w:rsidRDefault="00296047" w:rsidP="00DE1E52">
      <w:pPr>
        <w:spacing w:before="120"/>
        <w:rPr>
          <w:rFonts w:ascii="Arial" w:hAnsi="Arial" w:cs="Arial"/>
          <w:sz w:val="24"/>
          <w:szCs w:val="24"/>
        </w:rPr>
      </w:pPr>
      <w:r w:rsidRPr="007D24D8">
        <w:rPr>
          <w:rFonts w:ascii="Arial" w:hAnsi="Arial"/>
          <w:sz w:val="24"/>
          <w:szCs w:val="24"/>
        </w:rPr>
        <w:t xml:space="preserve">4. Figures for 2023-24 have been restated to include the in-year funding awarded to </w:t>
      </w:r>
      <w:r w:rsidR="007D24D8">
        <w:rPr>
          <w:rFonts w:ascii="Arial" w:hAnsi="Arial"/>
          <w:sz w:val="24"/>
          <w:szCs w:val="24"/>
        </w:rPr>
        <w:t xml:space="preserve">police </w:t>
      </w:r>
      <w:r w:rsidRPr="007D24D8">
        <w:rPr>
          <w:rFonts w:ascii="Arial" w:hAnsi="Arial"/>
          <w:sz w:val="24"/>
          <w:szCs w:val="24"/>
        </w:rPr>
        <w:t>forces for the 2023-24 pay deal.</w:t>
      </w:r>
    </w:p>
    <w:sectPr w:rsidR="00296047" w:rsidRPr="00DC5F1B" w:rsidSect="003719A7">
      <w:pgSz w:w="11906" w:h="16838" w:code="9"/>
      <w:pgMar w:top="144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D2BBE" w14:textId="77777777" w:rsidR="008A27E1" w:rsidRDefault="008A27E1">
      <w:r>
        <w:separator/>
      </w:r>
    </w:p>
  </w:endnote>
  <w:endnote w:type="continuationSeparator" w:id="0">
    <w:p w14:paraId="07999D09" w14:textId="77777777" w:rsidR="008A27E1" w:rsidRDefault="008A2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3E19E" w14:textId="77777777" w:rsidR="008A27E1" w:rsidRDefault="008A27E1">
      <w:r>
        <w:separator/>
      </w:r>
    </w:p>
  </w:footnote>
  <w:footnote w:type="continuationSeparator" w:id="0">
    <w:p w14:paraId="53895AFA" w14:textId="77777777" w:rsidR="008A27E1" w:rsidRDefault="008A2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A1CC7" w14:textId="011C9424" w:rsidR="00185DC8" w:rsidRDefault="00185DC8" w:rsidP="00185DC8">
    <w:pPr>
      <w:pStyle w:val="Header"/>
      <w:jc w:val="right"/>
    </w:pPr>
    <w:r>
      <w:rPr>
        <w:noProof/>
      </w:rPr>
      <w:drawing>
        <wp:inline distT="0" distB="0" distL="0" distR="0" wp14:anchorId="0ECA4C64" wp14:editId="0DE0B8C2">
          <wp:extent cx="1481455" cy="1396365"/>
          <wp:effectExtent l="0" t="0" r="4445" b="0"/>
          <wp:docPr id="20059496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1396365"/>
                  </a:xfrm>
                  <a:prstGeom prst="rect">
                    <a:avLst/>
                  </a:prstGeom>
                  <a:noFill/>
                </pic:spPr>
              </pic:pic>
            </a:graphicData>
          </a:graphic>
        </wp:inline>
      </w:drawing>
    </w:r>
  </w:p>
  <w:p w14:paraId="5C858E72" w14:textId="77777777" w:rsidR="003719A7" w:rsidRPr="003719A7" w:rsidRDefault="003719A7" w:rsidP="00371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56295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82"/>
    <w:rsid w:val="00023B69"/>
    <w:rsid w:val="000366DA"/>
    <w:rsid w:val="000516D9"/>
    <w:rsid w:val="000545DC"/>
    <w:rsid w:val="0005566D"/>
    <w:rsid w:val="0005643B"/>
    <w:rsid w:val="0006774B"/>
    <w:rsid w:val="00081693"/>
    <w:rsid w:val="00082B81"/>
    <w:rsid w:val="00090C3D"/>
    <w:rsid w:val="00097118"/>
    <w:rsid w:val="000B2663"/>
    <w:rsid w:val="000C3A52"/>
    <w:rsid w:val="000C53DB"/>
    <w:rsid w:val="000C5E9B"/>
    <w:rsid w:val="000E6BE4"/>
    <w:rsid w:val="000F00C0"/>
    <w:rsid w:val="0010429C"/>
    <w:rsid w:val="001169D0"/>
    <w:rsid w:val="00134918"/>
    <w:rsid w:val="001460B1"/>
    <w:rsid w:val="001667AD"/>
    <w:rsid w:val="0017102C"/>
    <w:rsid w:val="001714C9"/>
    <w:rsid w:val="00176F5C"/>
    <w:rsid w:val="00185DC8"/>
    <w:rsid w:val="00195D1D"/>
    <w:rsid w:val="001A3186"/>
    <w:rsid w:val="001A39E2"/>
    <w:rsid w:val="001A6AF1"/>
    <w:rsid w:val="001B027C"/>
    <w:rsid w:val="001B288D"/>
    <w:rsid w:val="001C532F"/>
    <w:rsid w:val="001D3A8F"/>
    <w:rsid w:val="001E53BF"/>
    <w:rsid w:val="00201134"/>
    <w:rsid w:val="00214B25"/>
    <w:rsid w:val="00223E62"/>
    <w:rsid w:val="00233BC7"/>
    <w:rsid w:val="00244199"/>
    <w:rsid w:val="0025460A"/>
    <w:rsid w:val="00263869"/>
    <w:rsid w:val="00263EFF"/>
    <w:rsid w:val="00271697"/>
    <w:rsid w:val="00274F08"/>
    <w:rsid w:val="00282F0F"/>
    <w:rsid w:val="00290B18"/>
    <w:rsid w:val="00296047"/>
    <w:rsid w:val="002A5310"/>
    <w:rsid w:val="002C57B6"/>
    <w:rsid w:val="002D0102"/>
    <w:rsid w:val="002F0EB9"/>
    <w:rsid w:val="002F2ED4"/>
    <w:rsid w:val="002F308C"/>
    <w:rsid w:val="002F53A9"/>
    <w:rsid w:val="00314E36"/>
    <w:rsid w:val="003220C1"/>
    <w:rsid w:val="003361B2"/>
    <w:rsid w:val="0035127B"/>
    <w:rsid w:val="003514F8"/>
    <w:rsid w:val="00356D7B"/>
    <w:rsid w:val="00357893"/>
    <w:rsid w:val="003670C1"/>
    <w:rsid w:val="00370471"/>
    <w:rsid w:val="003719A7"/>
    <w:rsid w:val="00376DA5"/>
    <w:rsid w:val="00387EBC"/>
    <w:rsid w:val="00391764"/>
    <w:rsid w:val="003B1503"/>
    <w:rsid w:val="003B2197"/>
    <w:rsid w:val="003B3D64"/>
    <w:rsid w:val="003C2E7D"/>
    <w:rsid w:val="003C5133"/>
    <w:rsid w:val="003F2295"/>
    <w:rsid w:val="00412673"/>
    <w:rsid w:val="0043031D"/>
    <w:rsid w:val="00444025"/>
    <w:rsid w:val="00444E19"/>
    <w:rsid w:val="0046757C"/>
    <w:rsid w:val="00473B27"/>
    <w:rsid w:val="004B1F68"/>
    <w:rsid w:val="004D5A32"/>
    <w:rsid w:val="0051287B"/>
    <w:rsid w:val="00522DBF"/>
    <w:rsid w:val="00544AE1"/>
    <w:rsid w:val="00560F1F"/>
    <w:rsid w:val="00572388"/>
    <w:rsid w:val="00574BB3"/>
    <w:rsid w:val="005A22E2"/>
    <w:rsid w:val="005A39CF"/>
    <w:rsid w:val="005B030B"/>
    <w:rsid w:val="005B15FB"/>
    <w:rsid w:val="005C6EA6"/>
    <w:rsid w:val="005D2A41"/>
    <w:rsid w:val="005D7663"/>
    <w:rsid w:val="005F1659"/>
    <w:rsid w:val="005F32A4"/>
    <w:rsid w:val="00603548"/>
    <w:rsid w:val="00624060"/>
    <w:rsid w:val="00642687"/>
    <w:rsid w:val="00654C0A"/>
    <w:rsid w:val="006633C7"/>
    <w:rsid w:val="0066352A"/>
    <w:rsid w:val="00663F04"/>
    <w:rsid w:val="00670227"/>
    <w:rsid w:val="006814BD"/>
    <w:rsid w:val="0069133F"/>
    <w:rsid w:val="006B340E"/>
    <w:rsid w:val="006B461D"/>
    <w:rsid w:val="006E0A2C"/>
    <w:rsid w:val="006E2D62"/>
    <w:rsid w:val="006E6645"/>
    <w:rsid w:val="00703993"/>
    <w:rsid w:val="00703C2C"/>
    <w:rsid w:val="0073380E"/>
    <w:rsid w:val="00743B79"/>
    <w:rsid w:val="00745F76"/>
    <w:rsid w:val="007523BC"/>
    <w:rsid w:val="00752C48"/>
    <w:rsid w:val="00783E87"/>
    <w:rsid w:val="00785A1F"/>
    <w:rsid w:val="00794423"/>
    <w:rsid w:val="007A05FB"/>
    <w:rsid w:val="007B1DF0"/>
    <w:rsid w:val="007B5260"/>
    <w:rsid w:val="007C24E7"/>
    <w:rsid w:val="007D1402"/>
    <w:rsid w:val="007D24D8"/>
    <w:rsid w:val="007D4E8B"/>
    <w:rsid w:val="007F5B68"/>
    <w:rsid w:val="007F5E64"/>
    <w:rsid w:val="00800FA0"/>
    <w:rsid w:val="00805A15"/>
    <w:rsid w:val="00812370"/>
    <w:rsid w:val="0082411A"/>
    <w:rsid w:val="00831F11"/>
    <w:rsid w:val="00835042"/>
    <w:rsid w:val="00841628"/>
    <w:rsid w:val="00846160"/>
    <w:rsid w:val="00852CEF"/>
    <w:rsid w:val="00854A7B"/>
    <w:rsid w:val="00867BE8"/>
    <w:rsid w:val="00877BD2"/>
    <w:rsid w:val="008A27E1"/>
    <w:rsid w:val="008A419C"/>
    <w:rsid w:val="008B3154"/>
    <w:rsid w:val="008B7927"/>
    <w:rsid w:val="008C2EFF"/>
    <w:rsid w:val="008D1E0B"/>
    <w:rsid w:val="008D3201"/>
    <w:rsid w:val="008E150F"/>
    <w:rsid w:val="008F0CC6"/>
    <w:rsid w:val="008F789E"/>
    <w:rsid w:val="00905771"/>
    <w:rsid w:val="00935E10"/>
    <w:rsid w:val="00953A46"/>
    <w:rsid w:val="00956A7C"/>
    <w:rsid w:val="00967473"/>
    <w:rsid w:val="0096774B"/>
    <w:rsid w:val="00973090"/>
    <w:rsid w:val="00973F27"/>
    <w:rsid w:val="00975B4A"/>
    <w:rsid w:val="00995EEC"/>
    <w:rsid w:val="009D26D8"/>
    <w:rsid w:val="009E3089"/>
    <w:rsid w:val="009E3772"/>
    <w:rsid w:val="009E4974"/>
    <w:rsid w:val="009F06C3"/>
    <w:rsid w:val="00A01124"/>
    <w:rsid w:val="00A01B16"/>
    <w:rsid w:val="00A204C9"/>
    <w:rsid w:val="00A23742"/>
    <w:rsid w:val="00A3247B"/>
    <w:rsid w:val="00A51587"/>
    <w:rsid w:val="00A62885"/>
    <w:rsid w:val="00A66942"/>
    <w:rsid w:val="00A72CF3"/>
    <w:rsid w:val="00A82A45"/>
    <w:rsid w:val="00A845A9"/>
    <w:rsid w:val="00A86958"/>
    <w:rsid w:val="00A956E6"/>
    <w:rsid w:val="00AA5651"/>
    <w:rsid w:val="00AA5848"/>
    <w:rsid w:val="00AA7750"/>
    <w:rsid w:val="00AD65F1"/>
    <w:rsid w:val="00AE064D"/>
    <w:rsid w:val="00AF056B"/>
    <w:rsid w:val="00AF6779"/>
    <w:rsid w:val="00B02AFD"/>
    <w:rsid w:val="00B049B1"/>
    <w:rsid w:val="00B05175"/>
    <w:rsid w:val="00B239BA"/>
    <w:rsid w:val="00B468BB"/>
    <w:rsid w:val="00B55CE1"/>
    <w:rsid w:val="00B57637"/>
    <w:rsid w:val="00B60DAA"/>
    <w:rsid w:val="00B731A2"/>
    <w:rsid w:val="00B77A02"/>
    <w:rsid w:val="00B81F17"/>
    <w:rsid w:val="00BB3E1E"/>
    <w:rsid w:val="00BB65EF"/>
    <w:rsid w:val="00C00664"/>
    <w:rsid w:val="00C22F2C"/>
    <w:rsid w:val="00C32C42"/>
    <w:rsid w:val="00C40638"/>
    <w:rsid w:val="00C43B4A"/>
    <w:rsid w:val="00C64FA5"/>
    <w:rsid w:val="00C84A12"/>
    <w:rsid w:val="00CB4B82"/>
    <w:rsid w:val="00CD24B2"/>
    <w:rsid w:val="00CD5F68"/>
    <w:rsid w:val="00CF3DC5"/>
    <w:rsid w:val="00D017E2"/>
    <w:rsid w:val="00D16D97"/>
    <w:rsid w:val="00D27F42"/>
    <w:rsid w:val="00D61A4A"/>
    <w:rsid w:val="00D71B22"/>
    <w:rsid w:val="00D84713"/>
    <w:rsid w:val="00D949CF"/>
    <w:rsid w:val="00DA1E31"/>
    <w:rsid w:val="00DC5F1B"/>
    <w:rsid w:val="00DD4B82"/>
    <w:rsid w:val="00DE1E52"/>
    <w:rsid w:val="00E1556F"/>
    <w:rsid w:val="00E22019"/>
    <w:rsid w:val="00E30804"/>
    <w:rsid w:val="00E3419E"/>
    <w:rsid w:val="00E365D7"/>
    <w:rsid w:val="00E43F2F"/>
    <w:rsid w:val="00E47936"/>
    <w:rsid w:val="00E47B1A"/>
    <w:rsid w:val="00E6191B"/>
    <w:rsid w:val="00E631B1"/>
    <w:rsid w:val="00EA5290"/>
    <w:rsid w:val="00EB248F"/>
    <w:rsid w:val="00EB5F93"/>
    <w:rsid w:val="00EB6DBB"/>
    <w:rsid w:val="00EC0568"/>
    <w:rsid w:val="00EE721A"/>
    <w:rsid w:val="00EF71FF"/>
    <w:rsid w:val="00F0272E"/>
    <w:rsid w:val="00F2438B"/>
    <w:rsid w:val="00F575D8"/>
    <w:rsid w:val="00F81C33"/>
    <w:rsid w:val="00F923C2"/>
    <w:rsid w:val="00F92DF6"/>
    <w:rsid w:val="00F97613"/>
    <w:rsid w:val="00FB684C"/>
    <w:rsid w:val="00FC3029"/>
    <w:rsid w:val="00FF0881"/>
    <w:rsid w:val="00FF0966"/>
    <w:rsid w:val="00FF3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93E500"/>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table" w:styleId="TableGrid">
    <w:name w:val="Table Grid"/>
    <w:basedOn w:val="TableNormal"/>
    <w:rsid w:val="000E6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44AE1"/>
    <w:rPr>
      <w:rFonts w:ascii="TradeGothic" w:hAnsi="TradeGothic"/>
      <w:sz w:val="22"/>
      <w:lang w:eastAsia="en-US"/>
    </w:rPr>
  </w:style>
  <w:style w:type="character" w:styleId="CommentReference">
    <w:name w:val="annotation reference"/>
    <w:basedOn w:val="DefaultParagraphFont"/>
    <w:semiHidden/>
    <w:unhideWhenUsed/>
    <w:rsid w:val="00D949CF"/>
    <w:rPr>
      <w:sz w:val="16"/>
      <w:szCs w:val="16"/>
    </w:rPr>
  </w:style>
  <w:style w:type="paragraph" w:styleId="CommentText">
    <w:name w:val="annotation text"/>
    <w:basedOn w:val="Normal"/>
    <w:link w:val="CommentTextChar"/>
    <w:unhideWhenUsed/>
    <w:rsid w:val="00D949CF"/>
    <w:rPr>
      <w:sz w:val="20"/>
    </w:rPr>
  </w:style>
  <w:style w:type="character" w:customStyle="1" w:styleId="CommentTextChar">
    <w:name w:val="Comment Text Char"/>
    <w:basedOn w:val="DefaultParagraphFont"/>
    <w:link w:val="CommentText"/>
    <w:rsid w:val="00D949CF"/>
    <w:rPr>
      <w:rFonts w:ascii="TradeGothic" w:hAnsi="TradeGothic"/>
      <w:lang w:eastAsia="en-US"/>
    </w:rPr>
  </w:style>
  <w:style w:type="paragraph" w:styleId="CommentSubject">
    <w:name w:val="annotation subject"/>
    <w:basedOn w:val="CommentText"/>
    <w:next w:val="CommentText"/>
    <w:link w:val="CommentSubjectChar"/>
    <w:semiHidden/>
    <w:unhideWhenUsed/>
    <w:rsid w:val="00D949CF"/>
    <w:rPr>
      <w:b/>
      <w:bCs/>
    </w:rPr>
  </w:style>
  <w:style w:type="character" w:customStyle="1" w:styleId="CommentSubjectChar">
    <w:name w:val="Comment Subject Char"/>
    <w:basedOn w:val="CommentTextChar"/>
    <w:link w:val="CommentSubject"/>
    <w:semiHidden/>
    <w:rsid w:val="00D949CF"/>
    <w:rPr>
      <w:rFonts w:ascii="TradeGothic" w:hAnsi="TradeGothic"/>
      <w:b/>
      <w:bCs/>
      <w:lang w:eastAsia="en-US"/>
    </w:rPr>
  </w:style>
  <w:style w:type="paragraph" w:styleId="BalloonText">
    <w:name w:val="Balloon Text"/>
    <w:basedOn w:val="Normal"/>
    <w:link w:val="BalloonTextChar"/>
    <w:semiHidden/>
    <w:unhideWhenUsed/>
    <w:rsid w:val="00D949CF"/>
    <w:rPr>
      <w:rFonts w:ascii="Segoe UI" w:hAnsi="Segoe UI" w:cs="Segoe UI"/>
      <w:sz w:val="18"/>
      <w:szCs w:val="18"/>
    </w:rPr>
  </w:style>
  <w:style w:type="character" w:customStyle="1" w:styleId="BalloonTextChar">
    <w:name w:val="Balloon Text Char"/>
    <w:basedOn w:val="DefaultParagraphFont"/>
    <w:link w:val="BalloonText"/>
    <w:semiHidden/>
    <w:rsid w:val="00D949CF"/>
    <w:rPr>
      <w:rFonts w:ascii="Segoe UI" w:hAnsi="Segoe UI" w:cs="Segoe UI"/>
      <w:sz w:val="18"/>
      <w:szCs w:val="18"/>
      <w:lang w:eastAsia="en-US"/>
    </w:rPr>
  </w:style>
  <w:style w:type="paragraph" w:styleId="Revision">
    <w:name w:val="Revision"/>
    <w:hidden/>
    <w:uiPriority w:val="99"/>
    <w:semiHidden/>
    <w:rsid w:val="00CD24B2"/>
    <w:rPr>
      <w:rFonts w:ascii="TradeGothic" w:hAnsi="TradeGothic"/>
      <w:sz w:val="22"/>
      <w:lang w:eastAsia="en-US"/>
    </w:rPr>
  </w:style>
  <w:style w:type="character" w:styleId="UnresolvedMention">
    <w:name w:val="Unresolved Mention"/>
    <w:basedOn w:val="DefaultParagraphFont"/>
    <w:uiPriority w:val="99"/>
    <w:semiHidden/>
    <w:unhideWhenUsed/>
    <w:rsid w:val="00A66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75322">
      <w:bodyDiv w:val="1"/>
      <w:marLeft w:val="0"/>
      <w:marRight w:val="0"/>
      <w:marTop w:val="0"/>
      <w:marBottom w:val="0"/>
      <w:divBdr>
        <w:top w:val="none" w:sz="0" w:space="0" w:color="auto"/>
        <w:left w:val="none" w:sz="0" w:space="0" w:color="auto"/>
        <w:bottom w:val="none" w:sz="0" w:space="0" w:color="auto"/>
        <w:right w:val="none" w:sz="0" w:space="0" w:color="auto"/>
      </w:divBdr>
    </w:div>
    <w:div w:id="286014859">
      <w:bodyDiv w:val="1"/>
      <w:marLeft w:val="0"/>
      <w:marRight w:val="0"/>
      <w:marTop w:val="0"/>
      <w:marBottom w:val="0"/>
      <w:divBdr>
        <w:top w:val="none" w:sz="0" w:space="0" w:color="auto"/>
        <w:left w:val="none" w:sz="0" w:space="0" w:color="auto"/>
        <w:bottom w:val="none" w:sz="0" w:space="0" w:color="auto"/>
        <w:right w:val="none" w:sz="0" w:space="0" w:color="auto"/>
      </w:divBdr>
    </w:div>
    <w:div w:id="352541391">
      <w:bodyDiv w:val="1"/>
      <w:marLeft w:val="0"/>
      <w:marRight w:val="0"/>
      <w:marTop w:val="0"/>
      <w:marBottom w:val="0"/>
      <w:divBdr>
        <w:top w:val="none" w:sz="0" w:space="0" w:color="auto"/>
        <w:left w:val="none" w:sz="0" w:space="0" w:color="auto"/>
        <w:bottom w:val="none" w:sz="0" w:space="0" w:color="auto"/>
        <w:right w:val="none" w:sz="0" w:space="0" w:color="auto"/>
      </w:divBdr>
    </w:div>
    <w:div w:id="741490434">
      <w:bodyDiv w:val="1"/>
      <w:marLeft w:val="0"/>
      <w:marRight w:val="0"/>
      <w:marTop w:val="0"/>
      <w:marBottom w:val="0"/>
      <w:divBdr>
        <w:top w:val="none" w:sz="0" w:space="0" w:color="auto"/>
        <w:left w:val="none" w:sz="0" w:space="0" w:color="auto"/>
        <w:bottom w:val="none" w:sz="0" w:space="0" w:color="auto"/>
        <w:right w:val="none" w:sz="0" w:space="0" w:color="auto"/>
      </w:divBdr>
    </w:div>
    <w:div w:id="1125735389">
      <w:bodyDiv w:val="1"/>
      <w:marLeft w:val="0"/>
      <w:marRight w:val="0"/>
      <w:marTop w:val="0"/>
      <w:marBottom w:val="0"/>
      <w:divBdr>
        <w:top w:val="none" w:sz="0" w:space="0" w:color="auto"/>
        <w:left w:val="none" w:sz="0" w:space="0" w:color="auto"/>
        <w:bottom w:val="none" w:sz="0" w:space="0" w:color="auto"/>
        <w:right w:val="none" w:sz="0" w:space="0" w:color="auto"/>
      </w:divBdr>
    </w:div>
    <w:div w:id="1241208502">
      <w:bodyDiv w:val="1"/>
      <w:marLeft w:val="0"/>
      <w:marRight w:val="0"/>
      <w:marTop w:val="0"/>
      <w:marBottom w:val="0"/>
      <w:divBdr>
        <w:top w:val="none" w:sz="0" w:space="0" w:color="auto"/>
        <w:left w:val="none" w:sz="0" w:space="0" w:color="auto"/>
        <w:bottom w:val="none" w:sz="0" w:space="0" w:color="auto"/>
        <w:right w:val="none" w:sz="0" w:space="0" w:color="auto"/>
      </w:divBdr>
    </w:div>
    <w:div w:id="128334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gov.wales/police-settlement-2024-202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FF3C5B18883D4E21973B57C2EEED7FD1" version="1.0.0">
  <systemFields>
    <field name="Objective-Id">
      <value order="0">A46656114</value>
    </field>
    <field name="Objective-Title">
      <value order="0">Written Statement : Provisional Police Settlement 2024-25</value>
    </field>
    <field name="Objective-Description">
      <value order="0"/>
    </field>
    <field name="Objective-CreationStamp">
      <value order="0">2023-09-07T14:27:34Z</value>
    </field>
    <field name="Objective-IsApproved">
      <value order="0">false</value>
    </field>
    <field name="Objective-IsPublished">
      <value order="0">true</value>
    </field>
    <field name="Objective-DatePublished">
      <value order="0">2023-12-12T11:16:30Z</value>
    </field>
    <field name="Objective-ModificationStamp">
      <value order="0">2023-12-12T11:16:30Z</value>
    </field>
    <field name="Objective-Owner">
      <value order="0">Melvin, Andrea (CRLG - Local Government - Local Gov. Funding)</value>
    </field>
    <field name="Objective-Path">
      <value order="0">Objective Global Folder:#Business File Plan:WG Organisational Groups:NEW - Post April 2022 - Covid Recovery &amp; Local Government:Covid Recovery &amp; Local Government (CRLG) - Local Government - Finance Policy &amp; Sustainability:1 - Save:Police Settlement:2024-2025:Police Authorities - 2024-2025 - Police Settlement - Publication Outputs:Provisional Settlement - documents for web</value>
    </field>
    <field name="Objective-Parent">
      <value order="0">Provisional Settlement - documents for web</value>
    </field>
    <field name="Objective-State">
      <value order="0">Published</value>
    </field>
    <field name="Objective-VersionId">
      <value order="0">vA91413438</value>
    </field>
    <field name="Objective-Version">
      <value order="0">21.0</value>
    </field>
    <field name="Objective-VersionNumber">
      <value order="0">21</value>
    </field>
    <field name="Objective-VersionComment">
      <value order="0"/>
    </field>
    <field name="Objective-FileNumber">
      <value order="0">qA1901771</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6CF52859-935E-435C-955E-876CD10B34FF}">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691</Words>
  <Characters>4008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2023-12-13T16:51:00Z</dcterms:created>
  <dcterms:modified xsi:type="dcterms:W3CDTF">2023-12-13T16:51:00Z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A46656114</vt:lpwstr>
  </property>
  <property fmtid="{D5CDD505-2E9C-101B-9397-08002B2CF9AE}" pid="4" name="Objective-Title">
    <vt:lpwstr>Written Statement : Provisional Police Settlement 2024-25</vt:lpwstr>
  </property>
  <property fmtid="{D5CDD505-2E9C-101B-9397-08002B2CF9AE}" pid="5" name="Objective-Comment">
    <vt:lpwstr/>
  </property>
  <property fmtid="{D5CDD505-2E9C-101B-9397-08002B2CF9AE}" pid="6" name="Objective-CreationStamp">
    <vt:filetime>2023-09-07T14:27:34Z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2023-12-12T11:16:30Z</vt:filetime>
  </property>
  <property fmtid="{D5CDD505-2E9C-101B-9397-08002B2CF9AE}" pid="10" name="Objective-ModificationStamp">
    <vt:filetime>2023-12-12T11:16:30Z</vt:filetime>
  </property>
  <property fmtid="{D5CDD505-2E9C-101B-9397-08002B2CF9AE}" pid="11" name="Objective-Owner">
    <vt:lpwstr>Melvin, Andrea (CRLG - Local Government - Local Gov. Funding)</vt:lpwstr>
  </property>
  <property fmtid="{D5CDD505-2E9C-101B-9397-08002B2CF9AE}" pid="12" name="Objective-Path">
    <vt:lpwstr>Objective Global Folder:#Business File Plan:WG Organisational Groups:NEW - Post April 2022 - Covid Recovery &amp; Local Government:Covid Recovery &amp; Local Government (CRLG) - Local Government - Finance Policy &amp; Sustainability:1 - Save:Police Settlement:2024-2025:Police Authorities - 2024-2025 - Police Settlement - Publication Outputs:Provisional Settlement - documents for web:</vt:lpwstr>
  </property>
  <property fmtid="{D5CDD505-2E9C-101B-9397-08002B2CF9AE}" pid="13" name="Objective-Parent">
    <vt:lpwstr>Provisional Settlement - documents for web</vt:lpwstr>
  </property>
  <property fmtid="{D5CDD505-2E9C-101B-9397-08002B2CF9AE}" pid="14" name="Objective-State">
    <vt:lpwstr>Published</vt:lpwstr>
  </property>
  <property fmtid="{D5CDD505-2E9C-101B-9397-08002B2CF9AE}" pid="15" name="Objective-Version">
    <vt:lpwstr>21.0</vt:lpwstr>
  </property>
  <property fmtid="{D5CDD505-2E9C-101B-9397-08002B2CF9AE}" pid="16" name="Objective-VersionNumber">
    <vt:r8>21</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vA91413438</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