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6F26F" w14:textId="77777777" w:rsidR="0009330B" w:rsidRDefault="0009330B">
      <w:pPr>
        <w:jc w:val="right"/>
        <w:rPr>
          <w:b/>
        </w:rPr>
      </w:pPr>
    </w:p>
    <w:p w14:paraId="462F60EB" w14:textId="77777777" w:rsidR="0009330B" w:rsidRDefault="0025373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7D459" wp14:editId="1CDA5EBC">
                <wp:simplePos x="0" y="0"/>
                <wp:positionH relativeFrom="column">
                  <wp:posOffset>46991</wp:posOffset>
                </wp:positionH>
                <wp:positionV relativeFrom="paragraph">
                  <wp:posOffset>39374</wp:posOffset>
                </wp:positionV>
                <wp:extent cx="5303520" cy="0"/>
                <wp:effectExtent l="0" t="0" r="3048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DD8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3.7pt;margin-top:3.1pt;width:417.6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" strokecolor="red" strokeweight=".52906mm"/>
            </w:pict>
          </mc:Fallback>
        </mc:AlternateContent>
      </w:r>
    </w:p>
    <w:p w14:paraId="22A5F3FC" w14:textId="77777777" w:rsidR="0009330B" w:rsidRDefault="0025373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538DD181" w14:textId="77777777" w:rsidR="0009330B" w:rsidRDefault="0025373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2AB1C3B" w14:textId="77777777" w:rsidR="0009330B" w:rsidRDefault="0025373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966B927" w14:textId="77777777" w:rsidR="0009330B" w:rsidRDefault="00253730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10447" wp14:editId="0ABDD131">
                <wp:simplePos x="0" y="0"/>
                <wp:positionH relativeFrom="column">
                  <wp:posOffset>46991</wp:posOffset>
                </wp:positionH>
                <wp:positionV relativeFrom="paragraph">
                  <wp:posOffset>128272</wp:posOffset>
                </wp:positionV>
                <wp:extent cx="5303520" cy="0"/>
                <wp:effectExtent l="0" t="0" r="30480" b="190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2E2327" id="Line 6" o:spid="_x0000_s1026" type="#_x0000_t32" style="position:absolute;margin-left:3.7pt;margin-top:10.1pt;width:417.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" strokecolor="red" strokeweight=".52906mm"/>
            </w:pict>
          </mc:Fallback>
        </mc:AlternateConten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656"/>
      </w:tblGrid>
      <w:tr w:rsidR="0009330B" w14:paraId="2DFAE543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1670" w14:textId="77777777" w:rsidR="0009330B" w:rsidRDefault="000933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9BAE9C" w14:textId="77777777" w:rsidR="0009330B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AE4AF" w14:textId="77777777" w:rsidR="00A754A5" w:rsidRDefault="00A754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86947B" w14:textId="654B24ED" w:rsidR="0009330B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Attendance at </w:t>
            </w:r>
            <w:r w:rsidR="00AB64F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nter-</w:t>
            </w:r>
            <w:r w:rsidR="00AB64FF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overnmental meeting on </w:t>
            </w:r>
            <w:r w:rsidR="00D83475">
              <w:rPr>
                <w:rFonts w:ascii="Arial" w:hAnsi="Arial" w:cs="Arial"/>
                <w:b/>
                <w:bCs/>
                <w:sz w:val="24"/>
                <w:szCs w:val="24"/>
              </w:rPr>
              <w:t>21 March</w:t>
            </w:r>
            <w:bookmarkEnd w:id="0"/>
          </w:p>
        </w:tc>
      </w:tr>
      <w:tr w:rsidR="0009330B" w14:paraId="381AFFF8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061F" w14:textId="77777777" w:rsidR="0009330B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9162" w14:textId="775ED8DC" w:rsidR="0009330B" w:rsidRDefault="00DF4A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2537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834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="0025373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09330B" w14:paraId="7EA8D08B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9CBD" w14:textId="77777777" w:rsidR="0009330B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0216" w14:textId="77777777" w:rsidR="0009330B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 MS, Minister for Rural Affairs and North Wales, and Trefnydd</w:t>
            </w:r>
          </w:p>
        </w:tc>
      </w:tr>
    </w:tbl>
    <w:p w14:paraId="2D555A6F" w14:textId="77777777" w:rsidR="0009330B" w:rsidRDefault="0009330B"/>
    <w:p w14:paraId="3E7B2A91" w14:textId="77777777" w:rsidR="0009330B" w:rsidRDefault="0009330B">
      <w:pPr>
        <w:pStyle w:val="BodyText"/>
        <w:jc w:val="left"/>
        <w:rPr>
          <w:lang w:val="en-US"/>
        </w:rPr>
      </w:pPr>
    </w:p>
    <w:p w14:paraId="161CD924" w14:textId="3ABFED4C" w:rsidR="0009330B" w:rsidRDefault="00253730">
      <w:r>
        <w:rPr>
          <w:rFonts w:ascii="Arial" w:hAnsi="Arial"/>
          <w:sz w:val="24"/>
        </w:rPr>
        <w:t>In accordance with the inter-institutional relations agreement, I can report to Members</w:t>
      </w:r>
      <w:r w:rsidR="00AB64FF">
        <w:rPr>
          <w:rFonts w:ascii="Arial" w:hAnsi="Arial"/>
          <w:sz w:val="24"/>
        </w:rPr>
        <w:t xml:space="preserve"> of the Senedd</w:t>
      </w:r>
      <w:r>
        <w:rPr>
          <w:rFonts w:ascii="Arial" w:hAnsi="Arial"/>
          <w:sz w:val="24"/>
        </w:rPr>
        <w:t xml:space="preserve"> that I attended the </w:t>
      </w:r>
      <w:r>
        <w:rPr>
          <w:rFonts w:ascii="Arial" w:hAnsi="Arial" w:cs="Arial"/>
          <w:sz w:val="24"/>
          <w:szCs w:val="24"/>
        </w:rPr>
        <w:t xml:space="preserve">Inter-Ministerial Group for Environment, Food and Rural Affairs on </w:t>
      </w:r>
      <w:r w:rsidR="00D83475">
        <w:rPr>
          <w:rFonts w:ascii="Arial" w:hAnsi="Arial" w:cs="Arial"/>
          <w:sz w:val="24"/>
          <w:szCs w:val="24"/>
        </w:rPr>
        <w:t>21 March</w:t>
      </w:r>
      <w:r>
        <w:rPr>
          <w:rFonts w:ascii="Arial" w:hAnsi="Arial" w:cs="Arial"/>
          <w:sz w:val="24"/>
          <w:szCs w:val="24"/>
        </w:rPr>
        <w:t>.</w:t>
      </w:r>
    </w:p>
    <w:p w14:paraId="6BC2F319" w14:textId="77777777" w:rsidR="0009330B" w:rsidRDefault="0009330B">
      <w:pPr>
        <w:rPr>
          <w:rFonts w:ascii="Arial" w:hAnsi="Arial"/>
          <w:sz w:val="24"/>
        </w:rPr>
      </w:pPr>
    </w:p>
    <w:p w14:paraId="30F4E8B0" w14:textId="00DA50F4" w:rsidR="0009330B" w:rsidRPr="00C905E9" w:rsidRDefault="00253730" w:rsidP="00C905E9">
      <w:pPr>
        <w:pStyle w:val="NoSpacing"/>
        <w:rPr>
          <w:rFonts w:ascii="Arial" w:hAnsi="Arial" w:cs="Arial"/>
          <w:sz w:val="24"/>
          <w:szCs w:val="24"/>
        </w:rPr>
      </w:pPr>
      <w:r w:rsidRPr="00D83475">
        <w:rPr>
          <w:rFonts w:ascii="Arial" w:hAnsi="Arial" w:cs="Arial"/>
          <w:sz w:val="24"/>
          <w:szCs w:val="24"/>
        </w:rPr>
        <w:t xml:space="preserve">The meeting was attended by </w:t>
      </w:r>
      <w:r w:rsidR="001438BE" w:rsidRPr="00D83475">
        <w:rPr>
          <w:rFonts w:ascii="Arial" w:hAnsi="Arial" w:cs="Arial"/>
          <w:sz w:val="24"/>
          <w:szCs w:val="24"/>
        </w:rPr>
        <w:t>George Eustice MP</w:t>
      </w:r>
      <w:r w:rsidR="001438BE">
        <w:rPr>
          <w:rFonts w:ascii="Arial" w:hAnsi="Arial" w:cs="Arial"/>
          <w:sz w:val="24"/>
          <w:szCs w:val="24"/>
        </w:rPr>
        <w:t xml:space="preserve"> (chair)</w:t>
      </w:r>
      <w:r w:rsidR="001438BE" w:rsidRPr="00D83475">
        <w:rPr>
          <w:rFonts w:ascii="Arial" w:hAnsi="Arial" w:cs="Arial"/>
          <w:sz w:val="24"/>
          <w:szCs w:val="24"/>
        </w:rPr>
        <w:t xml:space="preserve">, Secretary of State for Environment, Food and Rural Affairs, UK Government; </w:t>
      </w:r>
      <w:r w:rsidR="001438BE" w:rsidRPr="00181B3B">
        <w:rPr>
          <w:rFonts w:ascii="Arial" w:eastAsia="Times New Roman" w:hAnsi="Arial" w:cs="Arial"/>
          <w:sz w:val="24"/>
          <w:szCs w:val="24"/>
          <w:lang w:val="en-US" w:eastAsia="en-GB"/>
        </w:rPr>
        <w:t>Victoria Prentis MP, Minister of State, Defra</w:t>
      </w:r>
      <w:r w:rsidR="001438BE" w:rsidRPr="00181B3B">
        <w:rPr>
          <w:rFonts w:ascii="Arial" w:eastAsia="Times New Roman" w:hAnsi="Arial" w:cs="Arial"/>
          <w:sz w:val="24"/>
          <w:szCs w:val="24"/>
        </w:rPr>
        <w:t xml:space="preserve">, </w:t>
      </w:r>
      <w:r w:rsidR="001438BE">
        <w:rPr>
          <w:rFonts w:ascii="Arial" w:eastAsia="Times New Roman" w:hAnsi="Arial" w:cs="Arial"/>
          <w:sz w:val="24"/>
          <w:szCs w:val="24"/>
        </w:rPr>
        <w:t xml:space="preserve">UK Government; </w:t>
      </w:r>
      <w:proofErr w:type="spellStart"/>
      <w:r w:rsidRPr="00D83475">
        <w:rPr>
          <w:rFonts w:ascii="Arial" w:hAnsi="Arial" w:cs="Arial"/>
          <w:sz w:val="24"/>
          <w:szCs w:val="24"/>
        </w:rPr>
        <w:t>Mairi</w:t>
      </w:r>
      <w:proofErr w:type="spellEnd"/>
      <w:r w:rsidRPr="00D83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3475">
        <w:rPr>
          <w:rFonts w:ascii="Arial" w:hAnsi="Arial" w:cs="Arial"/>
          <w:sz w:val="24"/>
          <w:szCs w:val="24"/>
        </w:rPr>
        <w:t>Gougeon</w:t>
      </w:r>
      <w:proofErr w:type="spellEnd"/>
      <w:r w:rsidRPr="00D83475">
        <w:rPr>
          <w:rFonts w:ascii="Arial" w:hAnsi="Arial" w:cs="Arial"/>
          <w:sz w:val="24"/>
          <w:szCs w:val="24"/>
        </w:rPr>
        <w:t xml:space="preserve"> MSP, Cabinet Secretary for Rural Affairs and the Islands, Scottish Government; Lorna Slater MSP</w:t>
      </w:r>
      <w:r w:rsidR="001438BE">
        <w:rPr>
          <w:rFonts w:ascii="Arial" w:hAnsi="Arial" w:cs="Arial"/>
          <w:sz w:val="24"/>
          <w:szCs w:val="24"/>
        </w:rPr>
        <w:t xml:space="preserve">, </w:t>
      </w:r>
      <w:r w:rsidRPr="00D83475">
        <w:rPr>
          <w:rFonts w:ascii="Arial" w:hAnsi="Arial" w:cs="Arial"/>
          <w:sz w:val="24"/>
          <w:szCs w:val="24"/>
        </w:rPr>
        <w:t xml:space="preserve">Minister for Green Skills, Circular Economy, and Biodiversity, Scottish Government; Edwin Poots MLA, Minister of Agriculture, Environment and Rural Affairs, Northern Ireland Executive; </w:t>
      </w:r>
      <w:r w:rsidR="00D83475" w:rsidRPr="00C905E9">
        <w:rPr>
          <w:rFonts w:ascii="Arial" w:eastAsia="Times New Roman" w:hAnsi="Arial" w:cs="Arial"/>
          <w:sz w:val="24"/>
          <w:szCs w:val="24"/>
          <w:lang w:eastAsia="en-GB"/>
        </w:rPr>
        <w:t>David TC Davies MP, Parliamentary Under Secretary of State for Wales and Connor Burns MP, Minister of State for Northern Ireland</w:t>
      </w:r>
      <w:r w:rsidR="0044313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905E9">
        <w:rPr>
          <w:rFonts w:ascii="Arial" w:hAnsi="Arial" w:cs="Arial"/>
          <w:sz w:val="24"/>
          <w:szCs w:val="24"/>
        </w:rPr>
        <w:t>were also in attendance.</w:t>
      </w:r>
    </w:p>
    <w:p w14:paraId="3E8F8347" w14:textId="77777777" w:rsidR="0009330B" w:rsidRDefault="0009330B">
      <w:pPr>
        <w:rPr>
          <w:rFonts w:ascii="Arial" w:hAnsi="Arial" w:cs="Arial"/>
          <w:sz w:val="24"/>
          <w:szCs w:val="24"/>
        </w:rPr>
      </w:pPr>
    </w:p>
    <w:p w14:paraId="18F57B55" w14:textId="5260468E" w:rsidR="00D83475" w:rsidRDefault="00253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 the meeting we discussed </w:t>
      </w:r>
      <w:r w:rsidR="00443132">
        <w:rPr>
          <w:rFonts w:ascii="Arial" w:hAnsi="Arial" w:cs="Arial"/>
          <w:sz w:val="24"/>
          <w:szCs w:val="24"/>
        </w:rPr>
        <w:t xml:space="preserve">the </w:t>
      </w:r>
      <w:r w:rsidR="003B0EDE">
        <w:rPr>
          <w:rFonts w:ascii="Arial" w:hAnsi="Arial" w:cs="Arial"/>
          <w:sz w:val="24"/>
          <w:szCs w:val="24"/>
        </w:rPr>
        <w:t>terrible</w:t>
      </w:r>
      <w:r w:rsidR="00443132">
        <w:rPr>
          <w:rFonts w:ascii="Arial" w:hAnsi="Arial" w:cs="Arial"/>
          <w:sz w:val="24"/>
          <w:szCs w:val="24"/>
        </w:rPr>
        <w:t xml:space="preserve"> situation in Ukraine and the impacts</w:t>
      </w:r>
      <w:r w:rsidR="009564B0">
        <w:rPr>
          <w:rFonts w:ascii="Arial" w:hAnsi="Arial" w:cs="Arial"/>
          <w:sz w:val="24"/>
          <w:szCs w:val="24"/>
        </w:rPr>
        <w:t xml:space="preserve"> </w:t>
      </w:r>
      <w:r w:rsidR="00443132">
        <w:rPr>
          <w:rFonts w:ascii="Arial" w:hAnsi="Arial" w:cs="Arial"/>
          <w:sz w:val="24"/>
          <w:szCs w:val="24"/>
        </w:rPr>
        <w:t>for the production costs of</w:t>
      </w:r>
      <w:r w:rsidR="009564B0">
        <w:rPr>
          <w:rFonts w:ascii="Arial" w:hAnsi="Arial" w:cs="Arial"/>
          <w:sz w:val="24"/>
          <w:szCs w:val="24"/>
        </w:rPr>
        <w:t xml:space="preserve"> </w:t>
      </w:r>
      <w:r w:rsidR="00443132">
        <w:rPr>
          <w:rFonts w:ascii="Arial" w:hAnsi="Arial" w:cs="Arial"/>
          <w:sz w:val="24"/>
          <w:szCs w:val="24"/>
        </w:rPr>
        <w:t>fertiliser</w:t>
      </w:r>
      <w:r w:rsidR="009564B0">
        <w:rPr>
          <w:rFonts w:ascii="Arial" w:hAnsi="Arial" w:cs="Arial"/>
          <w:sz w:val="24"/>
          <w:szCs w:val="24"/>
        </w:rPr>
        <w:t>,</w:t>
      </w:r>
      <w:r w:rsidR="00443132">
        <w:rPr>
          <w:rFonts w:ascii="Arial" w:hAnsi="Arial" w:cs="Arial"/>
          <w:sz w:val="24"/>
          <w:szCs w:val="24"/>
        </w:rPr>
        <w:t xml:space="preserve"> feed</w:t>
      </w:r>
      <w:r w:rsidR="00A21C77">
        <w:rPr>
          <w:rFonts w:ascii="Arial" w:hAnsi="Arial" w:cs="Arial"/>
          <w:sz w:val="24"/>
          <w:szCs w:val="24"/>
        </w:rPr>
        <w:t>, and the processing of white fish</w:t>
      </w:r>
      <w:r w:rsidR="009564B0">
        <w:rPr>
          <w:rFonts w:ascii="Arial" w:hAnsi="Arial" w:cs="Arial"/>
          <w:sz w:val="24"/>
          <w:szCs w:val="24"/>
        </w:rPr>
        <w:t xml:space="preserve">. </w:t>
      </w:r>
      <w:r w:rsidR="00A21C77">
        <w:rPr>
          <w:rFonts w:ascii="Arial" w:hAnsi="Arial" w:cs="Arial"/>
          <w:sz w:val="24"/>
          <w:szCs w:val="24"/>
        </w:rPr>
        <w:t xml:space="preserve"> </w:t>
      </w:r>
      <w:r w:rsidR="009564B0">
        <w:rPr>
          <w:rFonts w:ascii="Arial" w:hAnsi="Arial" w:cs="Arial"/>
          <w:sz w:val="24"/>
          <w:szCs w:val="24"/>
        </w:rPr>
        <w:t>Pet travel and quarantine concerns were also raised.</w:t>
      </w:r>
    </w:p>
    <w:p w14:paraId="748E9981" w14:textId="765FA759" w:rsidR="00A21C77" w:rsidRDefault="00A21C77">
      <w:pPr>
        <w:rPr>
          <w:rFonts w:ascii="Arial" w:hAnsi="Arial" w:cs="Arial"/>
          <w:sz w:val="24"/>
          <w:szCs w:val="24"/>
        </w:rPr>
      </w:pPr>
    </w:p>
    <w:p w14:paraId="4EA40308" w14:textId="755E7776" w:rsidR="00A21C77" w:rsidRDefault="00A21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UK Government introduced their proposals for protected site designations outlined in the</w:t>
      </w:r>
      <w:r w:rsidR="00BA7945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Nature Green Paper</w:t>
      </w:r>
      <w:r w:rsidR="001438BE">
        <w:rPr>
          <w:rFonts w:ascii="Arial" w:hAnsi="Arial" w:cs="Arial"/>
          <w:sz w:val="24"/>
          <w:szCs w:val="24"/>
        </w:rPr>
        <w:t>. They</w:t>
      </w:r>
      <w:r w:rsidR="003B3781">
        <w:rPr>
          <w:rFonts w:ascii="Arial" w:hAnsi="Arial" w:cs="Arial"/>
          <w:sz w:val="24"/>
          <w:szCs w:val="24"/>
        </w:rPr>
        <w:t xml:space="preserve"> also provided an update on the publication</w:t>
      </w:r>
      <w:r w:rsidR="003B0EDE">
        <w:rPr>
          <w:rFonts w:ascii="Arial" w:hAnsi="Arial" w:cs="Arial"/>
          <w:sz w:val="24"/>
          <w:szCs w:val="24"/>
        </w:rPr>
        <w:t xml:space="preserve"> and scrutiny</w:t>
      </w:r>
      <w:r w:rsidR="003B3781">
        <w:rPr>
          <w:rFonts w:ascii="Arial" w:hAnsi="Arial" w:cs="Arial"/>
          <w:sz w:val="24"/>
          <w:szCs w:val="24"/>
        </w:rPr>
        <w:t xml:space="preserve"> of Common </w:t>
      </w:r>
      <w:r w:rsidR="00436782">
        <w:rPr>
          <w:rFonts w:ascii="Arial" w:hAnsi="Arial" w:cs="Arial"/>
          <w:sz w:val="24"/>
          <w:szCs w:val="24"/>
        </w:rPr>
        <w:t>Frameworks</w:t>
      </w:r>
      <w:r w:rsidR="003B3781">
        <w:rPr>
          <w:rFonts w:ascii="Arial" w:hAnsi="Arial" w:cs="Arial"/>
          <w:sz w:val="24"/>
          <w:szCs w:val="24"/>
        </w:rPr>
        <w:t>.</w:t>
      </w:r>
    </w:p>
    <w:p w14:paraId="51A49350" w14:textId="3D827091" w:rsidR="00D83475" w:rsidRDefault="00D83475">
      <w:pPr>
        <w:rPr>
          <w:rFonts w:ascii="Arial" w:hAnsi="Arial" w:cs="Arial"/>
          <w:sz w:val="24"/>
          <w:szCs w:val="24"/>
        </w:rPr>
      </w:pPr>
    </w:p>
    <w:p w14:paraId="4D256FEB" w14:textId="5FC53E9F" w:rsidR="003B3781" w:rsidRDefault="002B0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discussing</w:t>
      </w:r>
      <w:r w:rsidR="00EE5EBD">
        <w:rPr>
          <w:rFonts w:ascii="Arial" w:hAnsi="Arial" w:cs="Arial"/>
          <w:sz w:val="24"/>
          <w:szCs w:val="24"/>
        </w:rPr>
        <w:t xml:space="preserve"> </w:t>
      </w:r>
      <w:r w:rsidR="003B3781">
        <w:rPr>
          <w:rFonts w:ascii="Arial" w:hAnsi="Arial" w:cs="Arial"/>
          <w:sz w:val="24"/>
          <w:szCs w:val="24"/>
        </w:rPr>
        <w:t xml:space="preserve">Border </w:t>
      </w:r>
      <w:r w:rsidR="003B0EDE">
        <w:rPr>
          <w:rFonts w:ascii="Arial" w:hAnsi="Arial" w:cs="Arial"/>
          <w:sz w:val="24"/>
          <w:szCs w:val="24"/>
        </w:rPr>
        <w:t>c</w:t>
      </w:r>
      <w:r w:rsidR="00A754A5">
        <w:rPr>
          <w:rFonts w:ascii="Arial" w:hAnsi="Arial" w:cs="Arial"/>
          <w:sz w:val="24"/>
          <w:szCs w:val="24"/>
        </w:rPr>
        <w:t>ontrol preparations</w:t>
      </w:r>
      <w:r w:rsidR="003B3781">
        <w:rPr>
          <w:rFonts w:ascii="Arial" w:hAnsi="Arial" w:cs="Arial"/>
          <w:sz w:val="24"/>
          <w:szCs w:val="24"/>
        </w:rPr>
        <w:t xml:space="preserve"> I pressed the UK Government for assurances devolved administrations would be </w:t>
      </w:r>
      <w:r w:rsidR="00E474A2">
        <w:rPr>
          <w:rFonts w:ascii="Arial" w:hAnsi="Arial" w:cs="Arial"/>
          <w:sz w:val="24"/>
          <w:szCs w:val="24"/>
        </w:rPr>
        <w:t xml:space="preserve">consulted </w:t>
      </w:r>
      <w:r>
        <w:rPr>
          <w:rFonts w:ascii="Arial" w:hAnsi="Arial" w:cs="Arial"/>
          <w:sz w:val="24"/>
          <w:szCs w:val="24"/>
        </w:rPr>
        <w:t xml:space="preserve">as soon as possible </w:t>
      </w:r>
      <w:r w:rsidR="00E474A2">
        <w:rPr>
          <w:rFonts w:ascii="Arial" w:hAnsi="Arial" w:cs="Arial"/>
          <w:sz w:val="24"/>
          <w:szCs w:val="24"/>
        </w:rPr>
        <w:t xml:space="preserve">in the drafting of any necessary further legislation and </w:t>
      </w:r>
      <w:r w:rsidR="00030AB5">
        <w:rPr>
          <w:rFonts w:ascii="Arial" w:hAnsi="Arial" w:cs="Arial"/>
          <w:sz w:val="24"/>
          <w:szCs w:val="24"/>
        </w:rPr>
        <w:t>in discussions around infrastructure funding.</w:t>
      </w:r>
    </w:p>
    <w:p w14:paraId="30026A60" w14:textId="1B1C09A5" w:rsidR="00030AB5" w:rsidRDefault="00030AB5">
      <w:pPr>
        <w:rPr>
          <w:rFonts w:ascii="Arial" w:hAnsi="Arial" w:cs="Arial"/>
          <w:sz w:val="24"/>
          <w:szCs w:val="24"/>
        </w:rPr>
      </w:pPr>
    </w:p>
    <w:p w14:paraId="0D9EF68A" w14:textId="11801B3D" w:rsidR="00C905E9" w:rsidRDefault="00030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decision by the UK Government to grant a</w:t>
      </w:r>
      <w:r w:rsidR="001438BE">
        <w:rPr>
          <w:rFonts w:ascii="Arial" w:hAnsi="Arial" w:cs="Arial"/>
          <w:sz w:val="24"/>
          <w:szCs w:val="24"/>
        </w:rPr>
        <w:t>n</w:t>
      </w:r>
      <w:r w:rsidR="00282B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exclusion to the Internal Market Act for single use plastics was noted</w:t>
      </w:r>
      <w:r w:rsidR="00282B72">
        <w:rPr>
          <w:rFonts w:ascii="Arial" w:hAnsi="Arial" w:cs="Arial"/>
          <w:sz w:val="24"/>
          <w:szCs w:val="24"/>
        </w:rPr>
        <w:t xml:space="preserve"> by all administrations.</w:t>
      </w:r>
      <w:r w:rsidR="001E01DB">
        <w:rPr>
          <w:rFonts w:ascii="Arial" w:hAnsi="Arial" w:cs="Arial"/>
          <w:sz w:val="24"/>
          <w:szCs w:val="24"/>
        </w:rPr>
        <w:t xml:space="preserve"> On behalf of the Minister for Climate Change I joined my Scottish Government colleagues in noting</w:t>
      </w:r>
      <w:r w:rsidR="00EE5EBD">
        <w:rPr>
          <w:rFonts w:ascii="Arial" w:hAnsi="Arial" w:cs="Arial"/>
          <w:sz w:val="24"/>
          <w:szCs w:val="24"/>
        </w:rPr>
        <w:t xml:space="preserve"> disappointment at</w:t>
      </w:r>
      <w:r w:rsidR="001E01DB">
        <w:rPr>
          <w:rFonts w:ascii="Arial" w:hAnsi="Arial" w:cs="Arial"/>
          <w:sz w:val="24"/>
          <w:szCs w:val="24"/>
        </w:rPr>
        <w:t xml:space="preserve"> the narrow nature of the exclusion.</w:t>
      </w:r>
    </w:p>
    <w:p w14:paraId="7AA1BF5C" w14:textId="77777777" w:rsidR="002B0CE7" w:rsidRDefault="002B0CE7">
      <w:pPr>
        <w:rPr>
          <w:rFonts w:ascii="Arial" w:hAnsi="Arial" w:cs="Arial"/>
          <w:sz w:val="24"/>
          <w:szCs w:val="24"/>
        </w:rPr>
      </w:pPr>
    </w:p>
    <w:p w14:paraId="7D22070D" w14:textId="070CB596" w:rsidR="00282B72" w:rsidRPr="00C905E9" w:rsidRDefault="00253730">
      <w:pPr>
        <w:rPr>
          <w:rFonts w:ascii="Arial" w:hAnsi="Arial" w:cs="Arial"/>
          <w:sz w:val="24"/>
          <w:szCs w:val="24"/>
        </w:rPr>
      </w:pPr>
      <w:r w:rsidRPr="00CD05CE">
        <w:rPr>
          <w:rFonts w:ascii="Arial" w:hAnsi="Arial" w:cs="Arial"/>
          <w:sz w:val="24"/>
          <w:szCs w:val="24"/>
        </w:rPr>
        <w:t>The</w:t>
      </w:r>
      <w:r w:rsidR="00CD05CE">
        <w:rPr>
          <w:rFonts w:ascii="Arial" w:hAnsi="Arial" w:cs="Arial"/>
          <w:sz w:val="24"/>
          <w:szCs w:val="24"/>
        </w:rPr>
        <w:t>r</w:t>
      </w:r>
      <w:r w:rsidRPr="00CD05CE">
        <w:rPr>
          <w:rFonts w:ascii="Arial" w:hAnsi="Arial" w:cs="Arial"/>
          <w:sz w:val="24"/>
          <w:szCs w:val="24"/>
        </w:rPr>
        <w:t xml:space="preserve">e were a number of </w:t>
      </w:r>
      <w:r w:rsidR="00AB64FF" w:rsidRPr="00CD05CE">
        <w:rPr>
          <w:rFonts w:ascii="Arial" w:hAnsi="Arial" w:cs="Arial"/>
          <w:sz w:val="24"/>
          <w:szCs w:val="24"/>
        </w:rPr>
        <w:t>items</w:t>
      </w:r>
      <w:r w:rsidRPr="00CD05CE">
        <w:rPr>
          <w:rFonts w:ascii="Arial" w:hAnsi="Arial" w:cs="Arial"/>
          <w:sz w:val="24"/>
          <w:szCs w:val="24"/>
        </w:rPr>
        <w:t xml:space="preserve"> of AOB including an update on the</w:t>
      </w:r>
      <w:r w:rsidR="00282B72" w:rsidRPr="00CD05CE">
        <w:rPr>
          <w:rFonts w:ascii="Arial" w:hAnsi="Arial" w:cs="Arial"/>
          <w:sz w:val="24"/>
          <w:szCs w:val="24"/>
        </w:rPr>
        <w:t xml:space="preserve"> </w:t>
      </w:r>
      <w:r w:rsidR="003B0EDE">
        <w:rPr>
          <w:rFonts w:ascii="Arial" w:hAnsi="Arial" w:cs="Arial"/>
          <w:sz w:val="24"/>
          <w:szCs w:val="24"/>
        </w:rPr>
        <w:t xml:space="preserve">proposals for a </w:t>
      </w:r>
      <w:r w:rsidR="00282B72" w:rsidRPr="00C905E9">
        <w:rPr>
          <w:rFonts w:ascii="Arial" w:hAnsi="Arial" w:cs="Arial"/>
          <w:sz w:val="24"/>
          <w:szCs w:val="24"/>
        </w:rPr>
        <w:t xml:space="preserve">Food Data and Transparency Partnership, </w:t>
      </w:r>
      <w:r w:rsidR="00CD05CE" w:rsidRPr="00C905E9">
        <w:rPr>
          <w:rFonts w:ascii="Arial" w:hAnsi="Arial" w:cs="Arial"/>
          <w:sz w:val="24"/>
          <w:szCs w:val="24"/>
        </w:rPr>
        <w:t xml:space="preserve">discussions relating to the practice of using fish in fish feed for salmon in aquaculture, </w:t>
      </w:r>
      <w:r w:rsidR="00EE5EBD">
        <w:rPr>
          <w:rFonts w:ascii="Arial" w:hAnsi="Arial" w:cs="Arial"/>
          <w:sz w:val="24"/>
          <w:szCs w:val="24"/>
        </w:rPr>
        <w:t xml:space="preserve">and Scottish Ministers raised concerns regarding </w:t>
      </w:r>
      <w:r w:rsidR="00CD05CE" w:rsidRPr="00C905E9">
        <w:rPr>
          <w:rFonts w:ascii="Arial" w:hAnsi="Arial" w:cs="Arial"/>
          <w:sz w:val="24"/>
          <w:szCs w:val="24"/>
        </w:rPr>
        <w:t>Deposit Return Scheme</w:t>
      </w:r>
      <w:r w:rsidR="00EE5EBD">
        <w:rPr>
          <w:rFonts w:ascii="Arial" w:hAnsi="Arial" w:cs="Arial"/>
          <w:sz w:val="24"/>
          <w:szCs w:val="24"/>
        </w:rPr>
        <w:t xml:space="preserve"> tax issues</w:t>
      </w:r>
      <w:r w:rsidR="00CD05CE" w:rsidRPr="00C905E9">
        <w:rPr>
          <w:rFonts w:ascii="Arial" w:hAnsi="Arial" w:cs="Arial"/>
          <w:sz w:val="24"/>
          <w:szCs w:val="24"/>
        </w:rPr>
        <w:t>.</w:t>
      </w:r>
      <w:r w:rsidR="001438BE">
        <w:rPr>
          <w:rFonts w:ascii="Arial" w:hAnsi="Arial" w:cs="Arial"/>
          <w:sz w:val="24"/>
          <w:szCs w:val="24"/>
        </w:rPr>
        <w:t xml:space="preserve">  I also extended an invitation to members to the Royal Welsh Show in July.</w:t>
      </w:r>
    </w:p>
    <w:p w14:paraId="7F4A67C4" w14:textId="77777777" w:rsidR="0009330B" w:rsidRDefault="0009330B">
      <w:pPr>
        <w:rPr>
          <w:rFonts w:ascii="Arial" w:hAnsi="Arial" w:cs="Arial"/>
          <w:sz w:val="24"/>
          <w:szCs w:val="24"/>
        </w:rPr>
      </w:pPr>
    </w:p>
    <w:p w14:paraId="647BBE31" w14:textId="77777777" w:rsidR="0009330B" w:rsidRDefault="00253730">
      <w:r>
        <w:rPr>
          <w:rFonts w:ascii="Arial" w:hAnsi="Arial" w:cs="Arial"/>
          <w:sz w:val="24"/>
          <w:szCs w:val="24"/>
        </w:rPr>
        <w:t xml:space="preserve">A communique will be published on the UK Government website at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https://www.gov.uk/government/publications/communique-from-the-inter-ministerial-group-for-environment-food-and-rural-affairs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A3C3E88" w14:textId="77777777" w:rsidR="0009330B" w:rsidRDefault="0009330B"/>
    <w:sectPr w:rsidR="0009330B">
      <w:footerReference w:type="default" r:id="rId12"/>
      <w:headerReference w:type="first" r:id="rId13"/>
      <w:footerReference w:type="first" r:id="rId14"/>
      <w:pgSz w:w="11906" w:h="16838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C9EA" w14:textId="77777777" w:rsidR="006D0369" w:rsidRDefault="006D0369">
      <w:r>
        <w:separator/>
      </w:r>
    </w:p>
  </w:endnote>
  <w:endnote w:type="continuationSeparator" w:id="0">
    <w:p w14:paraId="2ECEE318" w14:textId="77777777" w:rsidR="006D0369" w:rsidRDefault="006D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C0DE" w14:textId="77777777" w:rsidR="00654417" w:rsidRDefault="002537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32F0F" wp14:editId="77F132F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944A48" w14:textId="0529D894" w:rsidR="00654417" w:rsidRDefault="0025373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376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32F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05944A48" w14:textId="0529D894" w:rsidR="00654417" w:rsidRDefault="0025373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2376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1DAA" w14:textId="77777777" w:rsidR="00654417" w:rsidRDefault="00253730">
    <w:pPr>
      <w:pStyle w:val="Footer"/>
      <w:ind w:right="36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05AB0A" wp14:editId="6F7F66B6">
              <wp:simplePos x="0" y="0"/>
              <wp:positionH relativeFrom="page">
                <wp:posOffset>3938229</wp:posOffset>
              </wp:positionH>
              <wp:positionV relativeFrom="paragraph">
                <wp:posOffset>-36758</wp:posOffset>
              </wp:positionV>
              <wp:extent cx="0" cy="231142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3114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E0BDC8" w14:textId="4D5A862F" w:rsidR="00654417" w:rsidRDefault="0025373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23763">
                            <w:rPr>
                              <w:rStyle w:val="PageNumber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5AB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10.1pt;margin-top:-2.9pt;width:0;height:18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" filled="f" stroked="f">
              <v:textbox inset="0,0,0,0">
                <w:txbxContent>
                  <w:p w14:paraId="03E0BDC8" w14:textId="4D5A862F" w:rsidR="00654417" w:rsidRDefault="00253730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523763">
                      <w:rPr>
                        <w:rStyle w:val="PageNumber"/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23A17" w14:textId="77777777" w:rsidR="006D0369" w:rsidRDefault="006D0369">
      <w:r>
        <w:rPr>
          <w:color w:val="000000"/>
        </w:rPr>
        <w:separator/>
      </w:r>
    </w:p>
  </w:footnote>
  <w:footnote w:type="continuationSeparator" w:id="0">
    <w:p w14:paraId="530CD67C" w14:textId="77777777" w:rsidR="006D0369" w:rsidRDefault="006D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A7460" w14:textId="77777777" w:rsidR="00654417" w:rsidRDefault="00253730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B3CB90B" wp14:editId="6393C551">
          <wp:simplePos x="0" y="0"/>
          <wp:positionH relativeFrom="column">
            <wp:posOffset>4637407</wp:posOffset>
          </wp:positionH>
          <wp:positionV relativeFrom="paragraph">
            <wp:posOffset>-111757</wp:posOffset>
          </wp:positionV>
          <wp:extent cx="1476371" cy="1400175"/>
          <wp:effectExtent l="0" t="0" r="0" b="9525"/>
          <wp:wrapNone/>
          <wp:docPr id="2" name="Picture 5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7BF631C" w14:textId="77777777" w:rsidR="00654417" w:rsidRDefault="00523763">
    <w:pPr>
      <w:pStyle w:val="Header"/>
    </w:pPr>
  </w:p>
  <w:p w14:paraId="344A1A04" w14:textId="77777777" w:rsidR="00654417" w:rsidRDefault="00523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5FFD"/>
    <w:multiLevelType w:val="hybridMultilevel"/>
    <w:tmpl w:val="913AC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0B"/>
    <w:rsid w:val="00015C65"/>
    <w:rsid w:val="00030AB5"/>
    <w:rsid w:val="0009330B"/>
    <w:rsid w:val="000D333F"/>
    <w:rsid w:val="001438BE"/>
    <w:rsid w:val="001E01DB"/>
    <w:rsid w:val="00236A7C"/>
    <w:rsid w:val="00253730"/>
    <w:rsid w:val="00282B72"/>
    <w:rsid w:val="002B0CE7"/>
    <w:rsid w:val="00372CE0"/>
    <w:rsid w:val="003B0EDE"/>
    <w:rsid w:val="003B3781"/>
    <w:rsid w:val="00436782"/>
    <w:rsid w:val="00443132"/>
    <w:rsid w:val="00523763"/>
    <w:rsid w:val="00677F8A"/>
    <w:rsid w:val="006B74B5"/>
    <w:rsid w:val="006D0369"/>
    <w:rsid w:val="007E15C2"/>
    <w:rsid w:val="008900B9"/>
    <w:rsid w:val="009564B0"/>
    <w:rsid w:val="00A21C77"/>
    <w:rsid w:val="00A32C5C"/>
    <w:rsid w:val="00A754A5"/>
    <w:rsid w:val="00AB64FF"/>
    <w:rsid w:val="00AE13B1"/>
    <w:rsid w:val="00BA7945"/>
    <w:rsid w:val="00C078C8"/>
    <w:rsid w:val="00C905E9"/>
    <w:rsid w:val="00CD05CE"/>
    <w:rsid w:val="00D83475"/>
    <w:rsid w:val="00DD6F56"/>
    <w:rsid w:val="00DE716E"/>
    <w:rsid w:val="00DF4A56"/>
    <w:rsid w:val="00E02376"/>
    <w:rsid w:val="00E16AB6"/>
    <w:rsid w:val="00E474A2"/>
    <w:rsid w:val="00EE5B90"/>
    <w:rsid w:val="00E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9277"/>
  <w15:docId w15:val="{9F65BCBD-00F6-45AE-99D7-645E625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rPr>
      <w:i/>
      <w:i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BodyTextChar">
    <w:name w:val="Body Text Char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E02376"/>
    <w:pPr>
      <w:autoSpaceDN/>
      <w:textAlignment w:val="auto"/>
    </w:pPr>
    <w:rPr>
      <w:rFonts w:ascii="TradeGothic" w:hAnsi="TradeGothic"/>
      <w:sz w:val="22"/>
      <w:lang w:eastAsia="en-US"/>
    </w:rPr>
  </w:style>
  <w:style w:type="paragraph" w:styleId="NoSpacing">
    <w:name w:val="No Spacing"/>
    <w:basedOn w:val="Normal"/>
    <w:uiPriority w:val="1"/>
    <w:qFormat/>
    <w:rsid w:val="00D83475"/>
    <w:pPr>
      <w:suppressAutoHyphens w:val="0"/>
      <w:autoSpaceDN/>
      <w:textAlignment w:val="auto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8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B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B7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B7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mmunique-from-the-inter-ministerial-group-for-environment-food-and-rural-affai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A39790994</value>
    </field>
    <field name="Objective-Title">
      <value order="0">x Written Statement on March IMG</value>
    </field>
    <field name="Objective-Description">
      <value order="0"/>
    </field>
    <field name="Objective-CreationStamp">
      <value order="0">2022-03-21T12:41:33Z</value>
    </field>
    <field name="Objective-IsApproved">
      <value order="0">false</value>
    </field>
    <field name="Objective-IsPublished">
      <value order="0">true</value>
    </field>
    <field name="Objective-DatePublished">
      <value order="0">2022-03-25T12:49:50Z</value>
    </field>
    <field name="Objective-ModificationStamp">
      <value order="0">2022-03-25T12:49:50Z</value>
    </field>
    <field name="Objective-Owner">
      <value order="0">Brankin, Ruth (ESNR - EPRA - EU Exit &amp; Strategy)</value>
    </field>
    <field name="Objective-Path">
      <value order="0">Objective Global Folder:Business File Plan:Economy, Skills &amp; Natural Resources (ESNR):Economy, Skills &amp; Natural Resources (ESNR) - ERA - EU Exit &amp; Strategy Unit:1 - Save:Ministerials and General Briefing - 6th Senedd Term:Lesley Griffiths- Minister for Rural Affairs, North Wales &amp; Trefnydd - Ministerial &amp; General Briefings - 2022:Lesley Griffiths - Minister for Rural Affairs, North Wales &amp; Trefnydd - Diary Cases - EU Exit &amp; Strategy Unit - 2022:DC/LG/00143/22 - Inter-Ministerial Group 21 March</value>
    </field>
    <field name="Objective-Parent">
      <value order="0">DC/LG/00143/22 - Inter-Ministerial Group 21 March</value>
    </field>
    <field name="Objective-State">
      <value order="0">Published</value>
    </field>
    <field name="Objective-VersionId">
      <value order="0">vA76829496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qA1504333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84AAF-CD46-4494-A7EB-3FA2D3C27966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7D05D2-60A5-432D-B6C7-C71EA8C90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CA21DA2-6981-4FEE-AA5C-758DB30B2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Welsh Government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2022-03-28T15:14:00Z</dcterms:created>
  <dcterms:modified xsi:type="dcterms:W3CDTF">2022-03-28T15:14:00Z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A39790994</vt:lpwstr>
  </property>
  <property fmtid="{D5CDD505-2E9C-101B-9397-08002B2CF9AE}" pid="4" name="Objective-Title">
    <vt:lpwstr>x Written Statement on March IMG</vt:lpwstr>
  </property>
  <property fmtid="{D5CDD505-2E9C-101B-9397-08002B2CF9AE}" pid="5" name="Objective-Comment">
    <vt:lpwstr/>
  </property>
  <property fmtid="{D5CDD505-2E9C-101B-9397-08002B2CF9AE}" pid="6" name="Objective-CreationStamp">
    <vt:filetime>2022-03-21T12:41:39Z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2022-03-25T12:49:50Z</vt:filetime>
  </property>
  <property fmtid="{D5CDD505-2E9C-101B-9397-08002B2CF9AE}" pid="10" name="Objective-ModificationStamp">
    <vt:filetime>2022-03-25T12:49:50Z</vt:filetime>
  </property>
  <property fmtid="{D5CDD505-2E9C-101B-9397-08002B2CF9AE}" pid="11" name="Objective-Owner">
    <vt:lpwstr>Brankin, Ruth (ESNR - EPRA - EU Exit &amp;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EU Exit &amp; Strategy Unit:1 - Save:Ministerials and General Briefing - 6th Senedd Term:Lesley Griffiths- Minister for Ru</vt:lpwstr>
  </property>
  <property fmtid="{D5CDD505-2E9C-101B-9397-08002B2CF9AE}" pid="13" name="Objective-Parent">
    <vt:lpwstr>DC/LG/00143/22 - Inter-Ministerial Group 21 March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vA76829496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2022-03-21T00:00:00Z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