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12EA6" w14:textId="77777777" w:rsidR="001A39E2" w:rsidRDefault="001A39E2" w:rsidP="001A39E2">
      <w:pPr>
        <w:jc w:val="right"/>
        <w:rPr>
          <w:b/>
        </w:rPr>
      </w:pPr>
    </w:p>
    <w:p w14:paraId="33012EA7"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33012EC3" wp14:editId="33012EC4">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9342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33012EA8"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3012EA9"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33012EAA"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33012EAB"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33012EC5" wp14:editId="33012EC6">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E7267"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3012EB0" w14:textId="77777777" w:rsidTr="002019A7">
        <w:tc>
          <w:tcPr>
            <w:tcW w:w="1383" w:type="dxa"/>
            <w:tcBorders>
              <w:top w:val="nil"/>
              <w:left w:val="nil"/>
              <w:bottom w:val="nil"/>
              <w:right w:val="nil"/>
            </w:tcBorders>
            <w:shd w:val="clear" w:color="auto" w:fill="auto"/>
            <w:vAlign w:val="center"/>
          </w:tcPr>
          <w:p w14:paraId="33012EAD" w14:textId="659A8F01"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shd w:val="clear" w:color="auto" w:fill="auto"/>
            <w:vAlign w:val="center"/>
          </w:tcPr>
          <w:p w14:paraId="6AF2ECD2" w14:textId="77777777" w:rsidR="008C76A4" w:rsidRDefault="008C76A4" w:rsidP="00A96E25">
            <w:pPr>
              <w:pStyle w:val="Heading1"/>
              <w:shd w:val="clear" w:color="auto" w:fill="FFFFFF"/>
              <w:spacing w:after="375"/>
            </w:pPr>
          </w:p>
          <w:p w14:paraId="33012EAF" w14:textId="0CAD2F0E" w:rsidR="00EA5290" w:rsidRPr="00A96E25" w:rsidRDefault="00B46AD0" w:rsidP="00A96E25">
            <w:pPr>
              <w:pStyle w:val="Heading1"/>
              <w:shd w:val="clear" w:color="auto" w:fill="FFFFFF"/>
              <w:spacing w:after="375"/>
              <w:rPr>
                <w:rFonts w:cs="Arial"/>
                <w:color w:val="1F1F1F"/>
                <w:sz w:val="48"/>
              </w:rPr>
            </w:pPr>
            <w:r>
              <w:t xml:space="preserve">Environmental Principles, Governance and Biodiversity targets for a Greener Wales </w:t>
            </w:r>
            <w:r w:rsidR="00721D6D">
              <w:rPr>
                <w:rFonts w:cs="Arial"/>
                <w:bCs/>
                <w:szCs w:val="24"/>
              </w:rPr>
              <w:t>– Summary of Responses and W</w:t>
            </w:r>
            <w:r w:rsidR="00A37668">
              <w:rPr>
                <w:rFonts w:cs="Arial"/>
                <w:bCs/>
                <w:szCs w:val="24"/>
              </w:rPr>
              <w:t xml:space="preserve">elsh </w:t>
            </w:r>
            <w:r w:rsidR="00721D6D">
              <w:rPr>
                <w:rFonts w:cs="Arial"/>
                <w:bCs/>
                <w:szCs w:val="24"/>
              </w:rPr>
              <w:t>G</w:t>
            </w:r>
            <w:r w:rsidR="00A37668">
              <w:rPr>
                <w:rFonts w:cs="Arial"/>
                <w:bCs/>
                <w:szCs w:val="24"/>
              </w:rPr>
              <w:t>overnment</w:t>
            </w:r>
            <w:r w:rsidR="00721D6D">
              <w:rPr>
                <w:rFonts w:cs="Arial"/>
                <w:bCs/>
                <w:szCs w:val="24"/>
              </w:rPr>
              <w:t xml:space="preserve"> Policy Response </w:t>
            </w:r>
          </w:p>
        </w:tc>
      </w:tr>
      <w:tr w:rsidR="00EA5290" w:rsidRPr="00A011A1" w14:paraId="33012EB3" w14:textId="77777777" w:rsidTr="00B049B1">
        <w:tc>
          <w:tcPr>
            <w:tcW w:w="1383" w:type="dxa"/>
            <w:tcBorders>
              <w:top w:val="nil"/>
              <w:left w:val="nil"/>
              <w:bottom w:val="nil"/>
              <w:right w:val="nil"/>
            </w:tcBorders>
            <w:vAlign w:val="center"/>
          </w:tcPr>
          <w:p w14:paraId="33012EB1"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33012EB2" w14:textId="1DDB608A" w:rsidR="00EA5290" w:rsidRPr="00670227" w:rsidRDefault="001F1DE4" w:rsidP="00B049B1">
            <w:pPr>
              <w:spacing w:before="120" w:after="120"/>
              <w:rPr>
                <w:rFonts w:ascii="Arial" w:hAnsi="Arial" w:cs="Arial"/>
                <w:b/>
                <w:bCs/>
                <w:sz w:val="24"/>
                <w:szCs w:val="24"/>
              </w:rPr>
            </w:pPr>
            <w:r>
              <w:rPr>
                <w:rFonts w:ascii="Arial" w:hAnsi="Arial" w:cs="Arial"/>
                <w:b/>
                <w:bCs/>
                <w:sz w:val="24"/>
                <w:szCs w:val="24"/>
              </w:rPr>
              <w:t>0</w:t>
            </w:r>
            <w:r w:rsidR="002019A7">
              <w:rPr>
                <w:rFonts w:ascii="Arial" w:hAnsi="Arial" w:cs="Arial"/>
                <w:b/>
                <w:bCs/>
                <w:sz w:val="24"/>
                <w:szCs w:val="24"/>
              </w:rPr>
              <w:t>2</w:t>
            </w:r>
            <w:r w:rsidR="00541E40">
              <w:rPr>
                <w:rFonts w:ascii="Arial" w:hAnsi="Arial" w:cs="Arial"/>
                <w:b/>
                <w:bCs/>
                <w:sz w:val="24"/>
                <w:szCs w:val="24"/>
              </w:rPr>
              <w:t xml:space="preserve"> August</w:t>
            </w:r>
            <w:r w:rsidR="00A96E25">
              <w:rPr>
                <w:rFonts w:ascii="Arial" w:hAnsi="Arial" w:cs="Arial"/>
                <w:b/>
                <w:bCs/>
                <w:sz w:val="24"/>
                <w:szCs w:val="24"/>
              </w:rPr>
              <w:t xml:space="preserve"> </w:t>
            </w:r>
            <w:r w:rsidR="00721D6D">
              <w:rPr>
                <w:rFonts w:ascii="Arial" w:hAnsi="Arial" w:cs="Arial"/>
                <w:b/>
                <w:bCs/>
                <w:sz w:val="24"/>
                <w:szCs w:val="24"/>
              </w:rPr>
              <w:t>202</w:t>
            </w:r>
            <w:r w:rsidR="00E76DA3">
              <w:rPr>
                <w:rFonts w:ascii="Arial" w:hAnsi="Arial" w:cs="Arial"/>
                <w:b/>
                <w:bCs/>
                <w:sz w:val="24"/>
                <w:szCs w:val="24"/>
              </w:rPr>
              <w:t>4</w:t>
            </w:r>
          </w:p>
        </w:tc>
      </w:tr>
      <w:tr w:rsidR="00EA5290" w:rsidRPr="00A011A1" w14:paraId="33012EB6" w14:textId="77777777" w:rsidTr="00B049B1">
        <w:tc>
          <w:tcPr>
            <w:tcW w:w="1383" w:type="dxa"/>
            <w:tcBorders>
              <w:top w:val="nil"/>
              <w:left w:val="nil"/>
              <w:bottom w:val="nil"/>
              <w:right w:val="nil"/>
            </w:tcBorders>
            <w:vAlign w:val="center"/>
          </w:tcPr>
          <w:p w14:paraId="33012EB4"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33012EB5" w14:textId="7D738C57" w:rsidR="00EA5290" w:rsidRPr="00670227" w:rsidRDefault="00A96E25" w:rsidP="006A2B5B">
            <w:pPr>
              <w:spacing w:before="120" w:after="120"/>
              <w:rPr>
                <w:rFonts w:ascii="Arial" w:hAnsi="Arial" w:cs="Arial"/>
                <w:b/>
                <w:bCs/>
                <w:sz w:val="24"/>
                <w:szCs w:val="24"/>
              </w:rPr>
            </w:pPr>
            <w:r>
              <w:rPr>
                <w:rFonts w:ascii="Arial" w:hAnsi="Arial" w:cs="Arial"/>
                <w:b/>
                <w:bCs/>
                <w:sz w:val="24"/>
                <w:szCs w:val="24"/>
              </w:rPr>
              <w:t>Huw Irranca-Davies</w:t>
            </w:r>
            <w:r w:rsidR="00541E40">
              <w:rPr>
                <w:rFonts w:ascii="Arial" w:hAnsi="Arial" w:cs="Arial"/>
                <w:b/>
                <w:bCs/>
                <w:sz w:val="24"/>
                <w:szCs w:val="24"/>
              </w:rPr>
              <w:t xml:space="preserve"> MS</w:t>
            </w:r>
            <w:r w:rsidR="00721D6D">
              <w:rPr>
                <w:rFonts w:ascii="Arial" w:hAnsi="Arial" w:cs="Arial"/>
                <w:b/>
                <w:bCs/>
                <w:sz w:val="24"/>
                <w:szCs w:val="24"/>
              </w:rPr>
              <w:t xml:space="preserve">, </w:t>
            </w:r>
            <w:r w:rsidR="002832B9" w:rsidRPr="002832B9">
              <w:rPr>
                <w:rFonts w:ascii="Arial" w:hAnsi="Arial" w:cs="Arial"/>
                <w:b/>
                <w:bCs/>
                <w:sz w:val="24"/>
                <w:szCs w:val="24"/>
              </w:rPr>
              <w:t>Cabinet Secretary for Climate Change and Rural Affairs</w:t>
            </w:r>
          </w:p>
        </w:tc>
      </w:tr>
    </w:tbl>
    <w:p w14:paraId="33012EB7" w14:textId="77777777" w:rsidR="00EA5290" w:rsidRPr="00A011A1" w:rsidRDefault="00EA5290" w:rsidP="00EA5290"/>
    <w:p w14:paraId="4B91E1E3" w14:textId="77777777" w:rsidR="008C76A4" w:rsidRDefault="00D60D01" w:rsidP="008C76A4">
      <w:pPr>
        <w:spacing w:before="100" w:beforeAutospacing="1"/>
        <w:rPr>
          <w:rFonts w:ascii="Arial" w:hAnsi="Arial" w:cs="Arial"/>
          <w:sz w:val="24"/>
          <w:szCs w:val="24"/>
        </w:rPr>
      </w:pPr>
      <w:r>
        <w:rPr>
          <w:rFonts w:ascii="Arial" w:hAnsi="Arial" w:cs="Arial"/>
          <w:sz w:val="24"/>
          <w:szCs w:val="24"/>
        </w:rPr>
        <w:t>We published o</w:t>
      </w:r>
      <w:r w:rsidR="00752A80" w:rsidRPr="003F2ECD">
        <w:rPr>
          <w:rFonts w:ascii="Arial" w:hAnsi="Arial" w:cs="Arial"/>
          <w:sz w:val="24"/>
          <w:szCs w:val="24"/>
        </w:rPr>
        <w:t xml:space="preserve">ur </w:t>
      </w:r>
      <w:r w:rsidR="00A96E25" w:rsidRPr="00A96E25">
        <w:rPr>
          <w:rFonts w:ascii="Arial" w:hAnsi="Arial" w:cs="Arial"/>
          <w:sz w:val="24"/>
          <w:szCs w:val="24"/>
        </w:rPr>
        <w:t>White Paper</w:t>
      </w:r>
      <w:r w:rsidR="00A96E25" w:rsidRPr="003F2ECD">
        <w:rPr>
          <w:rFonts w:ascii="Arial" w:hAnsi="Arial" w:cs="Arial"/>
          <w:sz w:val="24"/>
          <w:szCs w:val="24"/>
        </w:rPr>
        <w:t xml:space="preserve"> </w:t>
      </w:r>
      <w:r w:rsidR="00752A80" w:rsidRPr="003F2ECD">
        <w:rPr>
          <w:rFonts w:ascii="Arial" w:hAnsi="Arial" w:cs="Arial"/>
          <w:sz w:val="24"/>
          <w:szCs w:val="24"/>
        </w:rPr>
        <w:t>consultation</w:t>
      </w:r>
      <w:r w:rsidR="00C53188">
        <w:rPr>
          <w:rFonts w:ascii="Arial" w:hAnsi="Arial" w:cs="Arial"/>
          <w:sz w:val="24"/>
          <w:szCs w:val="24"/>
        </w:rPr>
        <w:t xml:space="preserve">, </w:t>
      </w:r>
      <w:r w:rsidR="00C53188" w:rsidRPr="00A644F9">
        <w:rPr>
          <w:rFonts w:ascii="Arial" w:hAnsi="Arial" w:cs="Arial"/>
          <w:sz w:val="24"/>
          <w:szCs w:val="24"/>
        </w:rPr>
        <w:t>“Securing a Sustainable Future Environmental Principles, Governance and Biodiversity targets for a Greener Wales”</w:t>
      </w:r>
      <w:r w:rsidR="00A96E25" w:rsidRPr="00A96E25">
        <w:rPr>
          <w:rFonts w:ascii="Arial" w:hAnsi="Arial" w:cs="Arial"/>
          <w:sz w:val="24"/>
          <w:szCs w:val="24"/>
        </w:rPr>
        <w:t xml:space="preserve"> on 30 January 2024</w:t>
      </w:r>
      <w:r w:rsidR="00C26A7B" w:rsidRPr="00A96E25">
        <w:rPr>
          <w:rFonts w:ascii="Arial" w:hAnsi="Arial" w:cs="Arial"/>
          <w:sz w:val="24"/>
          <w:szCs w:val="24"/>
        </w:rPr>
        <w:t>.</w:t>
      </w:r>
      <w:r w:rsidR="00C26A7B" w:rsidRPr="003F2ECD">
        <w:rPr>
          <w:rFonts w:ascii="Arial" w:hAnsi="Arial" w:cs="Arial"/>
          <w:sz w:val="24"/>
          <w:szCs w:val="24"/>
        </w:rPr>
        <w:t xml:space="preserve"> </w:t>
      </w:r>
    </w:p>
    <w:p w14:paraId="678395BE" w14:textId="44C4C3A1" w:rsidR="008C76A4" w:rsidRDefault="00752A80" w:rsidP="008C76A4">
      <w:pPr>
        <w:spacing w:before="100" w:beforeAutospacing="1"/>
        <w:rPr>
          <w:rFonts w:ascii="Arial" w:hAnsi="Arial" w:cs="Arial"/>
          <w:sz w:val="24"/>
          <w:szCs w:val="24"/>
        </w:rPr>
      </w:pPr>
      <w:r w:rsidRPr="003F2ECD">
        <w:rPr>
          <w:rFonts w:ascii="Arial" w:hAnsi="Arial" w:cs="Arial"/>
          <w:sz w:val="24"/>
          <w:szCs w:val="24"/>
        </w:rPr>
        <w:t>T</w:t>
      </w:r>
      <w:r w:rsidR="00634DBC" w:rsidRPr="003F2ECD">
        <w:rPr>
          <w:rFonts w:ascii="Arial" w:hAnsi="Arial" w:cs="Arial"/>
          <w:sz w:val="24"/>
          <w:szCs w:val="24"/>
        </w:rPr>
        <w:t>he</w:t>
      </w:r>
      <w:r w:rsidR="00A37668" w:rsidRPr="003F2ECD">
        <w:rPr>
          <w:rFonts w:ascii="Arial" w:hAnsi="Arial" w:cs="Arial"/>
          <w:sz w:val="24"/>
          <w:szCs w:val="24"/>
        </w:rPr>
        <w:t xml:space="preserve"> White Paper </w:t>
      </w:r>
      <w:r w:rsidR="00634DBC" w:rsidRPr="003F2ECD">
        <w:rPr>
          <w:rFonts w:ascii="Arial" w:hAnsi="Arial" w:cs="Arial"/>
          <w:sz w:val="24"/>
          <w:szCs w:val="24"/>
        </w:rPr>
        <w:t>contained proposals for</w:t>
      </w:r>
      <w:r w:rsidR="00A37668" w:rsidRPr="003F2ECD">
        <w:rPr>
          <w:rFonts w:ascii="Arial" w:hAnsi="Arial" w:cs="Arial"/>
          <w:sz w:val="24"/>
          <w:szCs w:val="24"/>
        </w:rPr>
        <w:t>:</w:t>
      </w:r>
      <w:r w:rsidR="00C26A7B" w:rsidRPr="003F2ECD">
        <w:rPr>
          <w:rFonts w:ascii="Arial" w:hAnsi="Arial" w:cs="Arial"/>
          <w:sz w:val="24"/>
          <w:szCs w:val="24"/>
        </w:rPr>
        <w:t xml:space="preserve"> </w:t>
      </w:r>
    </w:p>
    <w:p w14:paraId="44CCEB2F" w14:textId="77777777" w:rsidR="008C76A4" w:rsidRDefault="008C76A4" w:rsidP="008C76A4">
      <w:pPr>
        <w:rPr>
          <w:rFonts w:ascii="Arial" w:hAnsi="Arial" w:cs="Arial"/>
          <w:sz w:val="24"/>
          <w:szCs w:val="24"/>
        </w:rPr>
      </w:pPr>
    </w:p>
    <w:p w14:paraId="2A697CAC" w14:textId="646922CB" w:rsidR="00C53188" w:rsidRDefault="00C53188" w:rsidP="008C76A4">
      <w:pPr>
        <w:pStyle w:val="ListParagraph"/>
        <w:numPr>
          <w:ilvl w:val="0"/>
          <w:numId w:val="13"/>
        </w:numPr>
        <w:rPr>
          <w:rFonts w:ascii="Arial" w:hAnsi="Arial" w:cs="Arial"/>
          <w:sz w:val="24"/>
          <w:szCs w:val="24"/>
        </w:rPr>
      </w:pPr>
      <w:r w:rsidRPr="00C53188">
        <w:rPr>
          <w:rFonts w:ascii="Arial" w:hAnsi="Arial" w:cs="Arial"/>
          <w:sz w:val="24"/>
          <w:szCs w:val="24"/>
        </w:rPr>
        <w:t>embedding environmental principles into Welsh law;</w:t>
      </w:r>
    </w:p>
    <w:p w14:paraId="48D9F369" w14:textId="77777777" w:rsidR="008C76A4" w:rsidRPr="00C53188" w:rsidRDefault="008C76A4" w:rsidP="008C76A4">
      <w:pPr>
        <w:pStyle w:val="ListParagraph"/>
        <w:rPr>
          <w:rFonts w:ascii="Arial" w:hAnsi="Arial" w:cs="Arial"/>
          <w:sz w:val="24"/>
          <w:szCs w:val="24"/>
        </w:rPr>
      </w:pPr>
    </w:p>
    <w:p w14:paraId="2BE09FD0" w14:textId="7ED0E216" w:rsidR="00C53188" w:rsidRPr="008C76A4" w:rsidRDefault="00C53188" w:rsidP="008C76A4">
      <w:pPr>
        <w:pStyle w:val="ListParagraph"/>
        <w:numPr>
          <w:ilvl w:val="0"/>
          <w:numId w:val="13"/>
        </w:numPr>
        <w:rPr>
          <w:rFonts w:ascii="Arial" w:hAnsi="Arial" w:cs="Arial"/>
          <w:sz w:val="24"/>
          <w:szCs w:val="24"/>
        </w:rPr>
      </w:pPr>
      <w:r w:rsidRPr="00C53188">
        <w:rPr>
          <w:rFonts w:ascii="Arial" w:hAnsi="Arial" w:cs="Arial"/>
          <w:sz w:val="24"/>
          <w:szCs w:val="24"/>
        </w:rPr>
        <w:t>establishing a new governance body to oversee the implementation of, and compliance with, environmental law in Wales by Welsh public authorities;</w:t>
      </w:r>
      <w:r w:rsidRPr="00C53188">
        <w:rPr>
          <w:rFonts w:ascii="Arial" w:hAnsi="Arial" w:cs="Arial"/>
          <w:i/>
          <w:iCs/>
          <w:sz w:val="24"/>
          <w:szCs w:val="24"/>
        </w:rPr>
        <w:t xml:space="preserve"> </w:t>
      </w:r>
    </w:p>
    <w:p w14:paraId="1C41F553" w14:textId="77777777" w:rsidR="008C76A4" w:rsidRPr="008C76A4" w:rsidRDefault="008C76A4" w:rsidP="008C76A4">
      <w:pPr>
        <w:rPr>
          <w:rFonts w:ascii="Arial" w:hAnsi="Arial" w:cs="Arial"/>
          <w:sz w:val="24"/>
          <w:szCs w:val="24"/>
        </w:rPr>
      </w:pPr>
    </w:p>
    <w:p w14:paraId="623037CC" w14:textId="32D3069F" w:rsidR="00503725" w:rsidRPr="00503725" w:rsidRDefault="00C53188" w:rsidP="008C76A4">
      <w:pPr>
        <w:pStyle w:val="ListParagraph"/>
        <w:numPr>
          <w:ilvl w:val="0"/>
          <w:numId w:val="13"/>
        </w:numPr>
        <w:contextualSpacing/>
        <w:rPr>
          <w:rFonts w:ascii="Arial" w:hAnsi="Arial" w:cs="Arial"/>
          <w:sz w:val="24"/>
          <w:szCs w:val="24"/>
        </w:rPr>
      </w:pPr>
      <w:r w:rsidRPr="00C53188">
        <w:rPr>
          <w:rFonts w:ascii="Arial" w:hAnsi="Arial" w:cs="Arial"/>
          <w:sz w:val="24"/>
          <w:szCs w:val="24"/>
        </w:rPr>
        <w:t xml:space="preserve">introducing a strategic nature recovery framework, which will include biodiversity targets. </w:t>
      </w:r>
    </w:p>
    <w:p w14:paraId="207A5F48" w14:textId="77777777" w:rsidR="00503725" w:rsidRPr="002832B9" w:rsidRDefault="002832B9" w:rsidP="008C76A4">
      <w:pPr>
        <w:spacing w:before="100" w:beforeAutospacing="1"/>
        <w:rPr>
          <w:rFonts w:ascii="Arial" w:hAnsi="Arial" w:cs="Arial"/>
          <w:sz w:val="24"/>
          <w:szCs w:val="24"/>
        </w:rPr>
      </w:pPr>
      <w:r w:rsidRPr="002832B9">
        <w:rPr>
          <w:rFonts w:ascii="Arial" w:hAnsi="Arial" w:cs="Arial"/>
          <w:sz w:val="24"/>
          <w:szCs w:val="24"/>
        </w:rPr>
        <w:t xml:space="preserve">The proposals reflect the ongoing need for sustained and long-term action to deliver the transformative change needed to address the Climate and Nature emergencies. In doing so, the White Paper reflects our commitment towards “a greener Wales to tackle climate change </w:t>
      </w:r>
      <w:r w:rsidR="00503725" w:rsidRPr="002832B9">
        <w:rPr>
          <w:rFonts w:ascii="Arial" w:hAnsi="Arial" w:cs="Arial"/>
          <w:sz w:val="24"/>
          <w:szCs w:val="24"/>
        </w:rPr>
        <w:t xml:space="preserve">and the nature emergency” as set out in our Programme for Government. It will provide a key </w:t>
      </w:r>
      <w:r w:rsidR="00503725">
        <w:rPr>
          <w:rFonts w:ascii="Arial" w:hAnsi="Arial" w:cs="Arial"/>
          <w:sz w:val="24"/>
          <w:szCs w:val="24"/>
        </w:rPr>
        <w:t xml:space="preserve">contribution towards ensuring we not only maintain but improve </w:t>
      </w:r>
      <w:r w:rsidR="00503725" w:rsidRPr="002832B9">
        <w:rPr>
          <w:rFonts w:ascii="Arial" w:hAnsi="Arial" w:cs="Arial"/>
          <w:sz w:val="24"/>
          <w:szCs w:val="24"/>
        </w:rPr>
        <w:t xml:space="preserve">environmental quality </w:t>
      </w:r>
      <w:r w:rsidR="00503725">
        <w:rPr>
          <w:rFonts w:ascii="Arial" w:hAnsi="Arial" w:cs="Arial"/>
          <w:sz w:val="24"/>
          <w:szCs w:val="24"/>
        </w:rPr>
        <w:t>and</w:t>
      </w:r>
      <w:r w:rsidR="00503725" w:rsidRPr="002832B9">
        <w:rPr>
          <w:rFonts w:ascii="Arial" w:hAnsi="Arial" w:cs="Arial"/>
          <w:sz w:val="24"/>
          <w:szCs w:val="24"/>
        </w:rPr>
        <w:t xml:space="preserve"> standards following our departure from the E</w:t>
      </w:r>
      <w:r w:rsidR="00503725">
        <w:rPr>
          <w:rFonts w:ascii="Arial" w:hAnsi="Arial" w:cs="Arial"/>
          <w:sz w:val="24"/>
          <w:szCs w:val="24"/>
        </w:rPr>
        <w:t xml:space="preserve">uropean </w:t>
      </w:r>
      <w:r w:rsidR="00503725" w:rsidRPr="002832B9">
        <w:rPr>
          <w:rFonts w:ascii="Arial" w:hAnsi="Arial" w:cs="Arial"/>
          <w:sz w:val="24"/>
          <w:szCs w:val="24"/>
        </w:rPr>
        <w:t>U</w:t>
      </w:r>
      <w:r w:rsidR="00503725">
        <w:rPr>
          <w:rFonts w:ascii="Arial" w:hAnsi="Arial" w:cs="Arial"/>
          <w:sz w:val="24"/>
          <w:szCs w:val="24"/>
        </w:rPr>
        <w:t>nion</w:t>
      </w:r>
      <w:r w:rsidR="00503725" w:rsidRPr="002832B9">
        <w:rPr>
          <w:rFonts w:ascii="Arial" w:hAnsi="Arial" w:cs="Arial"/>
          <w:sz w:val="24"/>
          <w:szCs w:val="24"/>
        </w:rPr>
        <w:t>.</w:t>
      </w:r>
    </w:p>
    <w:p w14:paraId="70F7ACC3" w14:textId="6C539F3E" w:rsidR="00C26A7B" w:rsidRDefault="00A96E25" w:rsidP="008C76A4">
      <w:pPr>
        <w:spacing w:before="100" w:beforeAutospacing="1"/>
        <w:rPr>
          <w:rFonts w:ascii="Arial" w:hAnsi="Arial" w:cs="Arial"/>
          <w:sz w:val="24"/>
          <w:szCs w:val="24"/>
          <w:lang w:eastAsia="en-GB"/>
        </w:rPr>
      </w:pPr>
      <w:r w:rsidRPr="00A96E25">
        <w:rPr>
          <w:rFonts w:ascii="Arial" w:hAnsi="Arial" w:cs="Arial"/>
          <w:sz w:val="24"/>
          <w:szCs w:val="24"/>
          <w:lang w:eastAsia="en-GB"/>
        </w:rPr>
        <w:t xml:space="preserve">The Consultation closed on 30th April, receiving 1171 responses. </w:t>
      </w:r>
      <w:r w:rsidR="00D60D01">
        <w:rPr>
          <w:rFonts w:ascii="Arial" w:hAnsi="Arial" w:cs="Arial"/>
          <w:sz w:val="24"/>
          <w:szCs w:val="24"/>
          <w:lang w:eastAsia="en-GB"/>
        </w:rPr>
        <w:t xml:space="preserve">We </w:t>
      </w:r>
      <w:r w:rsidR="009114D2">
        <w:rPr>
          <w:rFonts w:ascii="Arial" w:hAnsi="Arial" w:cs="Arial"/>
          <w:sz w:val="24"/>
          <w:szCs w:val="24"/>
          <w:lang w:eastAsia="en-GB"/>
        </w:rPr>
        <w:t xml:space="preserve">received </w:t>
      </w:r>
      <w:r w:rsidR="009114D2" w:rsidRPr="00A96E25">
        <w:rPr>
          <w:rFonts w:ascii="Arial" w:hAnsi="Arial" w:cs="Arial"/>
          <w:sz w:val="24"/>
          <w:szCs w:val="24"/>
          <w:lang w:eastAsia="en-GB"/>
        </w:rPr>
        <w:t>161</w:t>
      </w:r>
      <w:r w:rsidRPr="00A96E25">
        <w:rPr>
          <w:rFonts w:ascii="Arial" w:hAnsi="Arial" w:cs="Arial"/>
          <w:sz w:val="24"/>
          <w:szCs w:val="24"/>
          <w:lang w:eastAsia="en-GB"/>
        </w:rPr>
        <w:t xml:space="preserve"> online, 5 Easy Read and 1005 campaign responses.</w:t>
      </w:r>
      <w:r w:rsidRPr="003F2ECD">
        <w:rPr>
          <w:rFonts w:ascii="Arial" w:hAnsi="Arial" w:cs="Arial"/>
          <w:sz w:val="24"/>
          <w:szCs w:val="24"/>
          <w:lang w:eastAsia="en-GB"/>
        </w:rPr>
        <w:t xml:space="preserve"> </w:t>
      </w:r>
      <w:r w:rsidR="00A37668" w:rsidRPr="003F2ECD">
        <w:rPr>
          <w:rFonts w:ascii="Arial" w:hAnsi="Arial" w:cs="Arial"/>
          <w:sz w:val="24"/>
          <w:szCs w:val="24"/>
          <w:lang w:eastAsia="en-GB"/>
        </w:rPr>
        <w:t xml:space="preserve">I am </w:t>
      </w:r>
      <w:r w:rsidR="00C26A7B" w:rsidRPr="003F2ECD">
        <w:rPr>
          <w:rFonts w:ascii="Arial" w:hAnsi="Arial" w:cs="Arial"/>
          <w:sz w:val="24"/>
          <w:szCs w:val="24"/>
          <w:lang w:eastAsia="en-GB"/>
        </w:rPr>
        <w:t>grateful to all those who took the time to respond.</w:t>
      </w:r>
    </w:p>
    <w:p w14:paraId="575255AA" w14:textId="77777777" w:rsidR="008C76A4" w:rsidRPr="003F2ECD" w:rsidRDefault="008C76A4" w:rsidP="008C76A4">
      <w:pPr>
        <w:spacing w:before="100" w:beforeAutospacing="1"/>
        <w:rPr>
          <w:rFonts w:ascii="Arial" w:hAnsi="Arial" w:cs="Arial"/>
          <w:sz w:val="24"/>
          <w:szCs w:val="24"/>
          <w:lang w:eastAsia="en-GB"/>
        </w:rPr>
      </w:pPr>
    </w:p>
    <w:p w14:paraId="3DD3A66F" w14:textId="4816156A" w:rsidR="00B3346D" w:rsidRDefault="00A37668" w:rsidP="008C76A4">
      <w:pPr>
        <w:spacing w:before="100" w:beforeAutospacing="1"/>
        <w:rPr>
          <w:rFonts w:ascii="Arial" w:hAnsi="Arial" w:cs="Arial"/>
          <w:sz w:val="24"/>
          <w:szCs w:val="24"/>
        </w:rPr>
      </w:pPr>
      <w:r w:rsidRPr="003F2ECD">
        <w:rPr>
          <w:rFonts w:ascii="Arial" w:hAnsi="Arial" w:cs="Arial"/>
          <w:sz w:val="24"/>
          <w:szCs w:val="24"/>
        </w:rPr>
        <w:lastRenderedPageBreak/>
        <w:t xml:space="preserve">I commissioned an independent </w:t>
      </w:r>
      <w:r w:rsidR="00752A80" w:rsidRPr="003F2ECD">
        <w:rPr>
          <w:rFonts w:ascii="Arial" w:hAnsi="Arial" w:cs="Arial"/>
          <w:sz w:val="24"/>
          <w:szCs w:val="24"/>
        </w:rPr>
        <w:t xml:space="preserve">research </w:t>
      </w:r>
      <w:r w:rsidRPr="003F2ECD">
        <w:rPr>
          <w:rFonts w:ascii="Arial" w:hAnsi="Arial" w:cs="Arial"/>
          <w:sz w:val="24"/>
          <w:szCs w:val="24"/>
        </w:rPr>
        <w:t>company to analyse the responses and</w:t>
      </w:r>
      <w:r w:rsidR="00752A80" w:rsidRPr="003F2ECD">
        <w:rPr>
          <w:rFonts w:ascii="Arial" w:hAnsi="Arial" w:cs="Arial"/>
          <w:sz w:val="24"/>
          <w:szCs w:val="24"/>
        </w:rPr>
        <w:t>,</w:t>
      </w:r>
      <w:r w:rsidRPr="003F2ECD">
        <w:rPr>
          <w:rFonts w:ascii="Arial" w:hAnsi="Arial" w:cs="Arial"/>
          <w:sz w:val="24"/>
          <w:szCs w:val="24"/>
        </w:rPr>
        <w:t xml:space="preserve"> today</w:t>
      </w:r>
      <w:r w:rsidR="00752A80" w:rsidRPr="003F2ECD">
        <w:rPr>
          <w:rFonts w:ascii="Arial" w:hAnsi="Arial" w:cs="Arial"/>
          <w:sz w:val="24"/>
          <w:szCs w:val="24"/>
        </w:rPr>
        <w:t>, I</w:t>
      </w:r>
      <w:r w:rsidRPr="003F2ECD">
        <w:rPr>
          <w:rFonts w:ascii="Arial" w:hAnsi="Arial" w:cs="Arial"/>
          <w:sz w:val="24"/>
          <w:szCs w:val="24"/>
        </w:rPr>
        <w:t xml:space="preserve"> publish the summary of the findings.</w:t>
      </w:r>
      <w:r w:rsidR="00B46AD0">
        <w:rPr>
          <w:rFonts w:ascii="Arial" w:hAnsi="Arial" w:cs="Arial"/>
          <w:sz w:val="24"/>
          <w:szCs w:val="24"/>
        </w:rPr>
        <w:t xml:space="preserve"> </w:t>
      </w:r>
      <w:r w:rsidR="00E87521">
        <w:rPr>
          <w:rFonts w:ascii="Arial" w:hAnsi="Arial" w:cs="Arial"/>
          <w:sz w:val="24"/>
          <w:szCs w:val="24"/>
          <w:lang w:eastAsia="en-GB"/>
        </w:rPr>
        <w:t xml:space="preserve">Alongside, </w:t>
      </w:r>
      <w:r w:rsidR="002F2146" w:rsidRPr="003F2ECD">
        <w:rPr>
          <w:rFonts w:ascii="Arial" w:hAnsi="Arial" w:cs="Arial"/>
          <w:sz w:val="24"/>
          <w:szCs w:val="24"/>
          <w:lang w:eastAsia="en-GB"/>
        </w:rPr>
        <w:t>I also publish our Policy Response</w:t>
      </w:r>
      <w:r w:rsidR="00B3346D">
        <w:rPr>
          <w:rFonts w:ascii="Arial" w:hAnsi="Arial" w:cs="Arial"/>
          <w:sz w:val="24"/>
          <w:szCs w:val="24"/>
          <w:lang w:eastAsia="en-GB"/>
        </w:rPr>
        <w:t xml:space="preserve"> to the analysis</w:t>
      </w:r>
      <w:r w:rsidR="002F2146" w:rsidRPr="003F2ECD">
        <w:rPr>
          <w:rFonts w:ascii="Arial" w:hAnsi="Arial" w:cs="Arial"/>
          <w:sz w:val="24"/>
          <w:szCs w:val="24"/>
          <w:lang w:eastAsia="en-GB"/>
        </w:rPr>
        <w:t xml:space="preserve">. </w:t>
      </w:r>
      <w:r w:rsidR="00B3346D">
        <w:rPr>
          <w:rFonts w:ascii="Arial" w:hAnsi="Arial" w:cs="Arial"/>
          <w:sz w:val="24"/>
          <w:szCs w:val="24"/>
          <w:lang w:eastAsia="en-GB"/>
        </w:rPr>
        <w:t>The Policy Response</w:t>
      </w:r>
      <w:r w:rsidR="00451A27">
        <w:rPr>
          <w:rFonts w:ascii="Arial" w:hAnsi="Arial" w:cs="Arial"/>
          <w:sz w:val="24"/>
          <w:szCs w:val="24"/>
          <w:lang w:eastAsia="en-GB"/>
        </w:rPr>
        <w:t xml:space="preserve"> includes a summary of the substantive points raised by consultation and</w:t>
      </w:r>
      <w:r w:rsidR="0009563E">
        <w:rPr>
          <w:rFonts w:ascii="Arial" w:hAnsi="Arial" w:cs="Arial"/>
          <w:sz w:val="24"/>
          <w:szCs w:val="24"/>
          <w:lang w:eastAsia="en-GB"/>
        </w:rPr>
        <w:t xml:space="preserve"> our </w:t>
      </w:r>
      <w:r w:rsidR="00451A27">
        <w:rPr>
          <w:rFonts w:ascii="Arial" w:hAnsi="Arial" w:cs="Arial"/>
          <w:sz w:val="24"/>
          <w:szCs w:val="24"/>
          <w:lang w:eastAsia="en-GB"/>
        </w:rPr>
        <w:t>response to the</w:t>
      </w:r>
      <w:r w:rsidR="00D60D01">
        <w:rPr>
          <w:rFonts w:ascii="Arial" w:hAnsi="Arial" w:cs="Arial"/>
          <w:sz w:val="24"/>
          <w:szCs w:val="24"/>
          <w:lang w:eastAsia="en-GB"/>
        </w:rPr>
        <w:t>se</w:t>
      </w:r>
      <w:r w:rsidR="00451A27">
        <w:rPr>
          <w:rFonts w:ascii="Arial" w:hAnsi="Arial" w:cs="Arial"/>
          <w:sz w:val="24"/>
          <w:szCs w:val="24"/>
          <w:lang w:eastAsia="en-GB"/>
        </w:rPr>
        <w:t xml:space="preserve"> points. </w:t>
      </w:r>
    </w:p>
    <w:p w14:paraId="6D5D9FE2" w14:textId="77777777" w:rsidR="00503725" w:rsidRDefault="00451A27" w:rsidP="008C76A4">
      <w:pPr>
        <w:spacing w:before="100" w:beforeAutospacing="1"/>
        <w:rPr>
          <w:rFonts w:ascii="Arial" w:hAnsi="Arial" w:cs="Arial"/>
          <w:sz w:val="24"/>
          <w:szCs w:val="24"/>
          <w:lang w:eastAsia="en-GB"/>
        </w:rPr>
      </w:pPr>
      <w:r>
        <w:rPr>
          <w:rFonts w:ascii="Arial" w:hAnsi="Arial" w:cs="Arial"/>
          <w:sz w:val="24"/>
          <w:szCs w:val="24"/>
          <w:lang w:eastAsia="en-GB"/>
        </w:rPr>
        <w:t xml:space="preserve">I would like to thank everyone who took the time to respond </w:t>
      </w:r>
      <w:r w:rsidR="00E87521">
        <w:rPr>
          <w:rFonts w:ascii="Arial" w:hAnsi="Arial" w:cs="Arial"/>
          <w:sz w:val="24"/>
          <w:szCs w:val="24"/>
          <w:lang w:eastAsia="en-GB"/>
        </w:rPr>
        <w:t xml:space="preserve">to the Consultation </w:t>
      </w:r>
      <w:r w:rsidR="005C13B6">
        <w:rPr>
          <w:rFonts w:ascii="Arial" w:hAnsi="Arial" w:cs="Arial"/>
          <w:sz w:val="24"/>
          <w:szCs w:val="24"/>
          <w:lang w:eastAsia="en-GB"/>
        </w:rPr>
        <w:t xml:space="preserve">as well as those </w:t>
      </w:r>
      <w:r w:rsidR="00E87521">
        <w:rPr>
          <w:rFonts w:ascii="Arial" w:hAnsi="Arial" w:cs="Arial"/>
          <w:sz w:val="24"/>
          <w:szCs w:val="24"/>
          <w:lang w:eastAsia="en-GB"/>
        </w:rPr>
        <w:t>who attended workshops and events during the consultation period.</w:t>
      </w:r>
      <w:r w:rsidR="0064542A">
        <w:rPr>
          <w:rFonts w:ascii="Arial" w:hAnsi="Arial" w:cs="Arial"/>
          <w:sz w:val="24"/>
          <w:szCs w:val="24"/>
          <w:lang w:eastAsia="en-GB"/>
        </w:rPr>
        <w:t xml:space="preserve"> </w:t>
      </w:r>
    </w:p>
    <w:p w14:paraId="510D212C" w14:textId="7D3CDADB" w:rsidR="002109DD" w:rsidRDefault="002109DD" w:rsidP="008C76A4">
      <w:pPr>
        <w:rPr>
          <w:rFonts w:ascii="Arial" w:hAnsi="Arial" w:cs="Arial"/>
          <w:b/>
          <w:sz w:val="24"/>
          <w:szCs w:val="24"/>
        </w:rPr>
      </w:pPr>
    </w:p>
    <w:p w14:paraId="6331ADAC" w14:textId="672AC741" w:rsidR="00541E40" w:rsidRDefault="00503725" w:rsidP="008C76A4">
      <w:r w:rsidRPr="00503725">
        <w:rPr>
          <w:rFonts w:ascii="Arial" w:hAnsi="Arial" w:cs="Arial"/>
          <w:sz w:val="24"/>
          <w:szCs w:val="24"/>
        </w:rPr>
        <w:t>This</w:t>
      </w:r>
      <w:r w:rsidR="00AD02CD">
        <w:rPr>
          <w:rFonts w:ascii="Arial" w:hAnsi="Arial" w:cs="Arial"/>
          <w:sz w:val="24"/>
          <w:szCs w:val="24"/>
        </w:rPr>
        <w:t xml:space="preserve"> landmark</w:t>
      </w:r>
      <w:r w:rsidRPr="00503725">
        <w:rPr>
          <w:rFonts w:ascii="Arial" w:hAnsi="Arial" w:cs="Arial"/>
          <w:sz w:val="24"/>
          <w:szCs w:val="24"/>
        </w:rPr>
        <w:t xml:space="preserve"> </w:t>
      </w:r>
      <w:r w:rsidR="00261205">
        <w:rPr>
          <w:rFonts w:ascii="Arial" w:hAnsi="Arial" w:cs="Arial"/>
          <w:sz w:val="24"/>
          <w:szCs w:val="24"/>
        </w:rPr>
        <w:t xml:space="preserve">piece of </w:t>
      </w:r>
      <w:r w:rsidRPr="00503725">
        <w:rPr>
          <w:rFonts w:ascii="Arial" w:hAnsi="Arial" w:cs="Arial"/>
          <w:sz w:val="24"/>
          <w:szCs w:val="24"/>
        </w:rPr>
        <w:t xml:space="preserve">legislation </w:t>
      </w:r>
      <w:r w:rsidR="0019396F">
        <w:rPr>
          <w:rFonts w:ascii="Arial" w:hAnsi="Arial" w:cs="Arial"/>
          <w:sz w:val="24"/>
          <w:szCs w:val="24"/>
        </w:rPr>
        <w:t xml:space="preserve">will </w:t>
      </w:r>
      <w:r w:rsidRPr="00503725">
        <w:rPr>
          <w:rFonts w:ascii="Arial" w:hAnsi="Arial" w:cs="Arial"/>
          <w:sz w:val="24"/>
          <w:szCs w:val="24"/>
        </w:rPr>
        <w:t xml:space="preserve">signal our clear commitment that action and leadership to tackle the climate and nature emergency remain a top priority for this Welsh Government </w:t>
      </w:r>
      <w:r w:rsidRPr="00503725">
        <w:rPr>
          <w:rFonts w:ascii="Arial" w:hAnsi="Arial" w:cs="Arial"/>
          <w:sz w:val="24"/>
          <w:szCs w:val="24"/>
          <w:lang w:eastAsia="en-GB"/>
        </w:rPr>
        <w:t xml:space="preserve">and I look forward to continuing our productive working relationship with stakeholders as we reflect on the consultation outputs and refine our policy proposals going forward.  </w:t>
      </w:r>
    </w:p>
    <w:p w14:paraId="7ACF7DEB" w14:textId="77777777" w:rsidR="00541E40" w:rsidRPr="00503725" w:rsidRDefault="00541E40" w:rsidP="008C76A4">
      <w:pPr>
        <w:rPr>
          <w:rFonts w:ascii="Arial" w:hAnsi="Arial" w:cs="Arial"/>
          <w:sz w:val="24"/>
          <w:szCs w:val="24"/>
        </w:rPr>
      </w:pPr>
    </w:p>
    <w:p w14:paraId="3C894160" w14:textId="7F9CE75E" w:rsidR="00541E40" w:rsidRPr="002019A7" w:rsidRDefault="00541E40" w:rsidP="008C76A4">
      <w:pPr>
        <w:rPr>
          <w:rFonts w:ascii="Arial" w:hAnsi="Arial" w:cs="Arial"/>
          <w:sz w:val="24"/>
          <w:szCs w:val="24"/>
        </w:rPr>
      </w:pPr>
      <w:r w:rsidRPr="002019A7">
        <w:rPr>
          <w:rFonts w:ascii="Arial" w:hAnsi="Arial" w:cs="Arial"/>
          <w:sz w:val="24"/>
          <w:szCs w:val="24"/>
        </w:rPr>
        <w:t xml:space="preserve">This statement is being issued during recess </w:t>
      </w:r>
      <w:proofErr w:type="gramStart"/>
      <w:r w:rsidRPr="002019A7">
        <w:rPr>
          <w:rFonts w:ascii="Arial" w:hAnsi="Arial" w:cs="Arial"/>
          <w:sz w:val="24"/>
          <w:szCs w:val="24"/>
        </w:rPr>
        <w:t>in order to</w:t>
      </w:r>
      <w:proofErr w:type="gramEnd"/>
      <w:r w:rsidRPr="002019A7">
        <w:rPr>
          <w:rFonts w:ascii="Arial" w:hAnsi="Arial" w:cs="Arial"/>
          <w:sz w:val="24"/>
          <w:szCs w:val="24"/>
        </w:rPr>
        <w:t xml:space="preserve"> keep members informed. Should members wish me to make a further statement or to answer questions on this when the Senedd returns I would be happy to do so.</w:t>
      </w:r>
    </w:p>
    <w:p w14:paraId="6794240E" w14:textId="77777777" w:rsidR="00541E40" w:rsidRDefault="00541E40" w:rsidP="008C76A4"/>
    <w:sectPr w:rsidR="00541E40" w:rsidSect="001A39E2">
      <w:footerReference w:type="even" r:id="rId11"/>
      <w:footerReference w:type="default" r:id="rId12"/>
      <w:headerReference w:type="first" r:id="rId13"/>
      <w:footerReference w:type="first" r:id="rId14"/>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253C3" w14:textId="77777777" w:rsidR="00D01841" w:rsidRDefault="00D01841">
      <w:r>
        <w:separator/>
      </w:r>
    </w:p>
  </w:endnote>
  <w:endnote w:type="continuationSeparator" w:id="0">
    <w:p w14:paraId="5606CCE1" w14:textId="77777777" w:rsidR="00D01841" w:rsidRDefault="00D0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Gothic">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2ECB"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012EC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2ECD" w14:textId="6067231C"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1247">
      <w:rPr>
        <w:rStyle w:val="PageNumber"/>
        <w:noProof/>
      </w:rPr>
      <w:t>3</w:t>
    </w:r>
    <w:r>
      <w:rPr>
        <w:rStyle w:val="PageNumber"/>
      </w:rPr>
      <w:fldChar w:fldCharType="end"/>
    </w:r>
  </w:p>
  <w:p w14:paraId="33012ECE"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2ED2" w14:textId="562AB175"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2C1247">
      <w:rPr>
        <w:rStyle w:val="PageNumber"/>
        <w:rFonts w:ascii="Arial" w:hAnsi="Arial" w:cs="Arial"/>
        <w:noProof/>
        <w:sz w:val="24"/>
        <w:szCs w:val="24"/>
      </w:rPr>
      <w:t>1</w:t>
    </w:r>
    <w:r w:rsidRPr="005D2A41">
      <w:rPr>
        <w:rStyle w:val="PageNumber"/>
        <w:rFonts w:ascii="Arial" w:hAnsi="Arial" w:cs="Arial"/>
        <w:sz w:val="24"/>
        <w:szCs w:val="24"/>
      </w:rPr>
      <w:fldChar w:fldCharType="end"/>
    </w:r>
  </w:p>
  <w:p w14:paraId="33012ED3"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415C1" w14:textId="77777777" w:rsidR="00D01841" w:rsidRDefault="00D01841">
      <w:r>
        <w:separator/>
      </w:r>
    </w:p>
  </w:footnote>
  <w:footnote w:type="continuationSeparator" w:id="0">
    <w:p w14:paraId="05D2B5B1" w14:textId="77777777" w:rsidR="00D01841" w:rsidRDefault="00D01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2ECF" w14:textId="77777777" w:rsidR="00AE064D" w:rsidRDefault="000C5E9B">
    <w:r>
      <w:rPr>
        <w:noProof/>
        <w:lang w:eastAsia="en-GB"/>
      </w:rPr>
      <w:drawing>
        <wp:anchor distT="0" distB="0" distL="114300" distR="114300" simplePos="0" relativeHeight="251657728" behindDoc="1" locked="0" layoutInCell="1" allowOverlap="1" wp14:anchorId="33012ED4" wp14:editId="33012ED5">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33012ED0" w14:textId="77777777" w:rsidR="00DD4B82" w:rsidRDefault="00DD4B82">
    <w:pPr>
      <w:pStyle w:val="Header"/>
    </w:pPr>
  </w:p>
  <w:p w14:paraId="33012ED1"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B699E"/>
    <w:multiLevelType w:val="hybridMultilevel"/>
    <w:tmpl w:val="5DF601F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D4D8B"/>
    <w:multiLevelType w:val="hybridMultilevel"/>
    <w:tmpl w:val="E4E83BDC"/>
    <w:lvl w:ilvl="0" w:tplc="F836CA92">
      <w:start w:val="1"/>
      <w:numFmt w:val="decimal"/>
      <w:lvlText w:val="%1."/>
      <w:lvlJc w:val="left"/>
      <w:pPr>
        <w:ind w:left="360" w:hanging="360"/>
      </w:pPr>
      <w:rPr>
        <w:b w:val="0"/>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39406C"/>
    <w:multiLevelType w:val="hybridMultilevel"/>
    <w:tmpl w:val="7B1C3D26"/>
    <w:lvl w:ilvl="0" w:tplc="2EAAA2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C53A8"/>
    <w:multiLevelType w:val="hybridMultilevel"/>
    <w:tmpl w:val="2E80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B11AA"/>
    <w:multiLevelType w:val="hybridMultilevel"/>
    <w:tmpl w:val="41D29BE8"/>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A20180"/>
    <w:multiLevelType w:val="hybridMultilevel"/>
    <w:tmpl w:val="943063F0"/>
    <w:lvl w:ilvl="0" w:tplc="480E91E2">
      <w:start w:val="1"/>
      <w:numFmt w:val="bullet"/>
      <w:lvlText w:val=""/>
      <w:lvlJc w:val="left"/>
      <w:pPr>
        <w:ind w:left="720" w:hanging="360"/>
      </w:pPr>
      <w:rPr>
        <w:rFonts w:ascii="Symbol" w:hAnsi="Symbol" w:hint="default"/>
      </w:rPr>
    </w:lvl>
    <w:lvl w:ilvl="1" w:tplc="36A240F0">
      <w:start w:val="1"/>
      <w:numFmt w:val="bullet"/>
      <w:lvlText w:val="o"/>
      <w:lvlJc w:val="left"/>
      <w:pPr>
        <w:ind w:left="1440" w:hanging="360"/>
      </w:pPr>
      <w:rPr>
        <w:rFonts w:ascii="Courier New" w:hAnsi="Courier New" w:cs="Times New Roman" w:hint="default"/>
      </w:rPr>
    </w:lvl>
    <w:lvl w:ilvl="2" w:tplc="C92A0D22">
      <w:start w:val="1"/>
      <w:numFmt w:val="bullet"/>
      <w:lvlText w:val=""/>
      <w:lvlJc w:val="left"/>
      <w:pPr>
        <w:ind w:left="2160" w:hanging="360"/>
      </w:pPr>
      <w:rPr>
        <w:rFonts w:ascii="Wingdings" w:hAnsi="Wingdings" w:hint="default"/>
      </w:rPr>
    </w:lvl>
    <w:lvl w:ilvl="3" w:tplc="2DE621B8">
      <w:start w:val="1"/>
      <w:numFmt w:val="bullet"/>
      <w:lvlText w:val=""/>
      <w:lvlJc w:val="left"/>
      <w:pPr>
        <w:ind w:left="2880" w:hanging="360"/>
      </w:pPr>
      <w:rPr>
        <w:rFonts w:ascii="Symbol" w:hAnsi="Symbol" w:hint="default"/>
      </w:rPr>
    </w:lvl>
    <w:lvl w:ilvl="4" w:tplc="FFF066AE">
      <w:start w:val="1"/>
      <w:numFmt w:val="bullet"/>
      <w:lvlText w:val="o"/>
      <w:lvlJc w:val="left"/>
      <w:pPr>
        <w:ind w:left="3600" w:hanging="360"/>
      </w:pPr>
      <w:rPr>
        <w:rFonts w:ascii="Courier New" w:hAnsi="Courier New" w:cs="Times New Roman" w:hint="default"/>
      </w:rPr>
    </w:lvl>
    <w:lvl w:ilvl="5" w:tplc="BA62D5A6">
      <w:start w:val="1"/>
      <w:numFmt w:val="bullet"/>
      <w:lvlText w:val=""/>
      <w:lvlJc w:val="left"/>
      <w:pPr>
        <w:ind w:left="4320" w:hanging="360"/>
      </w:pPr>
      <w:rPr>
        <w:rFonts w:ascii="Wingdings" w:hAnsi="Wingdings" w:hint="default"/>
      </w:rPr>
    </w:lvl>
    <w:lvl w:ilvl="6" w:tplc="BCAA625C">
      <w:start w:val="1"/>
      <w:numFmt w:val="bullet"/>
      <w:lvlText w:val=""/>
      <w:lvlJc w:val="left"/>
      <w:pPr>
        <w:ind w:left="5040" w:hanging="360"/>
      </w:pPr>
      <w:rPr>
        <w:rFonts w:ascii="Symbol" w:hAnsi="Symbol" w:hint="default"/>
      </w:rPr>
    </w:lvl>
    <w:lvl w:ilvl="7" w:tplc="DB68AD22">
      <w:start w:val="1"/>
      <w:numFmt w:val="bullet"/>
      <w:lvlText w:val="o"/>
      <w:lvlJc w:val="left"/>
      <w:pPr>
        <w:ind w:left="5760" w:hanging="360"/>
      </w:pPr>
      <w:rPr>
        <w:rFonts w:ascii="Courier New" w:hAnsi="Courier New" w:cs="Times New Roman" w:hint="default"/>
      </w:rPr>
    </w:lvl>
    <w:lvl w:ilvl="8" w:tplc="79763910">
      <w:start w:val="1"/>
      <w:numFmt w:val="bullet"/>
      <w:lvlText w:val=""/>
      <w:lvlJc w:val="left"/>
      <w:pPr>
        <w:ind w:left="6480" w:hanging="360"/>
      </w:pPr>
      <w:rPr>
        <w:rFonts w:ascii="Wingdings" w:hAnsi="Wingdings" w:hint="default"/>
      </w:rPr>
    </w:lvl>
  </w:abstractNum>
  <w:abstractNum w:abstractNumId="7" w15:restartNumberingAfterBreak="0">
    <w:nsid w:val="355B2A67"/>
    <w:multiLevelType w:val="hybridMultilevel"/>
    <w:tmpl w:val="C8169AF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FC594E"/>
    <w:multiLevelType w:val="hybridMultilevel"/>
    <w:tmpl w:val="AA4EED2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9773BEE"/>
    <w:multiLevelType w:val="hybridMultilevel"/>
    <w:tmpl w:val="9234434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563B38"/>
    <w:multiLevelType w:val="hybridMultilevel"/>
    <w:tmpl w:val="3E747C74"/>
    <w:lvl w:ilvl="0" w:tplc="2CE49C4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C076643"/>
    <w:multiLevelType w:val="hybridMultilevel"/>
    <w:tmpl w:val="D0EEB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0720E"/>
    <w:multiLevelType w:val="multilevel"/>
    <w:tmpl w:val="A24C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9427748">
    <w:abstractNumId w:val="5"/>
  </w:num>
  <w:num w:numId="2" w16cid:durableId="1288395950">
    <w:abstractNumId w:val="3"/>
  </w:num>
  <w:num w:numId="3" w16cid:durableId="290018661">
    <w:abstractNumId w:val="12"/>
  </w:num>
  <w:num w:numId="4" w16cid:durableId="1103840064">
    <w:abstractNumId w:val="10"/>
  </w:num>
  <w:num w:numId="5" w16cid:durableId="1738047112">
    <w:abstractNumId w:val="1"/>
  </w:num>
  <w:num w:numId="6" w16cid:durableId="166678426">
    <w:abstractNumId w:val="2"/>
  </w:num>
  <w:num w:numId="7" w16cid:durableId="373651268">
    <w:abstractNumId w:val="6"/>
  </w:num>
  <w:num w:numId="8" w16cid:durableId="383792274">
    <w:abstractNumId w:val="11"/>
  </w:num>
  <w:num w:numId="9" w16cid:durableId="1804082518">
    <w:abstractNumId w:val="4"/>
  </w:num>
  <w:num w:numId="10" w16cid:durableId="1940330895">
    <w:abstractNumId w:val="8"/>
  </w:num>
  <w:num w:numId="11" w16cid:durableId="1282960884">
    <w:abstractNumId w:val="0"/>
  </w:num>
  <w:num w:numId="12" w16cid:durableId="2022778176">
    <w:abstractNumId w:val="7"/>
  </w:num>
  <w:num w:numId="13" w16cid:durableId="13684815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2"/>
    <w:rsid w:val="00023B69"/>
    <w:rsid w:val="000516D9"/>
    <w:rsid w:val="00053EEC"/>
    <w:rsid w:val="00056E07"/>
    <w:rsid w:val="0006774B"/>
    <w:rsid w:val="00081340"/>
    <w:rsid w:val="00082B81"/>
    <w:rsid w:val="00090C3D"/>
    <w:rsid w:val="00093E94"/>
    <w:rsid w:val="0009563E"/>
    <w:rsid w:val="00097118"/>
    <w:rsid w:val="000C3A52"/>
    <w:rsid w:val="000C53DB"/>
    <w:rsid w:val="000C5E9B"/>
    <w:rsid w:val="000F5574"/>
    <w:rsid w:val="00101C21"/>
    <w:rsid w:val="00134918"/>
    <w:rsid w:val="00145708"/>
    <w:rsid w:val="001460B1"/>
    <w:rsid w:val="001630D2"/>
    <w:rsid w:val="0017102C"/>
    <w:rsid w:val="001826DF"/>
    <w:rsid w:val="00187762"/>
    <w:rsid w:val="0019396F"/>
    <w:rsid w:val="001A39E2"/>
    <w:rsid w:val="001A6AF1"/>
    <w:rsid w:val="001A70BF"/>
    <w:rsid w:val="001B027C"/>
    <w:rsid w:val="001B1308"/>
    <w:rsid w:val="001B1C94"/>
    <w:rsid w:val="001B288D"/>
    <w:rsid w:val="001C09C4"/>
    <w:rsid w:val="001C532F"/>
    <w:rsid w:val="001D6A25"/>
    <w:rsid w:val="001E53BF"/>
    <w:rsid w:val="001F10DC"/>
    <w:rsid w:val="001F1DE4"/>
    <w:rsid w:val="002019A7"/>
    <w:rsid w:val="002109DD"/>
    <w:rsid w:val="0021353C"/>
    <w:rsid w:val="00214B25"/>
    <w:rsid w:val="00223E62"/>
    <w:rsid w:val="002267B4"/>
    <w:rsid w:val="00261205"/>
    <w:rsid w:val="00262586"/>
    <w:rsid w:val="00274F08"/>
    <w:rsid w:val="002832B9"/>
    <w:rsid w:val="002A5310"/>
    <w:rsid w:val="002B2E95"/>
    <w:rsid w:val="002C1247"/>
    <w:rsid w:val="002C57B6"/>
    <w:rsid w:val="002F0422"/>
    <w:rsid w:val="002F0EB9"/>
    <w:rsid w:val="002F2146"/>
    <w:rsid w:val="002F53A9"/>
    <w:rsid w:val="00314AB8"/>
    <w:rsid w:val="00314E36"/>
    <w:rsid w:val="003220C1"/>
    <w:rsid w:val="00323336"/>
    <w:rsid w:val="00336111"/>
    <w:rsid w:val="003427D2"/>
    <w:rsid w:val="00356D7B"/>
    <w:rsid w:val="00357893"/>
    <w:rsid w:val="00361AA9"/>
    <w:rsid w:val="00365088"/>
    <w:rsid w:val="003670C1"/>
    <w:rsid w:val="00370471"/>
    <w:rsid w:val="003A20D5"/>
    <w:rsid w:val="003B1503"/>
    <w:rsid w:val="003B3D64"/>
    <w:rsid w:val="003B432E"/>
    <w:rsid w:val="003C2B39"/>
    <w:rsid w:val="003C5133"/>
    <w:rsid w:val="003E5B16"/>
    <w:rsid w:val="003F2ECD"/>
    <w:rsid w:val="00412673"/>
    <w:rsid w:val="00424C1F"/>
    <w:rsid w:val="0043031D"/>
    <w:rsid w:val="00451A27"/>
    <w:rsid w:val="0046757C"/>
    <w:rsid w:val="00492776"/>
    <w:rsid w:val="00495899"/>
    <w:rsid w:val="00503725"/>
    <w:rsid w:val="005055BE"/>
    <w:rsid w:val="00510AB8"/>
    <w:rsid w:val="00541E40"/>
    <w:rsid w:val="00544959"/>
    <w:rsid w:val="00560F1F"/>
    <w:rsid w:val="00563178"/>
    <w:rsid w:val="00563E35"/>
    <w:rsid w:val="005743F2"/>
    <w:rsid w:val="00574BB3"/>
    <w:rsid w:val="005927A5"/>
    <w:rsid w:val="00593030"/>
    <w:rsid w:val="0059455F"/>
    <w:rsid w:val="005A22E2"/>
    <w:rsid w:val="005B030B"/>
    <w:rsid w:val="005C13B6"/>
    <w:rsid w:val="005D2A41"/>
    <w:rsid w:val="005D7663"/>
    <w:rsid w:val="005F1659"/>
    <w:rsid w:val="00603548"/>
    <w:rsid w:val="00616CB8"/>
    <w:rsid w:val="00634DBC"/>
    <w:rsid w:val="00637C66"/>
    <w:rsid w:val="006450F3"/>
    <w:rsid w:val="0064542A"/>
    <w:rsid w:val="00654C0A"/>
    <w:rsid w:val="006633C7"/>
    <w:rsid w:val="00663F04"/>
    <w:rsid w:val="00670227"/>
    <w:rsid w:val="006814BD"/>
    <w:rsid w:val="00681A47"/>
    <w:rsid w:val="00685D0D"/>
    <w:rsid w:val="0069133F"/>
    <w:rsid w:val="006A2B5B"/>
    <w:rsid w:val="006B2943"/>
    <w:rsid w:val="006B3211"/>
    <w:rsid w:val="006B340E"/>
    <w:rsid w:val="006B461D"/>
    <w:rsid w:val="006D0888"/>
    <w:rsid w:val="006D5CD4"/>
    <w:rsid w:val="006E0A2C"/>
    <w:rsid w:val="00703894"/>
    <w:rsid w:val="00703993"/>
    <w:rsid w:val="00715FF6"/>
    <w:rsid w:val="00721D6D"/>
    <w:rsid w:val="0072564A"/>
    <w:rsid w:val="0073380E"/>
    <w:rsid w:val="00741D59"/>
    <w:rsid w:val="00743B79"/>
    <w:rsid w:val="007523BC"/>
    <w:rsid w:val="00752A80"/>
    <w:rsid w:val="00752C48"/>
    <w:rsid w:val="007955AF"/>
    <w:rsid w:val="007A05FB"/>
    <w:rsid w:val="007B05A3"/>
    <w:rsid w:val="007B0640"/>
    <w:rsid w:val="007B5260"/>
    <w:rsid w:val="007C24E7"/>
    <w:rsid w:val="007D1402"/>
    <w:rsid w:val="007E446F"/>
    <w:rsid w:val="007F5E64"/>
    <w:rsid w:val="00800FA0"/>
    <w:rsid w:val="00812370"/>
    <w:rsid w:val="0082411A"/>
    <w:rsid w:val="008260AE"/>
    <w:rsid w:val="00841628"/>
    <w:rsid w:val="00846160"/>
    <w:rsid w:val="00877BD2"/>
    <w:rsid w:val="008B7927"/>
    <w:rsid w:val="008C76A4"/>
    <w:rsid w:val="008D1E0B"/>
    <w:rsid w:val="008D354A"/>
    <w:rsid w:val="008D4B16"/>
    <w:rsid w:val="008F0CC6"/>
    <w:rsid w:val="008F789E"/>
    <w:rsid w:val="00905771"/>
    <w:rsid w:val="009114D2"/>
    <w:rsid w:val="009342D6"/>
    <w:rsid w:val="0094120D"/>
    <w:rsid w:val="00953A46"/>
    <w:rsid w:val="00967473"/>
    <w:rsid w:val="00973090"/>
    <w:rsid w:val="00973C89"/>
    <w:rsid w:val="00995EEC"/>
    <w:rsid w:val="00996263"/>
    <w:rsid w:val="009B00E3"/>
    <w:rsid w:val="009C6A78"/>
    <w:rsid w:val="009D26D8"/>
    <w:rsid w:val="009D6EE0"/>
    <w:rsid w:val="009E4974"/>
    <w:rsid w:val="009F06C3"/>
    <w:rsid w:val="00A1790A"/>
    <w:rsid w:val="00A204C9"/>
    <w:rsid w:val="00A23742"/>
    <w:rsid w:val="00A26B5F"/>
    <w:rsid w:val="00A3247B"/>
    <w:rsid w:val="00A37668"/>
    <w:rsid w:val="00A72CF3"/>
    <w:rsid w:val="00A77346"/>
    <w:rsid w:val="00A82A45"/>
    <w:rsid w:val="00A845A9"/>
    <w:rsid w:val="00A86958"/>
    <w:rsid w:val="00A92EC1"/>
    <w:rsid w:val="00A96E25"/>
    <w:rsid w:val="00AA5651"/>
    <w:rsid w:val="00AA5848"/>
    <w:rsid w:val="00AA7750"/>
    <w:rsid w:val="00AC5528"/>
    <w:rsid w:val="00AD02CD"/>
    <w:rsid w:val="00AD65F1"/>
    <w:rsid w:val="00AE064D"/>
    <w:rsid w:val="00AF056B"/>
    <w:rsid w:val="00B049B1"/>
    <w:rsid w:val="00B05BEE"/>
    <w:rsid w:val="00B15ABD"/>
    <w:rsid w:val="00B239BA"/>
    <w:rsid w:val="00B3346D"/>
    <w:rsid w:val="00B34015"/>
    <w:rsid w:val="00B468BB"/>
    <w:rsid w:val="00B46AD0"/>
    <w:rsid w:val="00B52306"/>
    <w:rsid w:val="00B81F17"/>
    <w:rsid w:val="00B82E2E"/>
    <w:rsid w:val="00B966D1"/>
    <w:rsid w:val="00BA2435"/>
    <w:rsid w:val="00BA5C0F"/>
    <w:rsid w:val="00BE047D"/>
    <w:rsid w:val="00C26A7B"/>
    <w:rsid w:val="00C43B4A"/>
    <w:rsid w:val="00C53188"/>
    <w:rsid w:val="00C53983"/>
    <w:rsid w:val="00C64FA5"/>
    <w:rsid w:val="00C84A12"/>
    <w:rsid w:val="00C95E87"/>
    <w:rsid w:val="00CC2B94"/>
    <w:rsid w:val="00CE4C25"/>
    <w:rsid w:val="00CF09C9"/>
    <w:rsid w:val="00CF3DC5"/>
    <w:rsid w:val="00D017E2"/>
    <w:rsid w:val="00D01841"/>
    <w:rsid w:val="00D16D97"/>
    <w:rsid w:val="00D22021"/>
    <w:rsid w:val="00D25DCB"/>
    <w:rsid w:val="00D27F42"/>
    <w:rsid w:val="00D60D01"/>
    <w:rsid w:val="00D750FA"/>
    <w:rsid w:val="00D84713"/>
    <w:rsid w:val="00DC60A1"/>
    <w:rsid w:val="00DD4B82"/>
    <w:rsid w:val="00DE2D8E"/>
    <w:rsid w:val="00DE6399"/>
    <w:rsid w:val="00DF57E8"/>
    <w:rsid w:val="00E1556F"/>
    <w:rsid w:val="00E21BF5"/>
    <w:rsid w:val="00E3419E"/>
    <w:rsid w:val="00E47B1A"/>
    <w:rsid w:val="00E631B1"/>
    <w:rsid w:val="00E76DA3"/>
    <w:rsid w:val="00E87521"/>
    <w:rsid w:val="00EA41D4"/>
    <w:rsid w:val="00EA5290"/>
    <w:rsid w:val="00EB248F"/>
    <w:rsid w:val="00EB5F93"/>
    <w:rsid w:val="00EC0568"/>
    <w:rsid w:val="00EC4572"/>
    <w:rsid w:val="00EC4AFE"/>
    <w:rsid w:val="00EE1929"/>
    <w:rsid w:val="00EE721A"/>
    <w:rsid w:val="00EF5F0C"/>
    <w:rsid w:val="00F0272E"/>
    <w:rsid w:val="00F175A3"/>
    <w:rsid w:val="00F2438B"/>
    <w:rsid w:val="00F2727B"/>
    <w:rsid w:val="00F64C4B"/>
    <w:rsid w:val="00F71BC9"/>
    <w:rsid w:val="00F81C33"/>
    <w:rsid w:val="00F923C2"/>
    <w:rsid w:val="00F95938"/>
    <w:rsid w:val="00F97613"/>
    <w:rsid w:val="00FD7EE2"/>
    <w:rsid w:val="00FE2ACF"/>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12EA6"/>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link w:val="ListParagraph"/>
    <w:uiPriority w:val="34"/>
    <w:qFormat/>
    <w:locked/>
    <w:rsid w:val="00336111"/>
    <w:rPr>
      <w:rFonts w:ascii="TradeGothic" w:hAnsi="TradeGothic"/>
      <w:sz w:val="22"/>
      <w:lang w:eastAsia="en-US"/>
    </w:rPr>
  </w:style>
  <w:style w:type="character" w:styleId="CommentReference">
    <w:name w:val="annotation reference"/>
    <w:basedOn w:val="DefaultParagraphFont"/>
    <w:semiHidden/>
    <w:unhideWhenUsed/>
    <w:rsid w:val="00B34015"/>
    <w:rPr>
      <w:sz w:val="16"/>
      <w:szCs w:val="16"/>
    </w:rPr>
  </w:style>
  <w:style w:type="paragraph" w:styleId="CommentText">
    <w:name w:val="annotation text"/>
    <w:basedOn w:val="Normal"/>
    <w:link w:val="CommentTextChar"/>
    <w:unhideWhenUsed/>
    <w:rsid w:val="00B34015"/>
    <w:rPr>
      <w:sz w:val="20"/>
    </w:rPr>
  </w:style>
  <w:style w:type="character" w:customStyle="1" w:styleId="CommentTextChar">
    <w:name w:val="Comment Text Char"/>
    <w:basedOn w:val="DefaultParagraphFont"/>
    <w:link w:val="CommentText"/>
    <w:rsid w:val="00B34015"/>
    <w:rPr>
      <w:rFonts w:ascii="TradeGothic" w:hAnsi="TradeGothic"/>
      <w:lang w:eastAsia="en-US"/>
    </w:rPr>
  </w:style>
  <w:style w:type="paragraph" w:styleId="CommentSubject">
    <w:name w:val="annotation subject"/>
    <w:basedOn w:val="CommentText"/>
    <w:next w:val="CommentText"/>
    <w:link w:val="CommentSubjectChar"/>
    <w:semiHidden/>
    <w:unhideWhenUsed/>
    <w:rsid w:val="00B34015"/>
    <w:rPr>
      <w:b/>
      <w:bCs/>
    </w:rPr>
  </w:style>
  <w:style w:type="character" w:customStyle="1" w:styleId="CommentSubjectChar">
    <w:name w:val="Comment Subject Char"/>
    <w:basedOn w:val="CommentTextChar"/>
    <w:link w:val="CommentSubject"/>
    <w:semiHidden/>
    <w:rsid w:val="00B34015"/>
    <w:rPr>
      <w:rFonts w:ascii="TradeGothic" w:hAnsi="TradeGothic"/>
      <w:b/>
      <w:bCs/>
      <w:lang w:eastAsia="en-US"/>
    </w:rPr>
  </w:style>
  <w:style w:type="paragraph" w:styleId="BalloonText">
    <w:name w:val="Balloon Text"/>
    <w:basedOn w:val="Normal"/>
    <w:link w:val="BalloonTextChar"/>
    <w:semiHidden/>
    <w:unhideWhenUsed/>
    <w:rsid w:val="00B34015"/>
    <w:rPr>
      <w:rFonts w:ascii="Segoe UI" w:hAnsi="Segoe UI" w:cs="Segoe UI"/>
      <w:sz w:val="18"/>
      <w:szCs w:val="18"/>
    </w:rPr>
  </w:style>
  <w:style w:type="character" w:customStyle="1" w:styleId="BalloonTextChar">
    <w:name w:val="Balloon Text Char"/>
    <w:basedOn w:val="DefaultParagraphFont"/>
    <w:link w:val="BalloonText"/>
    <w:semiHidden/>
    <w:rsid w:val="00B34015"/>
    <w:rPr>
      <w:rFonts w:ascii="Segoe UI" w:hAnsi="Segoe UI" w:cs="Segoe UI"/>
      <w:sz w:val="18"/>
      <w:szCs w:val="18"/>
      <w:lang w:eastAsia="en-US"/>
    </w:rPr>
  </w:style>
  <w:style w:type="character" w:styleId="FootnoteReference">
    <w:name w:val="footnote reference"/>
    <w:basedOn w:val="DefaultParagraphFont"/>
    <w:uiPriority w:val="99"/>
    <w:semiHidden/>
    <w:unhideWhenUsed/>
    <w:rsid w:val="00703894"/>
    <w:rPr>
      <w:vertAlign w:val="superscript"/>
    </w:rPr>
  </w:style>
  <w:style w:type="paragraph" w:styleId="Revision">
    <w:name w:val="Revision"/>
    <w:hidden/>
    <w:uiPriority w:val="99"/>
    <w:semiHidden/>
    <w:rsid w:val="00A96E25"/>
    <w:rPr>
      <w:rFonts w:ascii="TradeGothic" w:hAnsi="TradeGothic"/>
      <w:sz w:val="22"/>
      <w:lang w:eastAsia="en-US"/>
    </w:rPr>
  </w:style>
  <w:style w:type="character" w:customStyle="1" w:styleId="normaltextrun">
    <w:name w:val="normaltextrun"/>
    <w:basedOn w:val="DefaultParagraphFont"/>
    <w:rsid w:val="00A96E25"/>
  </w:style>
  <w:style w:type="character" w:customStyle="1" w:styleId="eop">
    <w:name w:val="eop"/>
    <w:basedOn w:val="DefaultParagraphFont"/>
    <w:rsid w:val="00A96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2337">
      <w:bodyDiv w:val="1"/>
      <w:marLeft w:val="0"/>
      <w:marRight w:val="0"/>
      <w:marTop w:val="0"/>
      <w:marBottom w:val="0"/>
      <w:divBdr>
        <w:top w:val="none" w:sz="0" w:space="0" w:color="auto"/>
        <w:left w:val="none" w:sz="0" w:space="0" w:color="auto"/>
        <w:bottom w:val="none" w:sz="0" w:space="0" w:color="auto"/>
        <w:right w:val="none" w:sz="0" w:space="0" w:color="auto"/>
      </w:divBdr>
    </w:div>
    <w:div w:id="273176259">
      <w:bodyDiv w:val="1"/>
      <w:marLeft w:val="0"/>
      <w:marRight w:val="0"/>
      <w:marTop w:val="0"/>
      <w:marBottom w:val="0"/>
      <w:divBdr>
        <w:top w:val="none" w:sz="0" w:space="0" w:color="auto"/>
        <w:left w:val="none" w:sz="0" w:space="0" w:color="auto"/>
        <w:bottom w:val="none" w:sz="0" w:space="0" w:color="auto"/>
        <w:right w:val="none" w:sz="0" w:space="0" w:color="auto"/>
      </w:divBdr>
    </w:div>
    <w:div w:id="287593978">
      <w:bodyDiv w:val="1"/>
      <w:marLeft w:val="0"/>
      <w:marRight w:val="0"/>
      <w:marTop w:val="0"/>
      <w:marBottom w:val="0"/>
      <w:divBdr>
        <w:top w:val="none" w:sz="0" w:space="0" w:color="auto"/>
        <w:left w:val="none" w:sz="0" w:space="0" w:color="auto"/>
        <w:bottom w:val="none" w:sz="0" w:space="0" w:color="auto"/>
        <w:right w:val="none" w:sz="0" w:space="0" w:color="auto"/>
      </w:divBdr>
    </w:div>
    <w:div w:id="460613964">
      <w:bodyDiv w:val="1"/>
      <w:marLeft w:val="0"/>
      <w:marRight w:val="0"/>
      <w:marTop w:val="0"/>
      <w:marBottom w:val="0"/>
      <w:divBdr>
        <w:top w:val="none" w:sz="0" w:space="0" w:color="auto"/>
        <w:left w:val="none" w:sz="0" w:space="0" w:color="auto"/>
        <w:bottom w:val="none" w:sz="0" w:space="0" w:color="auto"/>
        <w:right w:val="none" w:sz="0" w:space="0" w:color="auto"/>
      </w:divBdr>
    </w:div>
    <w:div w:id="595796706">
      <w:bodyDiv w:val="1"/>
      <w:marLeft w:val="0"/>
      <w:marRight w:val="0"/>
      <w:marTop w:val="0"/>
      <w:marBottom w:val="0"/>
      <w:divBdr>
        <w:top w:val="none" w:sz="0" w:space="0" w:color="auto"/>
        <w:left w:val="none" w:sz="0" w:space="0" w:color="auto"/>
        <w:bottom w:val="none" w:sz="0" w:space="0" w:color="auto"/>
        <w:right w:val="none" w:sz="0" w:space="0" w:color="auto"/>
      </w:divBdr>
    </w:div>
    <w:div w:id="1074427411">
      <w:bodyDiv w:val="1"/>
      <w:marLeft w:val="0"/>
      <w:marRight w:val="0"/>
      <w:marTop w:val="0"/>
      <w:marBottom w:val="0"/>
      <w:divBdr>
        <w:top w:val="none" w:sz="0" w:space="0" w:color="auto"/>
        <w:left w:val="none" w:sz="0" w:space="0" w:color="auto"/>
        <w:bottom w:val="none" w:sz="0" w:space="0" w:color="auto"/>
        <w:right w:val="none" w:sz="0" w:space="0" w:color="auto"/>
      </w:divBdr>
    </w:div>
    <w:div w:id="1189637126">
      <w:bodyDiv w:val="1"/>
      <w:marLeft w:val="0"/>
      <w:marRight w:val="0"/>
      <w:marTop w:val="0"/>
      <w:marBottom w:val="0"/>
      <w:divBdr>
        <w:top w:val="none" w:sz="0" w:space="0" w:color="auto"/>
        <w:left w:val="none" w:sz="0" w:space="0" w:color="auto"/>
        <w:bottom w:val="none" w:sz="0" w:space="0" w:color="auto"/>
        <w:right w:val="none" w:sz="0" w:space="0" w:color="auto"/>
      </w:divBdr>
    </w:div>
    <w:div w:id="1493788867">
      <w:bodyDiv w:val="1"/>
      <w:marLeft w:val="0"/>
      <w:marRight w:val="0"/>
      <w:marTop w:val="0"/>
      <w:marBottom w:val="0"/>
      <w:divBdr>
        <w:top w:val="none" w:sz="0" w:space="0" w:color="auto"/>
        <w:left w:val="none" w:sz="0" w:space="0" w:color="auto"/>
        <w:bottom w:val="none" w:sz="0" w:space="0" w:color="auto"/>
        <w:right w:val="none" w:sz="0" w:space="0" w:color="auto"/>
      </w:divBdr>
    </w:div>
    <w:div w:id="154108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A54247806</value>
    </field>
    <field name="Objective-Title">
      <value order="0">DOC 4 EGBT White paper - Written Statement - Summary and policy responses - final Eng</value>
    </field>
    <field name="Objective-Description">
      <value order="0"/>
    </field>
    <field name="Objective-CreationStamp">
      <value order="0">2024-07-11T20:09:34Z</value>
    </field>
    <field name="Objective-IsApproved">
      <value order="0">false</value>
    </field>
    <field name="Objective-IsPublished">
      <value order="0">true</value>
    </field>
    <field name="Objective-DatePublished">
      <value order="0">2024-08-01T13:34:41Z</value>
    </field>
    <field name="Objective-ModificationStamp">
      <value order="0">2024-08-01T13:34:41Z</value>
    </field>
    <field name="Objective-Owner">
      <value order="0">MacCarty, Sarah (FMG - Office of the First Minister - Cabinet Division)</value>
    </field>
    <field name="Objective-Path">
      <value order="0">Objective Global Folder:#Business File Plan:WG Organisational Groups:Covid-19 Inquiry - Excluded File Plan Areas:Local Government, Housing, Climate Change &amp; Rural Affairs (LGHCCRA) - Landscapes, Nature &amp; Forestry:1 - Save:10. Environmental Governance:Strategic Environmental Policy:Environmental Governance:White Paper:Environmental Governance - Consultation Report - 2021-2026:Final Published documents</value>
    </field>
    <field name="Objective-Parent">
      <value order="0">Final Published documents</value>
    </field>
    <field name="Objective-State">
      <value order="0">Published</value>
    </field>
    <field name="Objective-VersionId">
      <value order="0">vA99253474</value>
    </field>
    <field name="Objective-Version">
      <value order="0">7.0</value>
    </field>
    <field name="Objective-VersionNumber">
      <value order="0">8</value>
    </field>
    <field name="Objective-VersionComment">
      <value order="0"/>
    </field>
    <field name="Objective-FileNumber">
      <value order="0">qA1486219</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BF576F9548749B88CC240CE2202BD" ma:contentTypeVersion="2" ma:contentTypeDescription="Create a new document." ma:contentTypeScope="" ma:versionID="2327ebcc9a5a552469b76f60713b4ece">
  <xsd:schema xmlns:xsd="http://www.w3.org/2001/XMLSchema" xmlns:xs="http://www.w3.org/2001/XMLSchema" xmlns:p="http://schemas.microsoft.com/office/2006/metadata/properties" xmlns:ns3="69deccef-b662-4b29-be5a-6508e9bcf7b8" targetNamespace="http://schemas.microsoft.com/office/2006/metadata/properties" ma:root="true" ma:fieldsID="947dfeda56e913622d88bf2ec524a6ed" ns3:_="">
    <xsd:import namespace="69deccef-b662-4b29-be5a-6508e9bcf7b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eccef-b662-4b29-be5a-6508e9bcf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CE6F095E-DF1C-466F-B7E9-D431870F899F}">
  <ds:schemaRefs>
    <ds:schemaRef ds:uri="http://schemas.microsoft.com/sharepoint/v3/contenttype/forms"/>
  </ds:schemaRefs>
</ds:datastoreItem>
</file>

<file path=customXml/itemProps3.xml><?xml version="1.0" encoding="utf-8"?>
<ds:datastoreItem xmlns:ds="http://schemas.openxmlformats.org/officeDocument/2006/customXml" ds:itemID="{37ABD755-55A3-4AB0-AC84-D063CFD97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eccef-b662-4b29-be5a-6508e9bcf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F1324-5E40-4555-A02A-C1AAF7A6CF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2179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2024-08-02T09:40:00Z</dcterms:created>
  <dcterms:modified xsi:type="dcterms:W3CDTF">2024-08-02T09:40:00Z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A54247806</vt:lpwstr>
  </property>
  <property fmtid="{D5CDD505-2E9C-101B-9397-08002B2CF9AE}" pid="4" name="Objective-Title">
    <vt:lpwstr>DOC 4 EGBT White paper - Written Statement - Summary and policy responses - final Eng</vt:lpwstr>
  </property>
  <property fmtid="{D5CDD505-2E9C-101B-9397-08002B2CF9AE}" pid="5" name="Objective-Comment">
    <vt:lpwstr/>
  </property>
  <property fmtid="{D5CDD505-2E9C-101B-9397-08002B2CF9AE}" pid="6" name="Objective-CreationStamp">
    <vt:filetime>2024-07-11T20:09:34Z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2024-08-01T13:34:41Z</vt:filetime>
  </property>
  <property fmtid="{D5CDD505-2E9C-101B-9397-08002B2CF9AE}" pid="10" name="Objective-ModificationStamp">
    <vt:filetime>2024-08-01T13:34:41Z</vt:filetime>
  </property>
  <property fmtid="{D5CDD505-2E9C-101B-9397-08002B2CF9AE}" pid="11" name="Objective-Owner">
    <vt:lpwstr>MacCarty, Sarah (FMG - Office of the First Minister - Cabinet Division)</vt:lpwstr>
  </property>
  <property fmtid="{D5CDD505-2E9C-101B-9397-08002B2CF9AE}" pid="12" name="Objective-Path">
    <vt:lpwstr>Objective Global Folder:#Business File Plan:WG Organisational Groups:Covid-19 Inquiry - Excluded File Plan Areas:Local Government, Housing, Climate Change &amp; Rural Affairs (LGHCCRA) - Landscapes, Nature &amp; Forestry:1 - Save:10. Environmental Governance:Strategic Environmental Policy:Environmental Governance:White Paper:Environmental Governance - Consultation Report - 2021-2026:Final Published documents:</vt:lpwstr>
  </property>
  <property fmtid="{D5CDD505-2E9C-101B-9397-08002B2CF9AE}" pid="13" name="Objective-Parent">
    <vt:lpwstr>Final Published documents</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vA99253474</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0x010100F11BF576F9548749B88CC240CE2202BD</vt:lpwstr>
  </property>
</Properties>
</file>