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B7E28" w14:textId="77777777" w:rsidR="001A39E2" w:rsidRDefault="001A39E2" w:rsidP="001A39E2">
      <w:pPr>
        <w:jc w:val="right"/>
        <w:rPr>
          <w:b/>
        </w:rPr>
      </w:pPr>
    </w:p>
    <w:p w14:paraId="76337621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FE90AA8" wp14:editId="6A4AA7E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DAFD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F47D9A2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274E94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A252E7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F7377F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D17E65D" wp14:editId="28ED666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B1AD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AAFD2B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F4E6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FF73F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00366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5F3CE4" w14:textId="77777777" w:rsidR="00EA5290" w:rsidRPr="00670227" w:rsidRDefault="002862C4" w:rsidP="006E663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2862C4">
              <w:rPr>
                <w:rFonts w:ascii="Arial" w:hAnsi="Arial" w:cs="Arial"/>
                <w:b/>
                <w:bCs/>
                <w:sz w:val="24"/>
                <w:szCs w:val="24"/>
              </w:rPr>
              <w:t>ontinued grant funding for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</w:t>
            </w:r>
            <w:r w:rsidR="006E66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first phase </w:t>
            </w:r>
            <w:r w:rsidRPr="002862C4">
              <w:rPr>
                <w:rFonts w:ascii="Arial" w:hAnsi="Arial" w:cs="Arial"/>
                <w:b/>
                <w:bCs/>
                <w:sz w:val="24"/>
                <w:szCs w:val="24"/>
              </w:rPr>
              <w:t>20m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 settlements</w:t>
            </w:r>
            <w:bookmarkEnd w:id="0"/>
          </w:p>
        </w:tc>
      </w:tr>
      <w:tr w:rsidR="00EA5290" w:rsidRPr="00A011A1" w14:paraId="509F5C6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29E4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FCD2E" w14:textId="18D4CAA9" w:rsidR="00EA5290" w:rsidRPr="00670227" w:rsidRDefault="00D7278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  <w:r w:rsidR="00CA1F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46542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  <w:r w:rsidR="002862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EA5290" w:rsidRPr="00A011A1" w14:paraId="76D7070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92E5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3A5A8" w14:textId="3819295D" w:rsidR="00EA5290" w:rsidRPr="00670227" w:rsidRDefault="002862C4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Lee Waters MS, Deputy Minister </w:t>
            </w:r>
            <w:r w:rsidR="009071C7">
              <w:rPr>
                <w:rFonts w:ascii="Arial" w:hAnsi="Arial" w:cs="Arial"/>
                <w:b/>
                <w:bCs/>
                <w:sz w:val="24"/>
                <w:szCs w:val="24"/>
              </w:rPr>
              <w:t>for Climate Change</w:t>
            </w:r>
          </w:p>
        </w:tc>
      </w:tr>
    </w:tbl>
    <w:p w14:paraId="32349D90" w14:textId="77777777" w:rsidR="00EA5290" w:rsidRPr="00A011A1" w:rsidRDefault="00EA5290" w:rsidP="00EA5290"/>
    <w:p w14:paraId="31D9554B" w14:textId="77777777" w:rsidR="002862C4" w:rsidRDefault="002862C4" w:rsidP="00A845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 17 </w:t>
      </w:r>
      <w:proofErr w:type="gramStart"/>
      <w:r>
        <w:rPr>
          <w:rFonts w:ascii="Arial" w:hAnsi="Arial" w:cs="Arial"/>
          <w:sz w:val="24"/>
        </w:rPr>
        <w:t>February</w:t>
      </w:r>
      <w:proofErr w:type="gramEnd"/>
      <w:r>
        <w:rPr>
          <w:rFonts w:ascii="Arial" w:hAnsi="Arial" w:cs="Arial"/>
          <w:sz w:val="24"/>
        </w:rPr>
        <w:t xml:space="preserve"> I updated Members </w:t>
      </w:r>
      <w:r w:rsidRPr="002862C4">
        <w:rPr>
          <w:rFonts w:ascii="Arial" w:hAnsi="Arial" w:cs="Arial"/>
          <w:sz w:val="24"/>
        </w:rPr>
        <w:t>on the progress with our plans to reduce the speed limit in 30mph areas to 20mph</w:t>
      </w:r>
      <w:r>
        <w:rPr>
          <w:rFonts w:ascii="Arial" w:hAnsi="Arial" w:cs="Arial"/>
          <w:sz w:val="24"/>
        </w:rPr>
        <w:t xml:space="preserve">. </w:t>
      </w:r>
    </w:p>
    <w:p w14:paraId="79A9FDA0" w14:textId="77777777" w:rsidR="002862C4" w:rsidRDefault="002862C4" w:rsidP="00A845A9">
      <w:pPr>
        <w:rPr>
          <w:rFonts w:ascii="Arial" w:hAnsi="Arial" w:cs="Arial"/>
          <w:sz w:val="24"/>
        </w:rPr>
      </w:pPr>
    </w:p>
    <w:p w14:paraId="0973EC19" w14:textId="77777777" w:rsidR="002862C4" w:rsidRDefault="002862C4" w:rsidP="00A845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Members were informed that we</w:t>
      </w:r>
      <w:r w:rsidR="00467E53">
        <w:rPr>
          <w:rFonts w:ascii="Arial" w:hAnsi="Arial" w:cs="Arial"/>
          <w:sz w:val="24"/>
        </w:rPr>
        <w:t xml:space="preserve"> were </w:t>
      </w:r>
      <w:r>
        <w:rPr>
          <w:rFonts w:ascii="Arial" w:hAnsi="Arial" w:cs="Arial"/>
          <w:sz w:val="24"/>
        </w:rPr>
        <w:t xml:space="preserve">trialling </w:t>
      </w:r>
      <w:r w:rsidRPr="002862C4">
        <w:rPr>
          <w:rFonts w:ascii="Arial" w:hAnsi="Arial" w:cs="Arial"/>
          <w:sz w:val="24"/>
        </w:rPr>
        <w:t xml:space="preserve">20mph speed limits in </w:t>
      </w:r>
      <w:r w:rsidR="00467E53">
        <w:rPr>
          <w:rFonts w:ascii="Arial" w:hAnsi="Arial" w:cs="Arial"/>
          <w:sz w:val="24"/>
        </w:rPr>
        <w:t xml:space="preserve">eight settlements across Wales allowing </w:t>
      </w:r>
      <w:r w:rsidRPr="002862C4">
        <w:rPr>
          <w:rFonts w:ascii="Arial" w:hAnsi="Arial" w:cs="Arial"/>
          <w:sz w:val="24"/>
        </w:rPr>
        <w:t xml:space="preserve">us to overcome any unforeseen issues before we press forward with the national </w:t>
      </w:r>
      <w:proofErr w:type="gramStart"/>
      <w:r w:rsidRPr="002862C4">
        <w:rPr>
          <w:rFonts w:ascii="Arial" w:hAnsi="Arial" w:cs="Arial"/>
          <w:sz w:val="24"/>
        </w:rPr>
        <w:t>roll-out</w:t>
      </w:r>
      <w:proofErr w:type="gramEnd"/>
      <w:r w:rsidRPr="002862C4">
        <w:rPr>
          <w:rFonts w:ascii="Arial" w:hAnsi="Arial" w:cs="Arial"/>
          <w:sz w:val="24"/>
        </w:rPr>
        <w:t xml:space="preserve"> in April 2023.</w:t>
      </w:r>
    </w:p>
    <w:p w14:paraId="3F35300F" w14:textId="77777777" w:rsidR="00467E53" w:rsidRDefault="00467E53" w:rsidP="00A845A9">
      <w:pPr>
        <w:rPr>
          <w:rFonts w:ascii="Arial" w:hAnsi="Arial" w:cs="Arial"/>
          <w:sz w:val="24"/>
        </w:rPr>
      </w:pPr>
    </w:p>
    <w:p w14:paraId="76817308" w14:textId="77777777" w:rsidR="00467E53" w:rsidRDefault="00467E53" w:rsidP="00467E5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have now </w:t>
      </w:r>
      <w:r w:rsidRPr="00467E53">
        <w:rPr>
          <w:rFonts w:ascii="Arial" w:hAnsi="Arial" w:cs="Arial"/>
          <w:sz w:val="24"/>
        </w:rPr>
        <w:t xml:space="preserve">agreed the continued grant funding of £1,086,565 for </w:t>
      </w:r>
      <w:r>
        <w:rPr>
          <w:rFonts w:ascii="Arial" w:hAnsi="Arial" w:cs="Arial"/>
          <w:sz w:val="24"/>
        </w:rPr>
        <w:t xml:space="preserve">the </w:t>
      </w:r>
      <w:r w:rsidRPr="00467E53">
        <w:rPr>
          <w:rFonts w:ascii="Arial" w:hAnsi="Arial" w:cs="Arial"/>
          <w:sz w:val="24"/>
        </w:rPr>
        <w:t>20mph first phase impl</w:t>
      </w:r>
      <w:r>
        <w:rPr>
          <w:rFonts w:ascii="Arial" w:hAnsi="Arial" w:cs="Arial"/>
          <w:sz w:val="24"/>
        </w:rPr>
        <w:t xml:space="preserve">ementation / pilot settlements. </w:t>
      </w:r>
      <w:r w:rsidRPr="00467E53">
        <w:rPr>
          <w:rFonts w:ascii="Arial" w:hAnsi="Arial" w:cs="Arial"/>
          <w:sz w:val="24"/>
        </w:rPr>
        <w:t>All participating local authorities have commenced work on the project in the last fin</w:t>
      </w:r>
      <w:r>
        <w:rPr>
          <w:rFonts w:ascii="Arial" w:hAnsi="Arial" w:cs="Arial"/>
          <w:sz w:val="24"/>
        </w:rPr>
        <w:t>an</w:t>
      </w:r>
      <w:r w:rsidRPr="00467E53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i</w:t>
      </w:r>
      <w:r w:rsidRPr="00467E53">
        <w:rPr>
          <w:rFonts w:ascii="Arial" w:hAnsi="Arial" w:cs="Arial"/>
          <w:sz w:val="24"/>
        </w:rPr>
        <w:t>al year</w:t>
      </w:r>
      <w:r>
        <w:rPr>
          <w:rFonts w:ascii="Arial" w:hAnsi="Arial" w:cs="Arial"/>
          <w:sz w:val="24"/>
        </w:rPr>
        <w:t xml:space="preserve"> and I am extremely grateful for the work that has already been undertaken. </w:t>
      </w:r>
    </w:p>
    <w:p w14:paraId="5F26F3F6" w14:textId="77777777" w:rsidR="00467E53" w:rsidRDefault="00467E53" w:rsidP="00467E53">
      <w:pPr>
        <w:rPr>
          <w:rFonts w:ascii="Arial" w:hAnsi="Arial" w:cs="Arial"/>
          <w:sz w:val="24"/>
        </w:rPr>
      </w:pPr>
    </w:p>
    <w:p w14:paraId="746A2085" w14:textId="77777777" w:rsidR="00467E53" w:rsidRPr="00467E53" w:rsidRDefault="00467E53" w:rsidP="00467E5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This new funding will provide participating authorities with continued </w:t>
      </w:r>
      <w:r w:rsidRPr="00467E53">
        <w:rPr>
          <w:rFonts w:ascii="Arial" w:hAnsi="Arial" w:cs="Arial"/>
          <w:sz w:val="24"/>
        </w:rPr>
        <w:t xml:space="preserve">input into the toolkit guidance; undertake consultations; design and implement the schemes, and trial </w:t>
      </w:r>
      <w:r w:rsidR="006E6635">
        <w:rPr>
          <w:rFonts w:ascii="Arial" w:hAnsi="Arial" w:cs="Arial"/>
          <w:sz w:val="24"/>
        </w:rPr>
        <w:t xml:space="preserve">new design </w:t>
      </w:r>
      <w:r w:rsidRPr="00467E53">
        <w:rPr>
          <w:rFonts w:ascii="Arial" w:hAnsi="Arial" w:cs="Arial"/>
          <w:sz w:val="24"/>
        </w:rPr>
        <w:t xml:space="preserve">features; </w:t>
      </w:r>
      <w:r w:rsidR="00E10D52" w:rsidRPr="00467E53">
        <w:rPr>
          <w:rFonts w:ascii="Arial" w:hAnsi="Arial" w:cs="Arial"/>
          <w:sz w:val="24"/>
        </w:rPr>
        <w:t>purchase</w:t>
      </w:r>
      <w:r w:rsidR="00E10D52">
        <w:rPr>
          <w:rFonts w:ascii="Arial" w:hAnsi="Arial" w:cs="Arial"/>
          <w:sz w:val="24"/>
        </w:rPr>
        <w:t xml:space="preserve"> monitoring</w:t>
      </w:r>
      <w:r w:rsidR="00E10D52" w:rsidRPr="00467E53">
        <w:rPr>
          <w:rFonts w:ascii="Arial" w:hAnsi="Arial" w:cs="Arial"/>
          <w:sz w:val="24"/>
        </w:rPr>
        <w:t xml:space="preserve"> equipment</w:t>
      </w:r>
      <w:r w:rsidR="00E10D52">
        <w:rPr>
          <w:rFonts w:ascii="Arial" w:hAnsi="Arial" w:cs="Arial"/>
          <w:sz w:val="24"/>
        </w:rPr>
        <w:t>;</w:t>
      </w:r>
      <w:r w:rsidR="00E10D52" w:rsidRPr="00467E53">
        <w:rPr>
          <w:rFonts w:ascii="Arial" w:hAnsi="Arial" w:cs="Arial"/>
          <w:sz w:val="24"/>
        </w:rPr>
        <w:t xml:space="preserve"> </w:t>
      </w:r>
      <w:r w:rsidRPr="00467E53">
        <w:rPr>
          <w:rFonts w:ascii="Arial" w:hAnsi="Arial" w:cs="Arial"/>
          <w:sz w:val="24"/>
        </w:rPr>
        <w:t>collect data for monitoring;, and process the required Traffic Regulation Orders (TROs)</w:t>
      </w:r>
      <w:r w:rsidR="00E10D52">
        <w:rPr>
          <w:rFonts w:ascii="Arial" w:hAnsi="Arial" w:cs="Arial"/>
          <w:sz w:val="24"/>
        </w:rPr>
        <w:t xml:space="preserve"> to introduce the speed limit</w:t>
      </w:r>
      <w:r w:rsidRPr="00467E53">
        <w:rPr>
          <w:rFonts w:ascii="Arial" w:hAnsi="Arial" w:cs="Arial"/>
          <w:sz w:val="24"/>
        </w:rPr>
        <w:t xml:space="preserve">. The </w:t>
      </w:r>
      <w:proofErr w:type="gramStart"/>
      <w:r w:rsidRPr="00467E53">
        <w:rPr>
          <w:rFonts w:ascii="Arial" w:hAnsi="Arial" w:cs="Arial"/>
          <w:sz w:val="24"/>
        </w:rPr>
        <w:t>current status</w:t>
      </w:r>
      <w:proofErr w:type="gramEnd"/>
      <w:r w:rsidRPr="00467E53">
        <w:rPr>
          <w:rFonts w:ascii="Arial" w:hAnsi="Arial" w:cs="Arial"/>
          <w:sz w:val="24"/>
        </w:rPr>
        <w:t xml:space="preserve"> of the</w:t>
      </w:r>
      <w:r>
        <w:rPr>
          <w:rFonts w:ascii="Arial" w:hAnsi="Arial" w:cs="Arial"/>
          <w:sz w:val="24"/>
        </w:rPr>
        <w:t xml:space="preserve"> 8</w:t>
      </w:r>
      <w:r w:rsidRPr="00467E53">
        <w:rPr>
          <w:rFonts w:ascii="Arial" w:hAnsi="Arial" w:cs="Arial"/>
          <w:sz w:val="24"/>
        </w:rPr>
        <w:t xml:space="preserve"> </w:t>
      </w:r>
      <w:r w:rsidR="00E10D52">
        <w:rPr>
          <w:rFonts w:ascii="Arial" w:hAnsi="Arial" w:cs="Arial"/>
          <w:sz w:val="24"/>
        </w:rPr>
        <w:t xml:space="preserve">first phase </w:t>
      </w:r>
      <w:r w:rsidRPr="00467E53">
        <w:rPr>
          <w:rFonts w:ascii="Arial" w:hAnsi="Arial" w:cs="Arial"/>
          <w:sz w:val="24"/>
        </w:rPr>
        <w:t>Settlements is</w:t>
      </w:r>
      <w:r>
        <w:rPr>
          <w:rFonts w:ascii="Arial" w:hAnsi="Arial" w:cs="Arial"/>
          <w:sz w:val="24"/>
        </w:rPr>
        <w:t>:</w:t>
      </w:r>
    </w:p>
    <w:p w14:paraId="266E8DB2" w14:textId="77777777" w:rsidR="00467E53" w:rsidRPr="00467E53" w:rsidRDefault="00467E53" w:rsidP="00467E53">
      <w:pPr>
        <w:rPr>
          <w:rFonts w:ascii="Arial" w:hAnsi="Arial" w:cs="Arial"/>
          <w:sz w:val="24"/>
        </w:rPr>
      </w:pPr>
    </w:p>
    <w:p w14:paraId="7A3EB768" w14:textId="77777777" w:rsidR="00467E53" w:rsidRPr="00467E53" w:rsidRDefault="00467E53" w:rsidP="00467E5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467E53">
        <w:rPr>
          <w:rFonts w:ascii="Arial" w:hAnsi="Arial" w:cs="Arial"/>
          <w:sz w:val="24"/>
        </w:rPr>
        <w:t xml:space="preserve">Pembrokeshire (St </w:t>
      </w:r>
      <w:proofErr w:type="spellStart"/>
      <w:r w:rsidRPr="00467E53">
        <w:rPr>
          <w:rFonts w:ascii="Arial" w:hAnsi="Arial" w:cs="Arial"/>
          <w:sz w:val="24"/>
        </w:rPr>
        <w:t>Dogmaels</w:t>
      </w:r>
      <w:proofErr w:type="spellEnd"/>
      <w:r w:rsidRPr="00467E53">
        <w:rPr>
          <w:rFonts w:ascii="Arial" w:hAnsi="Arial" w:cs="Arial"/>
          <w:sz w:val="24"/>
        </w:rPr>
        <w:t xml:space="preserve">) – Operational </w:t>
      </w:r>
    </w:p>
    <w:p w14:paraId="530F1780" w14:textId="77777777" w:rsidR="00467E53" w:rsidRPr="00467E53" w:rsidRDefault="00467E53" w:rsidP="00467E5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467E53">
        <w:rPr>
          <w:rFonts w:ascii="Arial" w:hAnsi="Arial" w:cs="Arial"/>
          <w:sz w:val="24"/>
        </w:rPr>
        <w:t>Vale of Glamorgan (St Brides Major) – Operational</w:t>
      </w:r>
    </w:p>
    <w:p w14:paraId="05057A1F" w14:textId="56BE0E38" w:rsidR="00467E53" w:rsidRPr="00467E53" w:rsidRDefault="00467E53" w:rsidP="00467E5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467E53">
        <w:rPr>
          <w:rFonts w:ascii="Arial" w:hAnsi="Arial" w:cs="Arial"/>
          <w:sz w:val="24"/>
        </w:rPr>
        <w:t>Carmarthens</w:t>
      </w:r>
      <w:r w:rsidR="00D72520">
        <w:rPr>
          <w:rFonts w:ascii="Arial" w:hAnsi="Arial" w:cs="Arial"/>
          <w:sz w:val="24"/>
        </w:rPr>
        <w:t xml:space="preserve">hire (Llanelli North) – </w:t>
      </w:r>
      <w:r w:rsidR="00E46542">
        <w:rPr>
          <w:rFonts w:ascii="Arial" w:hAnsi="Arial" w:cs="Arial"/>
          <w:sz w:val="24"/>
        </w:rPr>
        <w:t>Operational</w:t>
      </w:r>
    </w:p>
    <w:p w14:paraId="3E2AAAF6" w14:textId="5A2C00C4" w:rsidR="00467E53" w:rsidRPr="00467E53" w:rsidRDefault="00467E53" w:rsidP="00467E5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467E53">
        <w:rPr>
          <w:rFonts w:ascii="Arial" w:hAnsi="Arial" w:cs="Arial"/>
          <w:sz w:val="24"/>
        </w:rPr>
        <w:t xml:space="preserve">Cardiff (NW Cardiff) – </w:t>
      </w:r>
      <w:r w:rsidR="00E46542">
        <w:rPr>
          <w:rFonts w:ascii="Arial" w:hAnsi="Arial" w:cs="Arial"/>
          <w:sz w:val="24"/>
        </w:rPr>
        <w:t>Q4 2021 to be confirmed</w:t>
      </w:r>
    </w:p>
    <w:p w14:paraId="05ED85F3" w14:textId="4E75EA0D" w:rsidR="00467E53" w:rsidRPr="00467E53" w:rsidRDefault="00467E53" w:rsidP="00467E5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467E53">
        <w:rPr>
          <w:rFonts w:ascii="Arial" w:hAnsi="Arial" w:cs="Arial"/>
          <w:sz w:val="24"/>
        </w:rPr>
        <w:t>Neath Port Talbot (</w:t>
      </w:r>
      <w:proofErr w:type="spellStart"/>
      <w:r w:rsidR="00E46542">
        <w:rPr>
          <w:rFonts w:ascii="Arial" w:hAnsi="Arial" w:cs="Arial"/>
          <w:sz w:val="24"/>
        </w:rPr>
        <w:t>Cilfrew</w:t>
      </w:r>
      <w:proofErr w:type="spellEnd"/>
      <w:r w:rsidR="00E46542">
        <w:rPr>
          <w:rFonts w:ascii="Arial" w:hAnsi="Arial" w:cs="Arial"/>
          <w:sz w:val="24"/>
        </w:rPr>
        <w:t xml:space="preserve"> Village) – Q4 2021/ Q1 2022 to be confirmed</w:t>
      </w:r>
    </w:p>
    <w:p w14:paraId="043861F2" w14:textId="64E2D794" w:rsidR="00467E53" w:rsidRPr="00467E53" w:rsidRDefault="00467E53" w:rsidP="00467E5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467E53">
        <w:rPr>
          <w:rFonts w:ascii="Arial" w:hAnsi="Arial" w:cs="Arial"/>
          <w:sz w:val="24"/>
        </w:rPr>
        <w:t xml:space="preserve">Monmouthshire (Abergavenny &amp; </w:t>
      </w:r>
      <w:proofErr w:type="spellStart"/>
      <w:r w:rsidRPr="00467E53">
        <w:rPr>
          <w:rFonts w:ascii="Arial" w:hAnsi="Arial" w:cs="Arial"/>
          <w:sz w:val="24"/>
        </w:rPr>
        <w:t>Severnside</w:t>
      </w:r>
      <w:proofErr w:type="spellEnd"/>
      <w:r w:rsidRPr="00467E53">
        <w:rPr>
          <w:rFonts w:ascii="Arial" w:hAnsi="Arial" w:cs="Arial"/>
          <w:sz w:val="24"/>
        </w:rPr>
        <w:t xml:space="preserve">) – </w:t>
      </w:r>
      <w:r w:rsidR="00E46542">
        <w:rPr>
          <w:rFonts w:ascii="Arial" w:hAnsi="Arial" w:cs="Arial"/>
          <w:sz w:val="24"/>
        </w:rPr>
        <w:t>Q1 2022 to be confirmed</w:t>
      </w:r>
    </w:p>
    <w:p w14:paraId="0DDE441C" w14:textId="64B7995A" w:rsidR="002862C4" w:rsidRDefault="00467E53" w:rsidP="005038A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E46542">
        <w:rPr>
          <w:rFonts w:ascii="Arial" w:hAnsi="Arial" w:cs="Arial"/>
          <w:sz w:val="24"/>
        </w:rPr>
        <w:t xml:space="preserve">Flintshire (Buckley) </w:t>
      </w:r>
      <w:r w:rsidR="00E46542">
        <w:rPr>
          <w:rFonts w:ascii="Arial" w:hAnsi="Arial" w:cs="Arial"/>
          <w:sz w:val="24"/>
        </w:rPr>
        <w:t xml:space="preserve">– Q1 2022 to </w:t>
      </w:r>
      <w:proofErr w:type="gramStart"/>
      <w:r w:rsidR="00E46542">
        <w:rPr>
          <w:rFonts w:ascii="Arial" w:hAnsi="Arial" w:cs="Arial"/>
          <w:sz w:val="24"/>
        </w:rPr>
        <w:t>be confirmed</w:t>
      </w:r>
      <w:proofErr w:type="gramEnd"/>
      <w:r w:rsidR="00897BE9">
        <w:rPr>
          <w:rFonts w:ascii="Arial" w:hAnsi="Arial" w:cs="Arial"/>
          <w:sz w:val="24"/>
        </w:rPr>
        <w:t>.</w:t>
      </w:r>
    </w:p>
    <w:p w14:paraId="42272524" w14:textId="47715F65" w:rsidR="00E46542" w:rsidRDefault="00E46542" w:rsidP="00E46542">
      <w:pPr>
        <w:rPr>
          <w:rFonts w:ascii="Arial" w:hAnsi="Arial" w:cs="Arial"/>
          <w:sz w:val="24"/>
        </w:rPr>
      </w:pPr>
    </w:p>
    <w:p w14:paraId="22E79AB3" w14:textId="77777777" w:rsidR="0064064A" w:rsidRDefault="0064064A" w:rsidP="00A845A9">
      <w:pPr>
        <w:rPr>
          <w:rFonts w:ascii="Arial" w:hAnsi="Arial" w:cs="Arial"/>
          <w:sz w:val="24"/>
        </w:rPr>
      </w:pPr>
      <w:r w:rsidRPr="0064064A">
        <w:rPr>
          <w:rFonts w:ascii="Arial" w:hAnsi="Arial" w:cs="Arial"/>
          <w:sz w:val="24"/>
        </w:rPr>
        <w:t>The</w:t>
      </w:r>
      <w:r>
        <w:rPr>
          <w:rFonts w:ascii="Arial" w:hAnsi="Arial" w:cs="Arial"/>
          <w:sz w:val="24"/>
        </w:rPr>
        <w:t xml:space="preserve"> funding </w:t>
      </w:r>
      <w:proofErr w:type="gramStart"/>
      <w:r>
        <w:rPr>
          <w:rFonts w:ascii="Arial" w:hAnsi="Arial" w:cs="Arial"/>
          <w:sz w:val="24"/>
        </w:rPr>
        <w:t>is being provided</w:t>
      </w:r>
      <w:proofErr w:type="gramEnd"/>
      <w:r>
        <w:rPr>
          <w:rFonts w:ascii="Arial" w:hAnsi="Arial" w:cs="Arial"/>
          <w:sz w:val="24"/>
        </w:rPr>
        <w:t xml:space="preserve"> via our </w:t>
      </w:r>
      <w:r w:rsidRPr="0064064A">
        <w:rPr>
          <w:rFonts w:ascii="Arial" w:hAnsi="Arial" w:cs="Arial"/>
          <w:sz w:val="24"/>
        </w:rPr>
        <w:t>Road Safety Grant</w:t>
      </w:r>
      <w:r>
        <w:rPr>
          <w:rFonts w:ascii="Arial" w:hAnsi="Arial" w:cs="Arial"/>
          <w:sz w:val="24"/>
        </w:rPr>
        <w:t xml:space="preserve">. This grant is specifically </w:t>
      </w:r>
      <w:r w:rsidRPr="0064064A">
        <w:rPr>
          <w:rFonts w:ascii="Arial" w:hAnsi="Arial" w:cs="Arial"/>
          <w:sz w:val="24"/>
        </w:rPr>
        <w:t xml:space="preserve">designed to have </w:t>
      </w:r>
      <w:r>
        <w:rPr>
          <w:rFonts w:ascii="Arial" w:hAnsi="Arial" w:cs="Arial"/>
          <w:sz w:val="24"/>
        </w:rPr>
        <w:t>a positive impact</w:t>
      </w:r>
      <w:r w:rsidRPr="0064064A">
        <w:rPr>
          <w:rFonts w:ascii="Arial" w:hAnsi="Arial" w:cs="Arial"/>
          <w:sz w:val="24"/>
        </w:rPr>
        <w:t xml:space="preserve"> in communities</w:t>
      </w:r>
      <w:r>
        <w:rPr>
          <w:rFonts w:ascii="Arial" w:hAnsi="Arial" w:cs="Arial"/>
          <w:sz w:val="24"/>
        </w:rPr>
        <w:t>,</w:t>
      </w:r>
      <w:r w:rsidRPr="0064064A">
        <w:rPr>
          <w:rFonts w:ascii="Arial" w:hAnsi="Arial" w:cs="Arial"/>
          <w:sz w:val="24"/>
        </w:rPr>
        <w:t xml:space="preserve"> in particular reducing the number of people killed or seriously injured on roads in Wales </w:t>
      </w:r>
      <w:proofErr w:type="gramStart"/>
      <w:r w:rsidRPr="0064064A">
        <w:rPr>
          <w:rFonts w:ascii="Arial" w:hAnsi="Arial" w:cs="Arial"/>
          <w:sz w:val="24"/>
        </w:rPr>
        <w:t>and also</w:t>
      </w:r>
      <w:proofErr w:type="gramEnd"/>
      <w:r w:rsidRPr="0064064A">
        <w:rPr>
          <w:rFonts w:ascii="Arial" w:hAnsi="Arial" w:cs="Arial"/>
          <w:sz w:val="24"/>
        </w:rPr>
        <w:t xml:space="preserve"> improving the liveability of communities across the country</w:t>
      </w:r>
      <w:r>
        <w:rPr>
          <w:rFonts w:ascii="Arial" w:hAnsi="Arial" w:cs="Arial"/>
          <w:sz w:val="24"/>
        </w:rPr>
        <w:t xml:space="preserve">. </w:t>
      </w:r>
      <w:r w:rsidRPr="0064064A">
        <w:rPr>
          <w:rFonts w:ascii="Arial" w:hAnsi="Arial" w:cs="Arial"/>
          <w:sz w:val="24"/>
        </w:rPr>
        <w:t xml:space="preserve"> </w:t>
      </w:r>
    </w:p>
    <w:p w14:paraId="264200FA" w14:textId="2E043922" w:rsidR="002862C4" w:rsidRDefault="0064064A" w:rsidP="00A845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Pr="0064064A">
        <w:rPr>
          <w:rFonts w:ascii="Arial" w:hAnsi="Arial" w:cs="Arial"/>
          <w:sz w:val="24"/>
        </w:rPr>
        <w:t>he evidence is clear: re</w:t>
      </w:r>
      <w:r>
        <w:rPr>
          <w:rFonts w:ascii="Arial" w:hAnsi="Arial" w:cs="Arial"/>
          <w:sz w:val="24"/>
        </w:rPr>
        <w:t>ducing speeds reduces accidents</w:t>
      </w:r>
      <w:r w:rsidRPr="0064064A">
        <w:rPr>
          <w:rFonts w:ascii="Arial" w:hAnsi="Arial" w:cs="Arial"/>
          <w:sz w:val="24"/>
        </w:rPr>
        <w:t xml:space="preserve"> and saves lives</w:t>
      </w:r>
      <w:r>
        <w:rPr>
          <w:rFonts w:ascii="Arial" w:hAnsi="Arial" w:cs="Arial"/>
          <w:sz w:val="24"/>
        </w:rPr>
        <w:t>. A</w:t>
      </w:r>
      <w:r w:rsidRPr="0064064A">
        <w:rPr>
          <w:rFonts w:ascii="Arial" w:hAnsi="Arial" w:cs="Arial"/>
          <w:sz w:val="24"/>
        </w:rPr>
        <w:t xml:space="preserve">longside </w:t>
      </w:r>
      <w:proofErr w:type="gramStart"/>
      <w:r w:rsidRPr="0064064A">
        <w:rPr>
          <w:rFonts w:ascii="Arial" w:hAnsi="Arial" w:cs="Arial"/>
          <w:sz w:val="24"/>
        </w:rPr>
        <w:t>this</w:t>
      </w:r>
      <w:proofErr w:type="gramEnd"/>
      <w:r w:rsidRPr="0064064A">
        <w:rPr>
          <w:rFonts w:ascii="Arial" w:hAnsi="Arial" w:cs="Arial"/>
          <w:sz w:val="24"/>
        </w:rPr>
        <w:t xml:space="preserve"> the quality of life will improve, making room on our streets for safer active travel. This helps reduce our environmental impact and has a positive outcome for our physical and mental wellbeing.</w:t>
      </w:r>
    </w:p>
    <w:p w14:paraId="7310AA43" w14:textId="2D4EF82E" w:rsidR="00D72520" w:rsidRDefault="00D72520" w:rsidP="00A845A9">
      <w:pPr>
        <w:rPr>
          <w:rFonts w:ascii="Arial" w:hAnsi="Arial" w:cs="Arial"/>
          <w:sz w:val="24"/>
        </w:rPr>
      </w:pPr>
    </w:p>
    <w:p w14:paraId="4993D01B" w14:textId="3FC093FD" w:rsidR="00D72520" w:rsidRDefault="00D72520" w:rsidP="00A845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If Members have not already done so, I would also encourage you and your constituents to take part in our consultation on the </w:t>
      </w:r>
      <w:hyperlink r:id="rId11" w:history="1">
        <w:r w:rsidRPr="00D72520">
          <w:rPr>
            <w:rStyle w:val="Hyperlink"/>
            <w:rFonts w:ascii="Arial" w:hAnsi="Arial" w:cs="Arial"/>
            <w:sz w:val="24"/>
          </w:rPr>
          <w:t>Proposal to reduce speed limit to 20mph on residential streets</w:t>
        </w:r>
      </w:hyperlink>
      <w:r>
        <w:rPr>
          <w:rFonts w:ascii="Arial" w:hAnsi="Arial" w:cs="Arial"/>
          <w:sz w:val="24"/>
        </w:rPr>
        <w:t xml:space="preserve">. The consultation closes on </w:t>
      </w:r>
      <w:r w:rsidRPr="00D72520">
        <w:rPr>
          <w:rFonts w:ascii="Arial" w:hAnsi="Arial" w:cs="Arial"/>
          <w:sz w:val="24"/>
        </w:rPr>
        <w:t>1 October 2021</w:t>
      </w:r>
      <w:r>
        <w:rPr>
          <w:rFonts w:ascii="Arial" w:hAnsi="Arial" w:cs="Arial"/>
          <w:sz w:val="24"/>
        </w:rPr>
        <w:t xml:space="preserve">. </w:t>
      </w:r>
    </w:p>
    <w:p w14:paraId="4D2C4B1D" w14:textId="77777777" w:rsidR="00467E53" w:rsidRDefault="00467E53" w:rsidP="00A845A9">
      <w:pPr>
        <w:rPr>
          <w:rFonts w:ascii="Arial" w:hAnsi="Arial" w:cs="Arial"/>
          <w:sz w:val="24"/>
        </w:rPr>
      </w:pPr>
    </w:p>
    <w:p w14:paraId="374A7EA3" w14:textId="77777777" w:rsidR="00467E53" w:rsidRPr="002862C4" w:rsidRDefault="00467E53" w:rsidP="00A845A9">
      <w:pPr>
        <w:rPr>
          <w:rFonts w:ascii="Arial" w:hAnsi="Arial" w:cs="Arial"/>
          <w:sz w:val="24"/>
        </w:rPr>
      </w:pPr>
      <w:r w:rsidRPr="00467E53">
        <w:rPr>
          <w:rFonts w:ascii="Arial" w:hAnsi="Arial" w:cs="Arial"/>
          <w:sz w:val="24"/>
        </w:rPr>
        <w:t xml:space="preserve">This statement </w:t>
      </w:r>
      <w:proofErr w:type="gramStart"/>
      <w:r w:rsidRPr="00467E53">
        <w:rPr>
          <w:rFonts w:ascii="Arial" w:hAnsi="Arial" w:cs="Arial"/>
          <w:sz w:val="24"/>
        </w:rPr>
        <w:t>is being issued</w:t>
      </w:r>
      <w:proofErr w:type="gramEnd"/>
      <w:r w:rsidRPr="00467E53">
        <w:rPr>
          <w:rFonts w:ascii="Arial" w:hAnsi="Arial" w:cs="Arial"/>
          <w:sz w:val="24"/>
        </w:rPr>
        <w:t xml:space="preserve"> during recess in order to keep Members informed. Should Members wish me to make a further statement or to answer questions on this when the Senedd returns, I would be happy to do </w:t>
      </w:r>
      <w:proofErr w:type="gramStart"/>
      <w:r w:rsidRPr="00467E53">
        <w:rPr>
          <w:rFonts w:ascii="Arial" w:hAnsi="Arial" w:cs="Arial"/>
          <w:sz w:val="24"/>
        </w:rPr>
        <w:t>so</w:t>
      </w:r>
      <w:r w:rsidR="0064064A">
        <w:rPr>
          <w:rFonts w:ascii="Arial" w:hAnsi="Arial" w:cs="Arial"/>
          <w:sz w:val="24"/>
        </w:rPr>
        <w:t>.</w:t>
      </w:r>
      <w:proofErr w:type="gramEnd"/>
    </w:p>
    <w:sectPr w:rsidR="00467E53" w:rsidRPr="002862C4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99979" w14:textId="77777777" w:rsidR="00CA76C1" w:rsidRDefault="00CA76C1">
      <w:r>
        <w:separator/>
      </w:r>
    </w:p>
  </w:endnote>
  <w:endnote w:type="continuationSeparator" w:id="0">
    <w:p w14:paraId="202C175C" w14:textId="77777777" w:rsidR="00CA76C1" w:rsidRDefault="00CA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0502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8F34B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D3CA7" w14:textId="47AADD1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278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FCB73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AD707" w14:textId="61D7CC08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7278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4A80A1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C6D07" w14:textId="77777777" w:rsidR="00CA76C1" w:rsidRDefault="00CA76C1">
      <w:r>
        <w:separator/>
      </w:r>
    </w:p>
  </w:footnote>
  <w:footnote w:type="continuationSeparator" w:id="0">
    <w:p w14:paraId="6D5F6B24" w14:textId="77777777" w:rsidR="00CA76C1" w:rsidRDefault="00CA7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71F50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8E42A08" wp14:editId="142D748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A8F723" w14:textId="77777777" w:rsidR="00DD4B82" w:rsidRDefault="00DD4B82">
    <w:pPr>
      <w:pStyle w:val="Header"/>
    </w:pPr>
  </w:p>
  <w:p w14:paraId="391DC09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4F25"/>
    <w:multiLevelType w:val="hybridMultilevel"/>
    <w:tmpl w:val="22A215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D0CCA"/>
    <w:rsid w:val="001E53BF"/>
    <w:rsid w:val="00214B25"/>
    <w:rsid w:val="00223E62"/>
    <w:rsid w:val="00253548"/>
    <w:rsid w:val="00274F08"/>
    <w:rsid w:val="002862C4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D050E"/>
    <w:rsid w:val="00400580"/>
    <w:rsid w:val="00412673"/>
    <w:rsid w:val="0043031D"/>
    <w:rsid w:val="0046757C"/>
    <w:rsid w:val="00467E53"/>
    <w:rsid w:val="00560F1F"/>
    <w:rsid w:val="00574BB3"/>
    <w:rsid w:val="005A22E2"/>
    <w:rsid w:val="005B030B"/>
    <w:rsid w:val="005D2A41"/>
    <w:rsid w:val="005D7663"/>
    <w:rsid w:val="005F1659"/>
    <w:rsid w:val="00603548"/>
    <w:rsid w:val="00624295"/>
    <w:rsid w:val="0064064A"/>
    <w:rsid w:val="00654C0A"/>
    <w:rsid w:val="006633C7"/>
    <w:rsid w:val="00663F04"/>
    <w:rsid w:val="00670227"/>
    <w:rsid w:val="006814BD"/>
    <w:rsid w:val="0069133F"/>
    <w:rsid w:val="006B09CC"/>
    <w:rsid w:val="006B340E"/>
    <w:rsid w:val="006B461D"/>
    <w:rsid w:val="006E0A2C"/>
    <w:rsid w:val="006E6635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97BE9"/>
    <w:rsid w:val="008B7927"/>
    <w:rsid w:val="008D1E0B"/>
    <w:rsid w:val="008F0CC6"/>
    <w:rsid w:val="008F789E"/>
    <w:rsid w:val="00905771"/>
    <w:rsid w:val="009071C7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43B4A"/>
    <w:rsid w:val="00C60046"/>
    <w:rsid w:val="00C64FA5"/>
    <w:rsid w:val="00C84A12"/>
    <w:rsid w:val="00CA1FB9"/>
    <w:rsid w:val="00CA76C1"/>
    <w:rsid w:val="00CF3DC5"/>
    <w:rsid w:val="00D017E2"/>
    <w:rsid w:val="00D16D97"/>
    <w:rsid w:val="00D27F42"/>
    <w:rsid w:val="00D72520"/>
    <w:rsid w:val="00D72786"/>
    <w:rsid w:val="00D84713"/>
    <w:rsid w:val="00DD4B82"/>
    <w:rsid w:val="00E10D52"/>
    <w:rsid w:val="00E1556F"/>
    <w:rsid w:val="00E3419E"/>
    <w:rsid w:val="00E46542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6ABDCB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wales/proposal-reduce-speed-limit-20mph-residential-stree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A35614441</value>
    </field>
    <field name="Objective-Title">
      <value order="0">MA LW 2178 21 - The continued funding of 20 mph pilot settlements 2021-2022 - WS English</value>
    </field>
    <field name="Objective-Description">
      <value order="0"/>
    </field>
    <field name="Objective-CreationStamp">
      <value order="0">2021-07-19T12:24:15Z</value>
    </field>
    <field name="Objective-IsApproved">
      <value order="0">false</value>
    </field>
    <field name="Objective-IsPublished">
      <value order="0">true</value>
    </field>
    <field name="Objective-DatePublished">
      <value order="0">2021-07-20T11:01:33Z</value>
    </field>
    <field name="Objective-ModificationStamp">
      <value order="0">2021-07-20T11:01:33Z</value>
    </field>
    <field name="Objective-Owner">
      <value order="0">Chard, Gareth (ESNR-Economy Skills and Natural Resources)</value>
    </field>
    <field name="Objective-Path">
      <value order="0">Objective Global Folder:Business File Plan:Economy, Skills &amp; Natural Resources (ESNR):Economy, Skills &amp; Natural Resources (ESNR) - Economic Infrastructure - Transport - Public Transport &amp; Integration:1 - Save:Branch - Rail Policy &amp; Operational Delivery Branch:!Transport - Rail &amp; Planning - moved from Transport's BFP - Ann's link:Rail Work:Government Business:Transport Infrastructure - 2021 - Lee Waters - Deputy Minister for Climate Change - Ministerial Advice:Policy - MA-LW-2178-21 -The continued funding of 20 mph pilot settlements 2021-2022</value>
    </field>
    <field name="Objective-Parent">
      <value order="0">Policy - MA-LW-2178-21 -The continued funding of 20 mph pilot settlements 2021-2022</value>
    </field>
    <field name="Objective-State">
      <value order="0">Published</value>
    </field>
    <field name="Objective-VersionId">
      <value order="0">vA70043742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qA1476436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2021-07-18T23:00:00Z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89B727-BAEA-4F70-8948-A35A91CC3B9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DBBB4A-862D-4F91-B999-F409E90C93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F7534DE6-9F36-4B78-953B-982938FF8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2021-09-09T10:30:00Z</dcterms:created>
  <dcterms:modified xsi:type="dcterms:W3CDTF">2021-09-09T10:30:00Z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A35614441</vt:lpwstr>
  </property>
  <property fmtid="{D5CDD505-2E9C-101B-9397-08002B2CF9AE}" pid="4" name="Objective-Title">
    <vt:lpwstr>MA LW 2178 21 - The continued funding of 20 mph pilot settlements 2021-2022 - WS English</vt:lpwstr>
  </property>
  <property fmtid="{D5CDD505-2E9C-101B-9397-08002B2CF9AE}" pid="5" name="Objective-Comment">
    <vt:lpwstr/>
  </property>
  <property fmtid="{D5CDD505-2E9C-101B-9397-08002B2CF9AE}" pid="6" name="Objective-CreationStamp">
    <vt:filetime>2021-07-19T12:24:36Z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2021-07-20T11:01:33Z</vt:filetime>
  </property>
  <property fmtid="{D5CDD505-2E9C-101B-9397-08002B2CF9AE}" pid="10" name="Objective-ModificationStamp">
    <vt:filetime>2021-07-20T11:01:33Z</vt:filetime>
  </property>
  <property fmtid="{D5CDD505-2E9C-101B-9397-08002B2CF9AE}" pid="11" name="Objective-Owner">
    <vt:lpwstr>Chard, Gareth (ESNR-Economy Skills and Natural Resources)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Transport - Public Transport &amp; Integration:1 - Save:Branch - Rail Policy &amp; Operational Delivery Br</vt:lpwstr>
  </property>
  <property fmtid="{D5CDD505-2E9C-101B-9397-08002B2CF9AE}" pid="13" name="Objective-Parent">
    <vt:lpwstr>Policy - MA-LW-2178-21 -The continued funding of 20 mph pilot settlements 2021-2022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vA70043742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2021-07-18T23:00:00Z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