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CB8E" w14:textId="77777777" w:rsidR="001A39E2" w:rsidRDefault="001A39E2" w:rsidP="001A39E2">
      <w:pPr>
        <w:jc w:val="right"/>
        <w:rPr>
          <w:b/>
        </w:rPr>
      </w:pPr>
    </w:p>
    <w:p w14:paraId="4BFBBF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EE3B8" wp14:editId="3F92F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2722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3DB80F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6EEC03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510B4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02B2C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99C6B4" wp14:editId="3D689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65DA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C98D70" w14:textId="77777777" w:rsidTr="001E34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6D07B59" w14:textId="77777777" w:rsidR="001E348F" w:rsidRDefault="001E348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4835B8" w14:textId="102AD8EB" w:rsidR="00EA5290" w:rsidRPr="00BB62A8" w:rsidRDefault="00560F1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2C8F4" w14:textId="77777777" w:rsidR="001E348F" w:rsidRDefault="001E348F" w:rsidP="004F17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E413C" w14:textId="401A4626" w:rsidR="00EA5290" w:rsidRPr="00670227" w:rsidRDefault="006D7A90" w:rsidP="004F17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Use of powers under the Coronavirus Act 2020: </w:t>
            </w:r>
            <w:r w:rsidR="004F17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Residential tenancies – </w:t>
            </w:r>
            <w:r w:rsidR="006036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extension of the period of </w:t>
            </w:r>
            <w:r w:rsidR="004F1723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4F1723" w:rsidRPr="004F1723">
              <w:rPr>
                <w:rFonts w:ascii="Arial" w:hAnsi="Arial" w:cs="Arial"/>
                <w:b/>
                <w:bCs/>
                <w:sz w:val="24"/>
                <w:szCs w:val="24"/>
              </w:rPr>
              <w:t>rotecti</w:t>
            </w:r>
            <w:r w:rsidR="004F1723">
              <w:rPr>
                <w:rFonts w:ascii="Arial" w:hAnsi="Arial" w:cs="Arial"/>
                <w:b/>
                <w:bCs/>
                <w:sz w:val="24"/>
                <w:szCs w:val="24"/>
              </w:rPr>
              <w:t>ng tenants from e</w:t>
            </w:r>
            <w:r w:rsidR="004F1723" w:rsidRPr="004F1723">
              <w:rPr>
                <w:rFonts w:ascii="Arial" w:hAnsi="Arial" w:cs="Arial"/>
                <w:b/>
                <w:bCs/>
                <w:sz w:val="24"/>
                <w:szCs w:val="24"/>
              </w:rPr>
              <w:t>viction</w:t>
            </w:r>
            <w:r w:rsidR="00500E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EA5290" w:rsidRPr="00A011A1" w14:paraId="48CD61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8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167" w14:textId="1FB66DF6" w:rsidR="00EA5290" w:rsidRPr="00670227" w:rsidRDefault="009A0D0D" w:rsidP="009A0D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6036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500E1A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90022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A011A1" w14:paraId="5893D5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34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D4AD" w14:textId="50E9CA5D" w:rsidR="00EA5290" w:rsidRPr="00670227" w:rsidRDefault="00391893" w:rsidP="006036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7C07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r w:rsidR="006036BC">
              <w:rPr>
                <w:rFonts w:ascii="Arial" w:hAnsi="Arial" w:cs="Arial"/>
                <w:b/>
                <w:bCs/>
                <w:sz w:val="24"/>
                <w:szCs w:val="24"/>
              </w:rPr>
              <w:t>Climate Change</w:t>
            </w:r>
          </w:p>
        </w:tc>
      </w:tr>
    </w:tbl>
    <w:p w14:paraId="3A6321A2" w14:textId="77777777" w:rsidR="00EA5290" w:rsidRPr="00A011A1" w:rsidRDefault="00EA5290" w:rsidP="00EA5290"/>
    <w:p w14:paraId="080E1FDE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154A23A" w14:textId="5BF99391" w:rsidR="00F1717E" w:rsidRDefault="00347F73" w:rsidP="00500E1A">
      <w:pPr>
        <w:rPr>
          <w:rFonts w:ascii="Arial" w:hAnsi="Arial" w:cs="Arial"/>
          <w:sz w:val="24"/>
          <w:szCs w:val="24"/>
        </w:rPr>
      </w:pPr>
      <w:r w:rsidRPr="00502528">
        <w:rPr>
          <w:rFonts w:ascii="Arial" w:hAnsi="Arial"/>
          <w:sz w:val="24"/>
        </w:rPr>
        <w:t>The</w:t>
      </w:r>
      <w:r w:rsidR="007C07F1" w:rsidRPr="00502528">
        <w:rPr>
          <w:rFonts w:ascii="Arial" w:hAnsi="Arial"/>
          <w:sz w:val="24"/>
        </w:rPr>
        <w:t xml:space="preserve"> Coronavirus Act 2020 </w:t>
      </w:r>
      <w:r w:rsidR="00033EDF" w:rsidRPr="00502528">
        <w:rPr>
          <w:rFonts w:ascii="Arial" w:hAnsi="Arial"/>
          <w:sz w:val="24"/>
        </w:rPr>
        <w:t xml:space="preserve">(‘the 2020 Act’) </w:t>
      </w:r>
      <w:r w:rsidR="005917D7">
        <w:rPr>
          <w:rFonts w:ascii="Arial" w:hAnsi="Arial"/>
          <w:sz w:val="24"/>
        </w:rPr>
        <w:t>includes</w:t>
      </w:r>
      <w:r w:rsidR="00420A7B" w:rsidRPr="00502528">
        <w:rPr>
          <w:rFonts w:ascii="Arial" w:hAnsi="Arial"/>
          <w:sz w:val="24"/>
        </w:rPr>
        <w:t xml:space="preserve"> </w:t>
      </w:r>
      <w:r w:rsidR="007C07F1" w:rsidRPr="00502528">
        <w:rPr>
          <w:rFonts w:ascii="Arial" w:hAnsi="Arial"/>
          <w:sz w:val="24"/>
        </w:rPr>
        <w:t xml:space="preserve">a range of powers </w:t>
      </w:r>
      <w:r w:rsidR="00420A7B" w:rsidRPr="00502528">
        <w:rPr>
          <w:rFonts w:ascii="Arial" w:hAnsi="Arial"/>
          <w:sz w:val="24"/>
        </w:rPr>
        <w:t xml:space="preserve">for </w:t>
      </w:r>
      <w:r w:rsidR="00CF5752">
        <w:rPr>
          <w:rFonts w:ascii="Arial" w:hAnsi="Arial"/>
          <w:sz w:val="24"/>
        </w:rPr>
        <w:t xml:space="preserve">the </w:t>
      </w:r>
      <w:r w:rsidR="00420A7B" w:rsidRPr="00502528">
        <w:rPr>
          <w:rFonts w:ascii="Arial" w:hAnsi="Arial"/>
          <w:sz w:val="24"/>
        </w:rPr>
        <w:t xml:space="preserve">Welsh Ministers </w:t>
      </w:r>
      <w:r w:rsidR="007C07F1" w:rsidRPr="00502528">
        <w:rPr>
          <w:rFonts w:ascii="Arial" w:hAnsi="Arial"/>
          <w:sz w:val="24"/>
        </w:rPr>
        <w:t xml:space="preserve">to both respond to and manage the transmission of the virus. </w:t>
      </w:r>
      <w:r w:rsidR="00033EDF">
        <w:rPr>
          <w:rFonts w:ascii="Arial" w:hAnsi="Arial" w:cs="Arial"/>
          <w:sz w:val="24"/>
          <w:szCs w:val="24"/>
        </w:rPr>
        <w:t xml:space="preserve">In relation to housing law, </w:t>
      </w:r>
      <w:r w:rsidR="00CF5752">
        <w:rPr>
          <w:rFonts w:ascii="Arial" w:hAnsi="Arial" w:cs="Arial"/>
          <w:sz w:val="24"/>
          <w:szCs w:val="24"/>
        </w:rPr>
        <w:t xml:space="preserve">section 81 and </w:t>
      </w:r>
      <w:r w:rsidR="00500E1A" w:rsidRPr="00500E1A">
        <w:rPr>
          <w:rFonts w:ascii="Arial" w:hAnsi="Arial" w:cs="Arial"/>
          <w:sz w:val="24"/>
          <w:szCs w:val="24"/>
        </w:rPr>
        <w:t xml:space="preserve">Schedule 29 to the 2020 </w:t>
      </w:r>
      <w:r w:rsidR="00033EDF" w:rsidRPr="00500E1A">
        <w:rPr>
          <w:rFonts w:ascii="Arial" w:hAnsi="Arial" w:cs="Arial"/>
          <w:sz w:val="24"/>
          <w:szCs w:val="24"/>
        </w:rPr>
        <w:t>Act</w:t>
      </w:r>
      <w:r w:rsidR="003B0DE5">
        <w:rPr>
          <w:rFonts w:ascii="Arial" w:hAnsi="Arial" w:cs="Arial"/>
          <w:sz w:val="24"/>
          <w:szCs w:val="24"/>
        </w:rPr>
        <w:t xml:space="preserve"> delay</w:t>
      </w:r>
      <w:r w:rsidR="00CF5752">
        <w:rPr>
          <w:rFonts w:ascii="Arial" w:hAnsi="Arial" w:cs="Arial"/>
          <w:sz w:val="24"/>
          <w:szCs w:val="24"/>
        </w:rPr>
        <w:t xml:space="preserve"> when a landlord is able to evict a tenant</w:t>
      </w:r>
      <w:r w:rsidR="005917D7">
        <w:rPr>
          <w:rFonts w:ascii="Arial" w:hAnsi="Arial" w:cs="Arial"/>
          <w:sz w:val="24"/>
          <w:szCs w:val="24"/>
        </w:rPr>
        <w:t xml:space="preserve"> by temporarily increasing </w:t>
      </w:r>
      <w:r w:rsidR="00A965CB">
        <w:rPr>
          <w:rFonts w:ascii="Arial" w:hAnsi="Arial" w:cs="Arial"/>
          <w:sz w:val="24"/>
          <w:szCs w:val="24"/>
        </w:rPr>
        <w:t xml:space="preserve">the period of notice that must be given before a possession claim is made to the court. </w:t>
      </w:r>
    </w:p>
    <w:p w14:paraId="67B11F12" w14:textId="77777777" w:rsidR="00F1717E" w:rsidRDefault="00F1717E" w:rsidP="00500E1A">
      <w:pPr>
        <w:rPr>
          <w:rFonts w:ascii="Arial" w:hAnsi="Arial" w:cs="Arial"/>
          <w:sz w:val="24"/>
          <w:szCs w:val="24"/>
        </w:rPr>
      </w:pPr>
    </w:p>
    <w:p w14:paraId="6567D818" w14:textId="7428B5B8" w:rsidR="00E667F8" w:rsidRPr="00F1717E" w:rsidRDefault="00CF5752" w:rsidP="00500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Schedule applies to all landlords who have granted tenancies under</w:t>
      </w:r>
      <w:r w:rsidR="00500E1A" w:rsidRPr="00500E1A">
        <w:rPr>
          <w:rFonts w:ascii="Arial" w:hAnsi="Arial" w:cs="Arial"/>
          <w:sz w:val="24"/>
          <w:szCs w:val="24"/>
        </w:rPr>
        <w:t xml:space="preserve"> the Rent Act 1977</w:t>
      </w:r>
      <w:r w:rsidR="00347321">
        <w:rPr>
          <w:rFonts w:ascii="Arial" w:hAnsi="Arial" w:cs="Arial"/>
          <w:sz w:val="24"/>
          <w:szCs w:val="24"/>
        </w:rPr>
        <w:t xml:space="preserve"> and</w:t>
      </w:r>
      <w:r w:rsidR="00500E1A" w:rsidRPr="00500E1A">
        <w:rPr>
          <w:rFonts w:ascii="Arial" w:hAnsi="Arial" w:cs="Arial"/>
          <w:sz w:val="24"/>
          <w:szCs w:val="24"/>
        </w:rPr>
        <w:t xml:space="preserve"> the Housing Act</w:t>
      </w:r>
      <w:r w:rsidR="00347321">
        <w:rPr>
          <w:rFonts w:ascii="Arial" w:hAnsi="Arial" w:cs="Arial"/>
          <w:sz w:val="24"/>
          <w:szCs w:val="24"/>
        </w:rPr>
        <w:t>s</w:t>
      </w:r>
      <w:r w:rsidR="00500E1A" w:rsidRPr="00500E1A">
        <w:rPr>
          <w:rFonts w:ascii="Arial" w:hAnsi="Arial" w:cs="Arial"/>
          <w:sz w:val="24"/>
          <w:szCs w:val="24"/>
        </w:rPr>
        <w:t xml:space="preserve"> 1985, 1988 and 1996</w:t>
      </w:r>
      <w:r w:rsidR="00347321">
        <w:rPr>
          <w:rFonts w:ascii="Arial" w:hAnsi="Arial" w:cs="Arial"/>
          <w:sz w:val="24"/>
          <w:szCs w:val="24"/>
        </w:rPr>
        <w:t xml:space="preserve">.  </w:t>
      </w:r>
      <w:r w:rsidR="0090022C">
        <w:rPr>
          <w:rFonts w:ascii="Arial" w:hAnsi="Arial" w:cs="Arial"/>
          <w:sz w:val="24"/>
          <w:szCs w:val="24"/>
        </w:rPr>
        <w:t xml:space="preserve">Six </w:t>
      </w:r>
      <w:r w:rsidR="00BA3BA3">
        <w:rPr>
          <w:rFonts w:ascii="Arial" w:hAnsi="Arial" w:cs="Arial"/>
          <w:sz w:val="24"/>
          <w:szCs w:val="24"/>
        </w:rPr>
        <w:t xml:space="preserve">months’ </w:t>
      </w:r>
      <w:r w:rsidR="00500E1A" w:rsidRPr="00500E1A">
        <w:rPr>
          <w:rFonts w:ascii="Arial" w:hAnsi="Arial" w:cs="Arial"/>
          <w:sz w:val="24"/>
          <w:szCs w:val="24"/>
        </w:rPr>
        <w:t xml:space="preserve">notice is required for notices served in respect of </w:t>
      </w:r>
      <w:r w:rsidR="0090022C" w:rsidRPr="00660133">
        <w:rPr>
          <w:rFonts w:ascii="Arial" w:eastAsia="Calibri" w:hAnsi="Arial" w:cs="Arial"/>
          <w:sz w:val="24"/>
          <w:szCs w:val="24"/>
        </w:rPr>
        <w:t>all protected tenancies</w:t>
      </w:r>
      <w:r w:rsidR="0090022C">
        <w:rPr>
          <w:rFonts w:ascii="Arial" w:eastAsia="Calibri" w:hAnsi="Arial" w:cs="Arial"/>
          <w:sz w:val="24"/>
          <w:szCs w:val="24"/>
        </w:rPr>
        <w:t>;</w:t>
      </w:r>
      <w:r w:rsidR="0090022C" w:rsidRPr="00660133">
        <w:rPr>
          <w:rFonts w:ascii="Arial" w:eastAsia="Calibri" w:hAnsi="Arial" w:cs="Arial"/>
          <w:sz w:val="24"/>
          <w:szCs w:val="24"/>
        </w:rPr>
        <w:t xml:space="preserve"> statutory tenancies</w:t>
      </w:r>
      <w:r w:rsidR="00485736">
        <w:rPr>
          <w:rFonts w:ascii="Arial" w:eastAsia="Calibri" w:hAnsi="Arial" w:cs="Arial"/>
          <w:sz w:val="24"/>
          <w:szCs w:val="24"/>
        </w:rPr>
        <w:t>;</w:t>
      </w:r>
      <w:r w:rsidR="0090022C" w:rsidRPr="00660133">
        <w:rPr>
          <w:rFonts w:ascii="Arial" w:eastAsia="Calibri" w:hAnsi="Arial" w:cs="Arial"/>
          <w:sz w:val="24"/>
          <w:szCs w:val="24"/>
        </w:rPr>
        <w:t xml:space="preserve"> secure tenancies</w:t>
      </w:r>
      <w:r w:rsidR="0090022C">
        <w:rPr>
          <w:rFonts w:ascii="Arial" w:eastAsia="Calibri" w:hAnsi="Arial" w:cs="Arial"/>
          <w:sz w:val="24"/>
          <w:szCs w:val="24"/>
        </w:rPr>
        <w:t>;</w:t>
      </w:r>
      <w:r w:rsidR="0090022C" w:rsidRPr="00660133">
        <w:rPr>
          <w:rFonts w:ascii="Arial" w:eastAsia="Calibri" w:hAnsi="Arial" w:cs="Arial"/>
          <w:sz w:val="24"/>
          <w:szCs w:val="24"/>
        </w:rPr>
        <w:t xml:space="preserve"> assured tenancies</w:t>
      </w:r>
      <w:r w:rsidR="0090022C">
        <w:rPr>
          <w:rFonts w:ascii="Arial" w:eastAsia="Calibri" w:hAnsi="Arial" w:cs="Arial"/>
          <w:sz w:val="24"/>
          <w:szCs w:val="24"/>
        </w:rPr>
        <w:t>;</w:t>
      </w:r>
      <w:r w:rsidR="0090022C" w:rsidRPr="00660133">
        <w:rPr>
          <w:rFonts w:ascii="Arial" w:eastAsia="Calibri" w:hAnsi="Arial" w:cs="Arial"/>
          <w:sz w:val="24"/>
          <w:szCs w:val="24"/>
        </w:rPr>
        <w:t xml:space="preserve"> assured </w:t>
      </w:r>
      <w:proofErr w:type="spellStart"/>
      <w:r w:rsidR="0090022C" w:rsidRPr="00660133">
        <w:rPr>
          <w:rFonts w:ascii="Arial" w:eastAsia="Calibri" w:hAnsi="Arial" w:cs="Arial"/>
          <w:sz w:val="24"/>
          <w:szCs w:val="24"/>
        </w:rPr>
        <w:t>shorthold</w:t>
      </w:r>
      <w:proofErr w:type="spellEnd"/>
      <w:r w:rsidR="0090022C" w:rsidRPr="00660133">
        <w:rPr>
          <w:rFonts w:ascii="Arial" w:eastAsia="Calibri" w:hAnsi="Arial" w:cs="Arial"/>
          <w:sz w:val="24"/>
          <w:szCs w:val="24"/>
        </w:rPr>
        <w:t xml:space="preserve"> tenancies</w:t>
      </w:r>
      <w:r w:rsidR="0090022C">
        <w:rPr>
          <w:rFonts w:ascii="Arial" w:eastAsia="Calibri" w:hAnsi="Arial" w:cs="Arial"/>
          <w:sz w:val="24"/>
          <w:szCs w:val="24"/>
        </w:rPr>
        <w:t>;</w:t>
      </w:r>
      <w:r w:rsidR="0090022C" w:rsidRPr="00660133">
        <w:rPr>
          <w:rFonts w:ascii="Arial" w:eastAsia="Calibri" w:hAnsi="Arial" w:cs="Arial"/>
          <w:sz w:val="24"/>
          <w:szCs w:val="24"/>
        </w:rPr>
        <w:t xml:space="preserve"> introductory tenancies</w:t>
      </w:r>
      <w:r w:rsidR="0090022C">
        <w:rPr>
          <w:rFonts w:ascii="Arial" w:eastAsia="Calibri" w:hAnsi="Arial" w:cs="Arial"/>
          <w:sz w:val="24"/>
          <w:szCs w:val="24"/>
        </w:rPr>
        <w:t>;</w:t>
      </w:r>
      <w:r w:rsidR="0090022C" w:rsidRPr="00660133">
        <w:rPr>
          <w:rFonts w:ascii="Arial" w:eastAsia="Calibri" w:hAnsi="Arial" w:cs="Arial"/>
          <w:sz w:val="24"/>
          <w:szCs w:val="24"/>
        </w:rPr>
        <w:t xml:space="preserve"> and demoted tenancies, except </w:t>
      </w:r>
      <w:r w:rsidR="0090022C">
        <w:rPr>
          <w:rFonts w:ascii="Arial" w:eastAsia="Calibri" w:hAnsi="Arial" w:cs="Arial"/>
          <w:sz w:val="24"/>
          <w:szCs w:val="24"/>
        </w:rPr>
        <w:t xml:space="preserve">– in relation to all - </w:t>
      </w:r>
      <w:r w:rsidR="0090022C" w:rsidRPr="00660133">
        <w:rPr>
          <w:rFonts w:ascii="Arial" w:eastAsia="Calibri" w:hAnsi="Arial" w:cs="Arial"/>
          <w:sz w:val="24"/>
          <w:szCs w:val="24"/>
        </w:rPr>
        <w:t>where those notices relate to anti-social behaviour or domestic violence</w:t>
      </w:r>
      <w:r w:rsidR="00500E1A" w:rsidRPr="00500E1A">
        <w:rPr>
          <w:rFonts w:ascii="Arial" w:hAnsi="Arial" w:cs="Arial"/>
          <w:sz w:val="24"/>
          <w:szCs w:val="24"/>
        </w:rPr>
        <w:t>.</w:t>
      </w:r>
      <w:r w:rsidR="00A965CB">
        <w:rPr>
          <w:rFonts w:ascii="Arial" w:hAnsi="Arial" w:cs="Arial"/>
          <w:sz w:val="24"/>
          <w:szCs w:val="24"/>
        </w:rPr>
        <w:t xml:space="preserve"> </w:t>
      </w:r>
    </w:p>
    <w:p w14:paraId="368651E4" w14:textId="77777777" w:rsidR="00E667F8" w:rsidRDefault="00E667F8" w:rsidP="00500E1A">
      <w:pPr>
        <w:rPr>
          <w:rFonts w:ascii="Arial" w:hAnsi="Arial"/>
          <w:sz w:val="24"/>
        </w:rPr>
      </w:pPr>
    </w:p>
    <w:p w14:paraId="19536ED4" w14:textId="1AC462AE" w:rsidR="00E667F8" w:rsidRDefault="00E667F8" w:rsidP="00E667F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29 applies to notices served during t</w:t>
      </w:r>
      <w:r w:rsidRPr="00BA3BA3">
        <w:rPr>
          <w:rFonts w:ascii="Arial" w:hAnsi="Arial" w:cs="Arial"/>
          <w:sz w:val="24"/>
          <w:szCs w:val="24"/>
        </w:rPr>
        <w:t>he relevant period</w:t>
      </w:r>
      <w:r>
        <w:rPr>
          <w:rFonts w:ascii="Arial" w:hAnsi="Arial" w:cs="Arial"/>
          <w:sz w:val="24"/>
          <w:szCs w:val="24"/>
        </w:rPr>
        <w:t xml:space="preserve">, which was due to end </w:t>
      </w:r>
      <w:r w:rsidR="00247BC4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6036BC">
        <w:rPr>
          <w:rFonts w:ascii="Arial" w:hAnsi="Arial" w:cs="Arial"/>
          <w:sz w:val="24"/>
          <w:szCs w:val="24"/>
        </w:rPr>
        <w:t>30 June</w:t>
      </w:r>
      <w:r w:rsidR="0090022C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. The relevant period </w:t>
      </w:r>
      <w:r w:rsidRPr="00BA3BA3">
        <w:rPr>
          <w:rFonts w:ascii="Arial" w:hAnsi="Arial" w:cs="Arial"/>
          <w:sz w:val="24"/>
          <w:szCs w:val="24"/>
        </w:rPr>
        <w:t xml:space="preserve">may be extended by the Welsh Ministers beyond </w:t>
      </w:r>
      <w:r w:rsidR="006036BC">
        <w:rPr>
          <w:rFonts w:ascii="Arial" w:hAnsi="Arial" w:cs="Arial"/>
          <w:sz w:val="24"/>
          <w:szCs w:val="24"/>
        </w:rPr>
        <w:t>30</w:t>
      </w:r>
      <w:r w:rsidR="003B0DE5" w:rsidRPr="00BA3BA3">
        <w:rPr>
          <w:rFonts w:ascii="Arial" w:hAnsi="Arial" w:cs="Arial"/>
          <w:sz w:val="24"/>
          <w:szCs w:val="24"/>
        </w:rPr>
        <w:t xml:space="preserve"> </w:t>
      </w:r>
      <w:r w:rsidR="009A0D0D">
        <w:rPr>
          <w:rFonts w:ascii="Arial" w:hAnsi="Arial" w:cs="Arial"/>
          <w:sz w:val="24"/>
          <w:szCs w:val="24"/>
        </w:rPr>
        <w:t>September</w:t>
      </w:r>
      <w:r w:rsidR="009A0D0D" w:rsidRPr="00BA3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3B0DE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BA3BA3">
        <w:rPr>
          <w:rFonts w:ascii="Arial" w:hAnsi="Arial" w:cs="Arial"/>
          <w:sz w:val="24"/>
          <w:szCs w:val="24"/>
        </w:rPr>
        <w:t>using the power</w:t>
      </w:r>
      <w:r w:rsidR="00413B89">
        <w:rPr>
          <w:rFonts w:ascii="Arial" w:hAnsi="Arial" w:cs="Arial"/>
          <w:sz w:val="24"/>
          <w:szCs w:val="24"/>
        </w:rPr>
        <w:t>s</w:t>
      </w:r>
      <w:r w:rsidRPr="00BA3BA3">
        <w:rPr>
          <w:rFonts w:ascii="Arial" w:hAnsi="Arial" w:cs="Arial"/>
          <w:sz w:val="24"/>
          <w:szCs w:val="24"/>
        </w:rPr>
        <w:t xml:space="preserve"> set out in paragraph</w:t>
      </w:r>
      <w:r w:rsidR="00413B89">
        <w:rPr>
          <w:rFonts w:ascii="Arial" w:hAnsi="Arial" w:cs="Arial"/>
          <w:sz w:val="24"/>
          <w:szCs w:val="24"/>
        </w:rPr>
        <w:t>s</w:t>
      </w:r>
      <w:r w:rsidRPr="00BA3BA3">
        <w:rPr>
          <w:rFonts w:ascii="Arial" w:hAnsi="Arial" w:cs="Arial"/>
          <w:sz w:val="24"/>
          <w:szCs w:val="24"/>
        </w:rPr>
        <w:t xml:space="preserve"> 1(2) </w:t>
      </w:r>
      <w:r w:rsidR="00413B89">
        <w:rPr>
          <w:rFonts w:ascii="Arial" w:hAnsi="Arial" w:cs="Arial"/>
          <w:sz w:val="24"/>
          <w:szCs w:val="24"/>
        </w:rPr>
        <w:t xml:space="preserve">and 14(1) </w:t>
      </w:r>
      <w:r w:rsidRPr="00BA3BA3">
        <w:rPr>
          <w:rFonts w:ascii="Arial" w:hAnsi="Arial" w:cs="Arial"/>
          <w:sz w:val="24"/>
          <w:szCs w:val="24"/>
        </w:rPr>
        <w:t>of Schedule 29.</w:t>
      </w:r>
    </w:p>
    <w:p w14:paraId="7CFD6058" w14:textId="77777777" w:rsidR="00F1717E" w:rsidRDefault="00F1717E" w:rsidP="00500E1A">
      <w:pPr>
        <w:contextualSpacing/>
        <w:rPr>
          <w:rFonts w:ascii="Arial" w:hAnsi="Arial" w:cs="Arial"/>
          <w:sz w:val="24"/>
          <w:szCs w:val="24"/>
        </w:rPr>
      </w:pPr>
    </w:p>
    <w:p w14:paraId="409CF091" w14:textId="502BCB37" w:rsidR="006C1C27" w:rsidRPr="00115BFB" w:rsidRDefault="000F2331" w:rsidP="00E77C12">
      <w:r w:rsidRPr="00502528">
        <w:rPr>
          <w:rFonts w:ascii="Arial" w:hAnsi="Arial"/>
          <w:sz w:val="24"/>
        </w:rPr>
        <w:t>During the debate on the Legislative Consent Motion for the</w:t>
      </w:r>
      <w:r w:rsidR="00033EDF" w:rsidRPr="00502528">
        <w:rPr>
          <w:rFonts w:ascii="Arial" w:hAnsi="Arial"/>
          <w:sz w:val="24"/>
        </w:rPr>
        <w:t xml:space="preserve"> 2020</w:t>
      </w:r>
      <w:r w:rsidRPr="00502528">
        <w:rPr>
          <w:rFonts w:ascii="Arial" w:hAnsi="Arial"/>
          <w:sz w:val="24"/>
        </w:rPr>
        <w:t xml:space="preserve"> Act, which was held </w:t>
      </w:r>
      <w:r w:rsidR="00667B45" w:rsidRPr="00502528">
        <w:rPr>
          <w:rFonts w:ascii="Arial" w:hAnsi="Arial"/>
          <w:sz w:val="24"/>
        </w:rPr>
        <w:t>on 24</w:t>
      </w:r>
      <w:r w:rsidR="007C07F1" w:rsidRPr="00502528">
        <w:rPr>
          <w:rFonts w:ascii="Arial" w:hAnsi="Arial"/>
          <w:sz w:val="24"/>
        </w:rPr>
        <w:t xml:space="preserve"> March 2020</w:t>
      </w:r>
      <w:r w:rsidR="00530CEE" w:rsidRPr="00502528">
        <w:rPr>
          <w:rFonts w:ascii="Arial" w:hAnsi="Arial"/>
          <w:sz w:val="24"/>
        </w:rPr>
        <w:t>,</w:t>
      </w:r>
      <w:r w:rsidR="007C07F1" w:rsidRPr="00502528">
        <w:rPr>
          <w:rFonts w:ascii="Arial" w:hAnsi="Arial"/>
          <w:sz w:val="24"/>
        </w:rPr>
        <w:t xml:space="preserve"> </w:t>
      </w:r>
      <w:r w:rsidR="00703AC8">
        <w:rPr>
          <w:rFonts w:ascii="Arial" w:hAnsi="Arial"/>
          <w:sz w:val="24"/>
        </w:rPr>
        <w:t xml:space="preserve">the </w:t>
      </w:r>
      <w:r w:rsidR="009A0D0D">
        <w:rPr>
          <w:rFonts w:ascii="Arial" w:hAnsi="Arial"/>
          <w:sz w:val="24"/>
        </w:rPr>
        <w:t xml:space="preserve">then </w:t>
      </w:r>
      <w:r w:rsidR="00703AC8">
        <w:rPr>
          <w:rFonts w:ascii="Arial" w:hAnsi="Arial"/>
          <w:sz w:val="24"/>
        </w:rPr>
        <w:t xml:space="preserve">Minister for Health and Social Services </w:t>
      </w:r>
      <w:r w:rsidRPr="00502528">
        <w:rPr>
          <w:rFonts w:ascii="Arial" w:hAnsi="Arial"/>
          <w:sz w:val="24"/>
        </w:rPr>
        <w:t>gave a commitment to provide a public statement on each use of the powers under the Act.  I can now confirm that</w:t>
      </w:r>
      <w:r w:rsidR="00DC3043">
        <w:rPr>
          <w:rFonts w:ascii="Arial" w:hAnsi="Arial"/>
          <w:sz w:val="24"/>
        </w:rPr>
        <w:t>,</w:t>
      </w:r>
      <w:r w:rsidRPr="00502528">
        <w:rPr>
          <w:rFonts w:ascii="Arial" w:hAnsi="Arial"/>
          <w:sz w:val="24"/>
        </w:rPr>
        <w:t xml:space="preserve"> </w:t>
      </w:r>
      <w:r w:rsidR="00703AC8">
        <w:rPr>
          <w:rFonts w:ascii="Arial" w:hAnsi="Arial"/>
          <w:sz w:val="24"/>
        </w:rPr>
        <w:t>as</w:t>
      </w:r>
      <w:r w:rsidR="00703AC8" w:rsidRPr="00502528">
        <w:rPr>
          <w:rFonts w:ascii="Arial" w:hAnsi="Arial"/>
          <w:sz w:val="24"/>
        </w:rPr>
        <w:t xml:space="preserve"> </w:t>
      </w:r>
      <w:r w:rsidRPr="00502528">
        <w:rPr>
          <w:rFonts w:ascii="Arial" w:hAnsi="Arial"/>
          <w:sz w:val="24"/>
        </w:rPr>
        <w:t xml:space="preserve">Minister for </w:t>
      </w:r>
      <w:r w:rsidR="00B92EEB">
        <w:rPr>
          <w:rFonts w:ascii="Arial" w:hAnsi="Arial"/>
          <w:sz w:val="24"/>
        </w:rPr>
        <w:t>Climate Change</w:t>
      </w:r>
      <w:r w:rsidR="00703AC8">
        <w:rPr>
          <w:rFonts w:ascii="Arial" w:hAnsi="Arial"/>
          <w:sz w:val="24"/>
        </w:rPr>
        <w:t>, I</w:t>
      </w:r>
      <w:r w:rsidRPr="00502528">
        <w:rPr>
          <w:rFonts w:ascii="Arial" w:hAnsi="Arial"/>
          <w:sz w:val="24"/>
        </w:rPr>
        <w:t xml:space="preserve"> </w:t>
      </w:r>
      <w:r w:rsidR="00BA3BA3" w:rsidRPr="00502528">
        <w:rPr>
          <w:rFonts w:ascii="Arial" w:hAnsi="Arial"/>
          <w:sz w:val="24"/>
        </w:rPr>
        <w:t>h</w:t>
      </w:r>
      <w:r w:rsidR="00703AC8">
        <w:rPr>
          <w:rFonts w:ascii="Arial" w:hAnsi="Arial"/>
          <w:sz w:val="24"/>
        </w:rPr>
        <w:t>ave</w:t>
      </w:r>
      <w:r w:rsidR="00BA3BA3" w:rsidRPr="00502528">
        <w:rPr>
          <w:rFonts w:ascii="Arial" w:hAnsi="Arial"/>
          <w:sz w:val="24"/>
        </w:rPr>
        <w:t xml:space="preserve"> made </w:t>
      </w:r>
      <w:r w:rsidR="00667B45" w:rsidRPr="00502528">
        <w:rPr>
          <w:rFonts w:ascii="Arial" w:hAnsi="Arial"/>
          <w:sz w:val="24"/>
        </w:rPr>
        <w:t>Regulations</w:t>
      </w:r>
      <w:r w:rsidRPr="00502528">
        <w:rPr>
          <w:rFonts w:ascii="Arial" w:hAnsi="Arial"/>
          <w:sz w:val="24"/>
        </w:rPr>
        <w:t xml:space="preserve"> under</w:t>
      </w:r>
      <w:r w:rsidR="00F1717E">
        <w:rPr>
          <w:rFonts w:ascii="Arial" w:hAnsi="Arial"/>
          <w:sz w:val="24"/>
        </w:rPr>
        <w:t xml:space="preserve"> </w:t>
      </w:r>
      <w:r w:rsidR="00BA3BA3" w:rsidRPr="00502528">
        <w:rPr>
          <w:rFonts w:ascii="Arial" w:hAnsi="Arial"/>
          <w:sz w:val="24"/>
        </w:rPr>
        <w:t>paragraph</w:t>
      </w:r>
      <w:r w:rsidR="00F1717E">
        <w:rPr>
          <w:rFonts w:ascii="Arial" w:hAnsi="Arial"/>
          <w:sz w:val="24"/>
        </w:rPr>
        <w:t>s</w:t>
      </w:r>
      <w:r w:rsidR="00BA3BA3" w:rsidRPr="00502528">
        <w:rPr>
          <w:rFonts w:ascii="Arial" w:hAnsi="Arial"/>
          <w:sz w:val="24"/>
        </w:rPr>
        <w:t xml:space="preserve"> </w:t>
      </w:r>
      <w:r w:rsidR="00F30750">
        <w:rPr>
          <w:rFonts w:ascii="Arial" w:hAnsi="Arial"/>
          <w:sz w:val="24"/>
        </w:rPr>
        <w:t xml:space="preserve">1(2) and </w:t>
      </w:r>
      <w:r w:rsidR="00BA3BA3" w:rsidRPr="00502528">
        <w:rPr>
          <w:rFonts w:ascii="Arial" w:hAnsi="Arial"/>
          <w:sz w:val="24"/>
        </w:rPr>
        <w:t>1</w:t>
      </w:r>
      <w:r w:rsidR="009B2364">
        <w:rPr>
          <w:rFonts w:ascii="Arial" w:hAnsi="Arial"/>
          <w:sz w:val="24"/>
        </w:rPr>
        <w:t>4</w:t>
      </w:r>
      <w:r w:rsidR="00BA3BA3" w:rsidRPr="00502528">
        <w:rPr>
          <w:rFonts w:ascii="Arial" w:hAnsi="Arial"/>
          <w:sz w:val="24"/>
        </w:rPr>
        <w:t xml:space="preserve">(1) of Schedule 29 </w:t>
      </w:r>
      <w:r w:rsidRPr="00502528">
        <w:rPr>
          <w:rFonts w:ascii="Arial" w:hAnsi="Arial"/>
          <w:sz w:val="24"/>
        </w:rPr>
        <w:t xml:space="preserve">to the </w:t>
      </w:r>
      <w:r w:rsidR="001C5C19" w:rsidRPr="00115BFB">
        <w:rPr>
          <w:rFonts w:ascii="Arial" w:hAnsi="Arial"/>
          <w:sz w:val="24"/>
        </w:rPr>
        <w:t>2020 Act</w:t>
      </w:r>
      <w:r w:rsidR="00DC3043">
        <w:rPr>
          <w:rFonts w:ascii="Arial" w:hAnsi="Arial"/>
          <w:sz w:val="24"/>
        </w:rPr>
        <w:t>. The Regulations</w:t>
      </w:r>
      <w:r w:rsidR="00347F73" w:rsidRPr="00115BFB">
        <w:rPr>
          <w:rFonts w:ascii="Arial" w:hAnsi="Arial"/>
          <w:sz w:val="24"/>
        </w:rPr>
        <w:t xml:space="preserve"> </w:t>
      </w:r>
      <w:r w:rsidR="00F30750">
        <w:rPr>
          <w:rFonts w:ascii="Arial" w:hAnsi="Arial"/>
          <w:sz w:val="24"/>
        </w:rPr>
        <w:t xml:space="preserve">extend until </w:t>
      </w:r>
      <w:r w:rsidR="00D32353">
        <w:rPr>
          <w:rFonts w:ascii="Arial" w:hAnsi="Arial"/>
          <w:sz w:val="24"/>
        </w:rPr>
        <w:t>3</w:t>
      </w:r>
      <w:r w:rsidR="009A0D0D">
        <w:rPr>
          <w:rFonts w:ascii="Arial" w:hAnsi="Arial"/>
          <w:sz w:val="24"/>
        </w:rPr>
        <w:t>1</w:t>
      </w:r>
      <w:r w:rsidR="00D32353">
        <w:rPr>
          <w:rFonts w:ascii="Arial" w:hAnsi="Arial"/>
          <w:sz w:val="24"/>
        </w:rPr>
        <w:t xml:space="preserve"> </w:t>
      </w:r>
      <w:r w:rsidR="009A0D0D">
        <w:rPr>
          <w:rFonts w:ascii="Arial" w:hAnsi="Arial"/>
          <w:sz w:val="24"/>
        </w:rPr>
        <w:t xml:space="preserve">December </w:t>
      </w:r>
      <w:r w:rsidR="00F30750">
        <w:rPr>
          <w:rFonts w:ascii="Arial" w:hAnsi="Arial"/>
          <w:sz w:val="24"/>
        </w:rPr>
        <w:t xml:space="preserve">2021 the relevant period to which the provisions of Schedule 29 will apply. </w:t>
      </w:r>
    </w:p>
    <w:p w14:paraId="2611883B" w14:textId="77777777" w:rsidR="006C1C27" w:rsidRPr="00115BFB" w:rsidRDefault="006C1C27" w:rsidP="00E77C12"/>
    <w:p w14:paraId="7D034A52" w14:textId="44064810" w:rsidR="00F003EE" w:rsidRDefault="006C1C27" w:rsidP="00347F73">
      <w:pPr>
        <w:rPr>
          <w:rFonts w:ascii="Arial" w:hAnsi="Arial" w:cs="Arial"/>
          <w:sz w:val="24"/>
          <w:szCs w:val="24"/>
        </w:rPr>
      </w:pPr>
      <w:r w:rsidRPr="00314BF3">
        <w:rPr>
          <w:rFonts w:ascii="Arial" w:hAnsi="Arial" w:cs="Arial"/>
          <w:sz w:val="24"/>
          <w:szCs w:val="24"/>
        </w:rPr>
        <w:t xml:space="preserve">The purpose of </w:t>
      </w:r>
      <w:r w:rsidR="00D32353" w:rsidRPr="00314BF3">
        <w:rPr>
          <w:rFonts w:ascii="Arial" w:hAnsi="Arial" w:cs="Arial"/>
          <w:sz w:val="24"/>
          <w:szCs w:val="24"/>
        </w:rPr>
        <w:t>th</w:t>
      </w:r>
      <w:r w:rsidR="00D32353">
        <w:rPr>
          <w:rFonts w:ascii="Arial" w:hAnsi="Arial" w:cs="Arial"/>
          <w:sz w:val="24"/>
          <w:szCs w:val="24"/>
        </w:rPr>
        <w:t xml:space="preserve">is </w:t>
      </w:r>
      <w:r w:rsidRPr="00314BF3">
        <w:rPr>
          <w:rFonts w:ascii="Arial" w:hAnsi="Arial" w:cs="Arial"/>
          <w:sz w:val="24"/>
          <w:szCs w:val="24"/>
        </w:rPr>
        <w:t xml:space="preserve">alteration is to </w:t>
      </w:r>
      <w:r w:rsidR="00347321">
        <w:rPr>
          <w:rFonts w:ascii="Arial" w:hAnsi="Arial" w:cs="Arial"/>
          <w:sz w:val="24"/>
          <w:szCs w:val="24"/>
        </w:rPr>
        <w:t xml:space="preserve">ensure </w:t>
      </w:r>
      <w:r w:rsidR="00AA2141">
        <w:rPr>
          <w:rFonts w:ascii="Arial" w:hAnsi="Arial" w:cs="Arial"/>
          <w:sz w:val="24"/>
          <w:szCs w:val="24"/>
        </w:rPr>
        <w:t xml:space="preserve">that during </w:t>
      </w:r>
      <w:r w:rsidR="009A0D0D">
        <w:rPr>
          <w:rFonts w:ascii="Arial" w:hAnsi="Arial" w:cs="Arial"/>
          <w:sz w:val="24"/>
          <w:szCs w:val="24"/>
        </w:rPr>
        <w:t xml:space="preserve">a time when </w:t>
      </w:r>
      <w:r w:rsidR="006354F1">
        <w:rPr>
          <w:rFonts w:ascii="Arial" w:hAnsi="Arial" w:cs="Arial"/>
          <w:sz w:val="24"/>
          <w:szCs w:val="24"/>
        </w:rPr>
        <w:t xml:space="preserve">case numbers and hospitalisations are increasing and </w:t>
      </w:r>
      <w:r w:rsidR="009A0D0D">
        <w:rPr>
          <w:rFonts w:ascii="Arial" w:hAnsi="Arial" w:cs="Arial"/>
          <w:sz w:val="24"/>
          <w:szCs w:val="24"/>
        </w:rPr>
        <w:t>t</w:t>
      </w:r>
      <w:r w:rsidR="009A0D0D" w:rsidRPr="009A0D0D">
        <w:rPr>
          <w:rFonts w:ascii="Arial" w:hAnsi="Arial" w:cs="Arial"/>
          <w:sz w:val="24"/>
          <w:szCs w:val="24"/>
        </w:rPr>
        <w:t xml:space="preserve">he virus remains a serious threat to public health, </w:t>
      </w:r>
      <w:r w:rsidR="00347321">
        <w:rPr>
          <w:rFonts w:ascii="Arial" w:hAnsi="Arial" w:cs="Arial"/>
          <w:sz w:val="24"/>
          <w:szCs w:val="24"/>
        </w:rPr>
        <w:t xml:space="preserve">landlords </w:t>
      </w:r>
      <w:r w:rsidR="006354F1">
        <w:rPr>
          <w:rFonts w:ascii="Arial" w:hAnsi="Arial" w:cs="Arial"/>
          <w:sz w:val="24"/>
          <w:szCs w:val="24"/>
        </w:rPr>
        <w:t xml:space="preserve">will </w:t>
      </w:r>
      <w:r w:rsidR="003D3E9A">
        <w:rPr>
          <w:rFonts w:ascii="Arial" w:hAnsi="Arial" w:cs="Arial"/>
          <w:sz w:val="24"/>
          <w:szCs w:val="24"/>
        </w:rPr>
        <w:t xml:space="preserve">continue to </w:t>
      </w:r>
      <w:r w:rsidRPr="00314BF3">
        <w:rPr>
          <w:rFonts w:ascii="Arial" w:hAnsi="Arial" w:cs="Arial"/>
          <w:sz w:val="24"/>
          <w:szCs w:val="24"/>
        </w:rPr>
        <w:t xml:space="preserve">give increased notice to tenants before </w:t>
      </w:r>
      <w:r w:rsidR="006354F1">
        <w:rPr>
          <w:rFonts w:ascii="Arial" w:hAnsi="Arial" w:cs="Arial"/>
          <w:sz w:val="24"/>
          <w:szCs w:val="24"/>
        </w:rPr>
        <w:t>they</w:t>
      </w:r>
      <w:r w:rsidR="006354F1" w:rsidRPr="00314BF3">
        <w:rPr>
          <w:rFonts w:ascii="Arial" w:hAnsi="Arial" w:cs="Arial"/>
          <w:sz w:val="24"/>
          <w:szCs w:val="24"/>
        </w:rPr>
        <w:t xml:space="preserve"> </w:t>
      </w:r>
      <w:r w:rsidRPr="00314BF3">
        <w:rPr>
          <w:rFonts w:ascii="Arial" w:hAnsi="Arial" w:cs="Arial"/>
          <w:sz w:val="24"/>
          <w:szCs w:val="24"/>
        </w:rPr>
        <w:t xml:space="preserve">can issue proceedings for possession. The </w:t>
      </w:r>
      <w:r w:rsidRPr="00115BFB">
        <w:rPr>
          <w:rFonts w:ascii="Arial" w:hAnsi="Arial" w:cs="Arial"/>
          <w:sz w:val="24"/>
          <w:szCs w:val="24"/>
        </w:rPr>
        <w:t xml:space="preserve">effect will to be to </w:t>
      </w:r>
      <w:r w:rsidR="00867DCD">
        <w:rPr>
          <w:rFonts w:ascii="Arial" w:hAnsi="Arial" w:cs="Arial"/>
          <w:sz w:val="24"/>
          <w:szCs w:val="24"/>
        </w:rPr>
        <w:t>delay</w:t>
      </w:r>
      <w:r w:rsidRPr="00115BFB">
        <w:rPr>
          <w:rFonts w:ascii="Arial" w:eastAsia="Calibri" w:hAnsi="Arial" w:cs="Arial"/>
          <w:sz w:val="24"/>
          <w:szCs w:val="24"/>
        </w:rPr>
        <w:t xml:space="preserve"> evictions</w:t>
      </w:r>
      <w:r w:rsidR="00AA2141">
        <w:rPr>
          <w:rFonts w:ascii="Arial" w:eastAsia="Calibri" w:hAnsi="Arial" w:cs="Arial"/>
          <w:sz w:val="24"/>
          <w:szCs w:val="24"/>
        </w:rPr>
        <w:t xml:space="preserve"> meaning that:</w:t>
      </w:r>
      <w:r w:rsidRPr="00314BF3">
        <w:rPr>
          <w:rFonts w:ascii="Arial" w:hAnsi="Arial" w:cs="Arial"/>
          <w:sz w:val="24"/>
          <w:szCs w:val="24"/>
        </w:rPr>
        <w:t xml:space="preserve"> </w:t>
      </w:r>
      <w:r w:rsidRPr="00115BFB">
        <w:rPr>
          <w:rFonts w:ascii="Arial" w:eastAsia="Calibri" w:hAnsi="Arial" w:cs="Arial"/>
          <w:sz w:val="24"/>
          <w:szCs w:val="24"/>
        </w:rPr>
        <w:t xml:space="preserve">fewer people will face eviction into homelessness at a time when </w:t>
      </w:r>
      <w:r w:rsidR="006354F1">
        <w:rPr>
          <w:rFonts w:ascii="Arial" w:eastAsia="Calibri" w:hAnsi="Arial" w:cs="Arial"/>
          <w:sz w:val="24"/>
          <w:szCs w:val="24"/>
        </w:rPr>
        <w:t xml:space="preserve">this might exacerbate the spread of the virus and when </w:t>
      </w:r>
      <w:r w:rsidRPr="00115BFB">
        <w:rPr>
          <w:rFonts w:ascii="Arial" w:eastAsia="Calibri" w:hAnsi="Arial" w:cs="Arial"/>
          <w:sz w:val="24"/>
          <w:szCs w:val="24"/>
        </w:rPr>
        <w:t xml:space="preserve">local authorities are less able to respond to these situations; </w:t>
      </w:r>
      <w:r w:rsidR="00E42DFB" w:rsidRPr="00115BFB">
        <w:rPr>
          <w:rFonts w:ascii="Arial" w:eastAsia="Calibri" w:hAnsi="Arial" w:cs="Arial"/>
          <w:sz w:val="24"/>
          <w:szCs w:val="24"/>
        </w:rPr>
        <w:t xml:space="preserve">those renting their homes </w:t>
      </w:r>
      <w:r w:rsidR="00E42DFB">
        <w:rPr>
          <w:rFonts w:ascii="Arial" w:eastAsia="Calibri" w:hAnsi="Arial" w:cs="Arial"/>
          <w:sz w:val="24"/>
          <w:szCs w:val="24"/>
        </w:rPr>
        <w:t xml:space="preserve">will benefit from </w:t>
      </w:r>
      <w:r w:rsidRPr="00115BFB">
        <w:rPr>
          <w:rFonts w:ascii="Arial" w:eastAsia="Calibri" w:hAnsi="Arial" w:cs="Arial"/>
          <w:sz w:val="24"/>
          <w:szCs w:val="24"/>
        </w:rPr>
        <w:t xml:space="preserve">increased security and reduced anxiety; </w:t>
      </w:r>
      <w:r w:rsidRPr="00314BF3">
        <w:rPr>
          <w:rFonts w:ascii="Arial" w:hAnsi="Arial" w:cs="Arial"/>
          <w:sz w:val="24"/>
          <w:szCs w:val="24"/>
        </w:rPr>
        <w:t xml:space="preserve">and </w:t>
      </w:r>
      <w:r w:rsidR="00E42DFB" w:rsidRPr="00542118">
        <w:rPr>
          <w:rFonts w:ascii="Arial" w:hAnsi="Arial" w:cs="Arial"/>
          <w:sz w:val="24"/>
          <w:szCs w:val="24"/>
        </w:rPr>
        <w:t>individuals at risk of eviction</w:t>
      </w:r>
      <w:r w:rsidR="00E42DFB" w:rsidRPr="00E42DFB">
        <w:rPr>
          <w:rFonts w:ascii="Arial" w:hAnsi="Arial" w:cs="Arial"/>
          <w:sz w:val="24"/>
          <w:szCs w:val="24"/>
        </w:rPr>
        <w:t xml:space="preserve"> </w:t>
      </w:r>
      <w:r w:rsidR="00E42DFB">
        <w:rPr>
          <w:rFonts w:ascii="Arial" w:hAnsi="Arial" w:cs="Arial"/>
          <w:sz w:val="24"/>
          <w:szCs w:val="24"/>
        </w:rPr>
        <w:t xml:space="preserve">will be provided with </w:t>
      </w:r>
      <w:r w:rsidRPr="00314BF3">
        <w:rPr>
          <w:rFonts w:ascii="Arial" w:hAnsi="Arial" w:cs="Arial"/>
          <w:sz w:val="24"/>
          <w:szCs w:val="24"/>
        </w:rPr>
        <w:t xml:space="preserve">increased time to </w:t>
      </w:r>
      <w:r w:rsidR="00E42DFB">
        <w:rPr>
          <w:rFonts w:ascii="Arial" w:hAnsi="Arial" w:cs="Arial"/>
          <w:sz w:val="24"/>
          <w:szCs w:val="24"/>
        </w:rPr>
        <w:t xml:space="preserve">seek </w:t>
      </w:r>
      <w:r w:rsidRPr="00314BF3">
        <w:rPr>
          <w:rFonts w:ascii="Arial" w:hAnsi="Arial" w:cs="Arial"/>
          <w:sz w:val="24"/>
          <w:szCs w:val="24"/>
        </w:rPr>
        <w:t>support</w:t>
      </w:r>
      <w:r w:rsidR="00E42DFB">
        <w:rPr>
          <w:rFonts w:ascii="Arial" w:hAnsi="Arial" w:cs="Arial"/>
          <w:sz w:val="24"/>
          <w:szCs w:val="24"/>
        </w:rPr>
        <w:t xml:space="preserve"> to resolve any problems</w:t>
      </w:r>
      <w:r w:rsidR="000C799E">
        <w:rPr>
          <w:rFonts w:ascii="Arial" w:hAnsi="Arial" w:cs="Arial"/>
          <w:sz w:val="24"/>
          <w:szCs w:val="24"/>
        </w:rPr>
        <w:t xml:space="preserve">, including </w:t>
      </w:r>
      <w:r w:rsidR="00934E8E">
        <w:rPr>
          <w:rFonts w:ascii="Arial" w:hAnsi="Arial" w:cs="Arial"/>
          <w:sz w:val="24"/>
          <w:szCs w:val="24"/>
        </w:rPr>
        <w:t>applying to</w:t>
      </w:r>
      <w:r w:rsidR="000C799E">
        <w:rPr>
          <w:rFonts w:ascii="Arial" w:hAnsi="Arial" w:cs="Arial"/>
          <w:sz w:val="24"/>
          <w:szCs w:val="24"/>
        </w:rPr>
        <w:t xml:space="preserve"> the </w:t>
      </w:r>
      <w:r w:rsidR="000C799E" w:rsidRPr="000C799E">
        <w:rPr>
          <w:rFonts w:ascii="Arial" w:hAnsi="Arial" w:cs="Arial"/>
          <w:sz w:val="24"/>
          <w:szCs w:val="24"/>
        </w:rPr>
        <w:t>Tenancy Hardship Grant scheme</w:t>
      </w:r>
      <w:r w:rsidR="000C799E">
        <w:rPr>
          <w:rFonts w:ascii="Arial" w:hAnsi="Arial" w:cs="Arial"/>
          <w:sz w:val="24"/>
          <w:szCs w:val="24"/>
        </w:rPr>
        <w:t>, which I</w:t>
      </w:r>
      <w:r w:rsidR="000C799E" w:rsidRPr="000C799E">
        <w:rPr>
          <w:rFonts w:ascii="Arial" w:hAnsi="Arial" w:cs="Arial"/>
          <w:sz w:val="24"/>
          <w:szCs w:val="24"/>
        </w:rPr>
        <w:t xml:space="preserve"> </w:t>
      </w:r>
      <w:r w:rsidR="000C799E">
        <w:rPr>
          <w:rFonts w:ascii="Arial" w:hAnsi="Arial" w:cs="Arial"/>
          <w:sz w:val="24"/>
          <w:szCs w:val="24"/>
        </w:rPr>
        <w:t>introduced in</w:t>
      </w:r>
      <w:r w:rsidR="000C799E" w:rsidRPr="000C799E">
        <w:rPr>
          <w:rFonts w:ascii="Arial" w:hAnsi="Arial" w:cs="Arial"/>
          <w:sz w:val="24"/>
          <w:szCs w:val="24"/>
        </w:rPr>
        <w:t xml:space="preserve"> July</w:t>
      </w:r>
      <w:r w:rsidR="000C799E">
        <w:rPr>
          <w:rFonts w:ascii="Arial" w:hAnsi="Arial" w:cs="Arial"/>
          <w:sz w:val="24"/>
          <w:szCs w:val="24"/>
        </w:rPr>
        <w:t xml:space="preserve">. </w:t>
      </w:r>
    </w:p>
    <w:p w14:paraId="67F68D32" w14:textId="09C88C73" w:rsidR="00667B45" w:rsidRPr="00115BFB" w:rsidRDefault="00667B45" w:rsidP="00347F73">
      <w:pPr>
        <w:rPr>
          <w:rStyle w:val="legds2"/>
          <w:rFonts w:ascii="Arial" w:hAnsi="Arial" w:cs="Arial"/>
          <w:sz w:val="24"/>
          <w:szCs w:val="24"/>
        </w:rPr>
      </w:pPr>
    </w:p>
    <w:p w14:paraId="23136E7E" w14:textId="04F606B1" w:rsidR="00E72076" w:rsidRDefault="00667B45" w:rsidP="00E028B4">
      <w:pPr>
        <w:rPr>
          <w:rStyle w:val="legds2"/>
          <w:rFonts w:ascii="Arial" w:hAnsi="Arial" w:cs="Arial"/>
          <w:sz w:val="24"/>
          <w:szCs w:val="24"/>
        </w:rPr>
      </w:pPr>
      <w:r w:rsidRPr="00115BFB">
        <w:rPr>
          <w:rStyle w:val="legds2"/>
          <w:rFonts w:ascii="Arial" w:hAnsi="Arial" w:cs="Arial"/>
          <w:sz w:val="24"/>
          <w:szCs w:val="24"/>
          <w:specVanish w:val="0"/>
        </w:rPr>
        <w:t>The</w:t>
      </w:r>
      <w:r w:rsidR="00AA2141">
        <w:rPr>
          <w:rStyle w:val="legds2"/>
          <w:rFonts w:ascii="Arial" w:hAnsi="Arial" w:cs="Arial"/>
          <w:sz w:val="24"/>
          <w:szCs w:val="24"/>
          <w:specVanish w:val="0"/>
        </w:rPr>
        <w:t xml:space="preserve"> alteration to </w:t>
      </w:r>
      <w:r w:rsidR="00D32353">
        <w:rPr>
          <w:rStyle w:val="legds2"/>
          <w:rFonts w:ascii="Arial" w:hAnsi="Arial" w:cs="Arial"/>
          <w:sz w:val="24"/>
          <w:szCs w:val="24"/>
          <w:specVanish w:val="0"/>
        </w:rPr>
        <w:t>the relevant period will come into force on 3</w:t>
      </w:r>
      <w:r w:rsidR="006036BC">
        <w:rPr>
          <w:rStyle w:val="legds2"/>
          <w:rFonts w:ascii="Arial" w:hAnsi="Arial" w:cs="Arial"/>
          <w:sz w:val="24"/>
          <w:szCs w:val="24"/>
          <w:specVanish w:val="0"/>
        </w:rPr>
        <w:t>0</w:t>
      </w:r>
      <w:r w:rsidR="00D32353">
        <w:rPr>
          <w:rStyle w:val="legds2"/>
          <w:rFonts w:ascii="Arial" w:hAnsi="Arial" w:cs="Arial"/>
          <w:sz w:val="24"/>
          <w:szCs w:val="24"/>
          <w:specVanish w:val="0"/>
        </w:rPr>
        <w:t xml:space="preserve"> </w:t>
      </w:r>
      <w:r w:rsidR="009A0D0D">
        <w:rPr>
          <w:rStyle w:val="legds2"/>
          <w:rFonts w:ascii="Arial" w:hAnsi="Arial" w:cs="Arial"/>
          <w:sz w:val="24"/>
          <w:szCs w:val="24"/>
          <w:specVanish w:val="0"/>
        </w:rPr>
        <w:t xml:space="preserve">September </w:t>
      </w:r>
      <w:r w:rsidR="00D32353">
        <w:rPr>
          <w:rStyle w:val="legds2"/>
          <w:rFonts w:ascii="Arial" w:hAnsi="Arial" w:cs="Arial"/>
          <w:sz w:val="24"/>
          <w:szCs w:val="24"/>
          <w:specVanish w:val="0"/>
        </w:rPr>
        <w:t>2021</w:t>
      </w:r>
      <w:r w:rsidRPr="00115BFB">
        <w:rPr>
          <w:rStyle w:val="legds2"/>
          <w:rFonts w:ascii="Arial" w:hAnsi="Arial" w:cs="Arial"/>
          <w:sz w:val="24"/>
          <w:szCs w:val="24"/>
          <w:specVanish w:val="0"/>
        </w:rPr>
        <w:t xml:space="preserve">.  The convention that not less than 21 days should elapse between the </w:t>
      </w:r>
      <w:r w:rsidRPr="00115BFB">
        <w:rPr>
          <w:rStyle w:val="legds2"/>
          <w:rFonts w:ascii="Arial" w:hAnsi="Arial" w:cs="Arial"/>
          <w:sz w:val="24"/>
          <w:szCs w:val="24"/>
          <w:specVanish w:val="0"/>
        </w:rPr>
        <w:lastRenderedPageBreak/>
        <w:t>laying of the Regulations and their coming into force has not been followed in this case</w:t>
      </w:r>
      <w:r w:rsidR="007633ED">
        <w:rPr>
          <w:rStyle w:val="legds2"/>
          <w:rFonts w:ascii="Arial" w:hAnsi="Arial" w:cs="Arial"/>
          <w:sz w:val="24"/>
          <w:szCs w:val="24"/>
          <w:specVanish w:val="0"/>
        </w:rPr>
        <w:t xml:space="preserve">. This reflects </w:t>
      </w:r>
      <w:r w:rsidRPr="00115BFB">
        <w:rPr>
          <w:rStyle w:val="legds2"/>
          <w:rFonts w:ascii="Arial" w:hAnsi="Arial" w:cs="Arial"/>
          <w:sz w:val="24"/>
          <w:szCs w:val="24"/>
          <w:specVanish w:val="0"/>
        </w:rPr>
        <w:t xml:space="preserve">the urgent need to </w:t>
      </w:r>
      <w:r w:rsidR="00D32353">
        <w:rPr>
          <w:rStyle w:val="legds2"/>
          <w:rFonts w:ascii="Arial" w:hAnsi="Arial" w:cs="Arial"/>
          <w:sz w:val="24"/>
          <w:szCs w:val="24"/>
          <w:specVanish w:val="0"/>
        </w:rPr>
        <w:t xml:space="preserve">continue </w:t>
      </w:r>
      <w:r w:rsidR="00CA4B07">
        <w:rPr>
          <w:rStyle w:val="legds2"/>
          <w:rFonts w:ascii="Arial" w:hAnsi="Arial" w:cs="Arial"/>
          <w:sz w:val="24"/>
          <w:szCs w:val="24"/>
          <w:specVanish w:val="0"/>
        </w:rPr>
        <w:t xml:space="preserve">to </w:t>
      </w:r>
      <w:r w:rsidR="00E028B4">
        <w:rPr>
          <w:rStyle w:val="legds2"/>
          <w:rFonts w:ascii="Arial" w:hAnsi="Arial" w:cs="Arial"/>
          <w:sz w:val="24"/>
          <w:szCs w:val="24"/>
          <w:specVanish w:val="0"/>
        </w:rPr>
        <w:t xml:space="preserve">provide greater security of tenure at this time, </w:t>
      </w:r>
      <w:r w:rsidR="007633ED">
        <w:rPr>
          <w:rStyle w:val="legds2"/>
          <w:rFonts w:ascii="Arial" w:hAnsi="Arial" w:cs="Arial"/>
          <w:sz w:val="24"/>
          <w:szCs w:val="24"/>
          <w:specVanish w:val="0"/>
        </w:rPr>
        <w:t>thus</w:t>
      </w:r>
      <w:r w:rsidRPr="00115BFB">
        <w:rPr>
          <w:rStyle w:val="legds2"/>
          <w:rFonts w:ascii="Arial" w:hAnsi="Arial" w:cs="Arial"/>
          <w:sz w:val="24"/>
          <w:szCs w:val="24"/>
          <w:specVanish w:val="0"/>
        </w:rPr>
        <w:t xml:space="preserve"> contribut</w:t>
      </w:r>
      <w:r w:rsidR="007633ED">
        <w:rPr>
          <w:rStyle w:val="legds2"/>
          <w:rFonts w:ascii="Arial" w:hAnsi="Arial" w:cs="Arial"/>
          <w:sz w:val="24"/>
          <w:szCs w:val="24"/>
          <w:specVanish w:val="0"/>
        </w:rPr>
        <w:t>ing</w:t>
      </w:r>
      <w:r w:rsidRPr="00115BFB">
        <w:rPr>
          <w:rStyle w:val="legds2"/>
          <w:rFonts w:ascii="Arial" w:hAnsi="Arial" w:cs="Arial"/>
          <w:sz w:val="24"/>
          <w:szCs w:val="24"/>
          <w:specVanish w:val="0"/>
        </w:rPr>
        <w:t xml:space="preserve"> to </w:t>
      </w:r>
      <w:r w:rsidR="009A0D0D">
        <w:rPr>
          <w:rStyle w:val="legds2"/>
          <w:rFonts w:ascii="Arial" w:hAnsi="Arial" w:cs="Arial"/>
          <w:sz w:val="24"/>
          <w:szCs w:val="24"/>
          <w:specVanish w:val="0"/>
        </w:rPr>
        <w:t>our ongoing response</w:t>
      </w:r>
      <w:r w:rsidR="001C5C19" w:rsidRPr="00115BFB">
        <w:rPr>
          <w:rStyle w:val="legds2"/>
          <w:rFonts w:ascii="Arial" w:hAnsi="Arial" w:cs="Arial"/>
          <w:sz w:val="24"/>
          <w:szCs w:val="24"/>
          <w:specVanish w:val="0"/>
        </w:rPr>
        <w:t xml:space="preserve"> to</w:t>
      </w:r>
      <w:r w:rsidRPr="00115BFB">
        <w:rPr>
          <w:rStyle w:val="legds2"/>
          <w:rFonts w:ascii="Arial" w:hAnsi="Arial" w:cs="Arial"/>
          <w:sz w:val="24"/>
          <w:szCs w:val="24"/>
          <w:specVanish w:val="0"/>
        </w:rPr>
        <w:t xml:space="preserve"> the virus. </w:t>
      </w:r>
    </w:p>
    <w:p w14:paraId="7055C1CF" w14:textId="77777777" w:rsidR="00E72076" w:rsidRDefault="00E72076" w:rsidP="00E028B4">
      <w:pPr>
        <w:rPr>
          <w:rStyle w:val="legds2"/>
          <w:rFonts w:ascii="Arial" w:hAnsi="Arial" w:cs="Arial"/>
          <w:sz w:val="24"/>
          <w:szCs w:val="24"/>
        </w:rPr>
      </w:pPr>
    </w:p>
    <w:p w14:paraId="2B37BA94" w14:textId="46FACCF1" w:rsidR="007633ED" w:rsidRDefault="00347F73" w:rsidP="00347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</w:t>
      </w:r>
      <w:r w:rsidR="00667B45">
        <w:rPr>
          <w:rFonts w:ascii="Arial" w:hAnsi="Arial" w:cs="Arial"/>
          <w:sz w:val="24"/>
          <w:szCs w:val="24"/>
        </w:rPr>
        <w:t xml:space="preserve">Regulations and the accompanying Explanatory Memorandum can be viewed </w:t>
      </w:r>
      <w:hyperlink r:id="rId12" w:history="1">
        <w:r w:rsidR="006036BC" w:rsidRPr="00B31FBF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6036BC" w:rsidRPr="003377C4">
        <w:rPr>
          <w:rFonts w:ascii="Arial" w:hAnsi="Arial" w:cs="Arial"/>
          <w:sz w:val="24"/>
          <w:szCs w:val="24"/>
        </w:rPr>
        <w:t xml:space="preserve"> </w:t>
      </w:r>
      <w:r w:rsidR="00BB3A00" w:rsidRPr="003377C4">
        <w:rPr>
          <w:rFonts w:ascii="Arial" w:hAnsi="Arial" w:cs="Arial"/>
          <w:sz w:val="24"/>
          <w:szCs w:val="24"/>
        </w:rPr>
        <w:t>an</w:t>
      </w:r>
      <w:r w:rsidR="006036BC" w:rsidRPr="003377C4">
        <w:rPr>
          <w:rFonts w:ascii="Arial" w:hAnsi="Arial" w:cs="Arial"/>
          <w:sz w:val="24"/>
          <w:szCs w:val="24"/>
        </w:rPr>
        <w:t xml:space="preserve">d </w:t>
      </w:r>
      <w:hyperlink r:id="rId13" w:history="1">
        <w:r w:rsidR="006036BC" w:rsidRPr="00B31FBF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</w:p>
    <w:p w14:paraId="5FF61DFE" w14:textId="25517E7D" w:rsidR="00BB3A00" w:rsidRDefault="00BB3A00" w:rsidP="00347F73">
      <w:pPr>
        <w:rPr>
          <w:rFonts w:ascii="Arial" w:hAnsi="Arial" w:cs="Arial"/>
          <w:sz w:val="24"/>
          <w:szCs w:val="24"/>
        </w:rPr>
      </w:pPr>
    </w:p>
    <w:sectPr w:rsidR="00BB3A00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C7A47" w14:textId="77777777" w:rsidR="005C6F29" w:rsidRDefault="005C6F29">
      <w:r>
        <w:separator/>
      </w:r>
    </w:p>
  </w:endnote>
  <w:endnote w:type="continuationSeparator" w:id="0">
    <w:p w14:paraId="49EA8680" w14:textId="77777777" w:rsidR="005C6F29" w:rsidRDefault="005C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0EF1" w14:textId="77777777" w:rsidR="000F2331" w:rsidRDefault="000F23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D11CF" w14:textId="77777777" w:rsidR="000F2331" w:rsidRDefault="000F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4BF1" w14:textId="58D7CC92" w:rsidR="000F2331" w:rsidRDefault="000F23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8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271A85" w14:textId="77777777" w:rsidR="000F2331" w:rsidRDefault="000F2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18A6" w14:textId="56B775D2" w:rsidR="000F2331" w:rsidRPr="005D2A41" w:rsidRDefault="000F233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9189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165FC9" w14:textId="77777777" w:rsidR="000F2331" w:rsidRPr="00A845A9" w:rsidRDefault="000F233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CE9DB" w14:textId="77777777" w:rsidR="005C6F29" w:rsidRDefault="005C6F29">
      <w:r>
        <w:separator/>
      </w:r>
    </w:p>
  </w:footnote>
  <w:footnote w:type="continuationSeparator" w:id="0">
    <w:p w14:paraId="6AA2D5A9" w14:textId="77777777" w:rsidR="005C6F29" w:rsidRDefault="005C6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60F" w14:textId="77777777" w:rsidR="000F2331" w:rsidRDefault="000F233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437C84" wp14:editId="320CAE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6E034" w14:textId="77777777" w:rsidR="000F2331" w:rsidRDefault="000F2331">
    <w:pPr>
      <w:pStyle w:val="Header"/>
    </w:pPr>
  </w:p>
  <w:p w14:paraId="3A03DD05" w14:textId="77777777" w:rsidR="000F2331" w:rsidRDefault="000F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D6D45"/>
    <w:multiLevelType w:val="hybridMultilevel"/>
    <w:tmpl w:val="1C64AD04"/>
    <w:lvl w:ilvl="0" w:tplc="A3BC0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135"/>
    <w:rsid w:val="00023B69"/>
    <w:rsid w:val="0003136F"/>
    <w:rsid w:val="00033EDF"/>
    <w:rsid w:val="0005101D"/>
    <w:rsid w:val="000516D9"/>
    <w:rsid w:val="0006774B"/>
    <w:rsid w:val="00082B81"/>
    <w:rsid w:val="00090C3D"/>
    <w:rsid w:val="00094CDE"/>
    <w:rsid w:val="00097118"/>
    <w:rsid w:val="000C3A52"/>
    <w:rsid w:val="000C53DB"/>
    <w:rsid w:val="000C5E9B"/>
    <w:rsid w:val="000C799E"/>
    <w:rsid w:val="000D72F7"/>
    <w:rsid w:val="000F2331"/>
    <w:rsid w:val="00115BFB"/>
    <w:rsid w:val="00133EE2"/>
    <w:rsid w:val="00134918"/>
    <w:rsid w:val="00136E1D"/>
    <w:rsid w:val="001460B1"/>
    <w:rsid w:val="00156B38"/>
    <w:rsid w:val="00167343"/>
    <w:rsid w:val="0017102C"/>
    <w:rsid w:val="001A39E2"/>
    <w:rsid w:val="001A4548"/>
    <w:rsid w:val="001A4D20"/>
    <w:rsid w:val="001A6AF1"/>
    <w:rsid w:val="001B027C"/>
    <w:rsid w:val="001B288D"/>
    <w:rsid w:val="001B2CDF"/>
    <w:rsid w:val="001C1431"/>
    <w:rsid w:val="001C4D26"/>
    <w:rsid w:val="001C532F"/>
    <w:rsid w:val="001C5C19"/>
    <w:rsid w:val="001E348F"/>
    <w:rsid w:val="001E53BF"/>
    <w:rsid w:val="001E6FD4"/>
    <w:rsid w:val="001F4DFD"/>
    <w:rsid w:val="00203943"/>
    <w:rsid w:val="00214596"/>
    <w:rsid w:val="00214B25"/>
    <w:rsid w:val="00223E62"/>
    <w:rsid w:val="00247BC4"/>
    <w:rsid w:val="00271F40"/>
    <w:rsid w:val="00274F08"/>
    <w:rsid w:val="0029494D"/>
    <w:rsid w:val="002A5310"/>
    <w:rsid w:val="002A57C3"/>
    <w:rsid w:val="002B18CE"/>
    <w:rsid w:val="002C57B6"/>
    <w:rsid w:val="002F0EB9"/>
    <w:rsid w:val="002F53A9"/>
    <w:rsid w:val="00314BF3"/>
    <w:rsid w:val="00314E36"/>
    <w:rsid w:val="003220C1"/>
    <w:rsid w:val="003377C4"/>
    <w:rsid w:val="00347321"/>
    <w:rsid w:val="00347F73"/>
    <w:rsid w:val="00356D7B"/>
    <w:rsid w:val="00357893"/>
    <w:rsid w:val="003670C1"/>
    <w:rsid w:val="00370471"/>
    <w:rsid w:val="00391893"/>
    <w:rsid w:val="00395512"/>
    <w:rsid w:val="003B0DE5"/>
    <w:rsid w:val="003B1503"/>
    <w:rsid w:val="003B3D64"/>
    <w:rsid w:val="003C5133"/>
    <w:rsid w:val="003D3E9A"/>
    <w:rsid w:val="003E3AE5"/>
    <w:rsid w:val="00412673"/>
    <w:rsid w:val="00413B89"/>
    <w:rsid w:val="00417659"/>
    <w:rsid w:val="00420A7B"/>
    <w:rsid w:val="0043031D"/>
    <w:rsid w:val="00431AF4"/>
    <w:rsid w:val="0044292D"/>
    <w:rsid w:val="00443366"/>
    <w:rsid w:val="0046757C"/>
    <w:rsid w:val="00485736"/>
    <w:rsid w:val="004A4859"/>
    <w:rsid w:val="004B1501"/>
    <w:rsid w:val="004F1723"/>
    <w:rsid w:val="00500E1A"/>
    <w:rsid w:val="00502528"/>
    <w:rsid w:val="005123B7"/>
    <w:rsid w:val="00530CEE"/>
    <w:rsid w:val="00552FEA"/>
    <w:rsid w:val="00560F1F"/>
    <w:rsid w:val="00571762"/>
    <w:rsid w:val="00574BB3"/>
    <w:rsid w:val="00580D13"/>
    <w:rsid w:val="0058680A"/>
    <w:rsid w:val="005917D7"/>
    <w:rsid w:val="005A1FB7"/>
    <w:rsid w:val="005A22E2"/>
    <w:rsid w:val="005B030B"/>
    <w:rsid w:val="005C2A8B"/>
    <w:rsid w:val="005C6F29"/>
    <w:rsid w:val="005D2A41"/>
    <w:rsid w:val="005D7663"/>
    <w:rsid w:val="005F0980"/>
    <w:rsid w:val="005F1659"/>
    <w:rsid w:val="00603548"/>
    <w:rsid w:val="006036BC"/>
    <w:rsid w:val="00617D06"/>
    <w:rsid w:val="0063192C"/>
    <w:rsid w:val="006354F1"/>
    <w:rsid w:val="006515AC"/>
    <w:rsid w:val="00654C0A"/>
    <w:rsid w:val="00663223"/>
    <w:rsid w:val="006633C7"/>
    <w:rsid w:val="00663F04"/>
    <w:rsid w:val="00665159"/>
    <w:rsid w:val="00667B45"/>
    <w:rsid w:val="00670227"/>
    <w:rsid w:val="006814BD"/>
    <w:rsid w:val="0069133F"/>
    <w:rsid w:val="006A2971"/>
    <w:rsid w:val="006B340E"/>
    <w:rsid w:val="006B461D"/>
    <w:rsid w:val="006C1C27"/>
    <w:rsid w:val="006D50A9"/>
    <w:rsid w:val="006D7A90"/>
    <w:rsid w:val="006E0A2C"/>
    <w:rsid w:val="00703993"/>
    <w:rsid w:val="00703AC8"/>
    <w:rsid w:val="007316A4"/>
    <w:rsid w:val="0073380E"/>
    <w:rsid w:val="00736808"/>
    <w:rsid w:val="00743B79"/>
    <w:rsid w:val="007523BC"/>
    <w:rsid w:val="00752C48"/>
    <w:rsid w:val="007633ED"/>
    <w:rsid w:val="007A05FB"/>
    <w:rsid w:val="007A66CE"/>
    <w:rsid w:val="007B2983"/>
    <w:rsid w:val="007B5260"/>
    <w:rsid w:val="007C07F1"/>
    <w:rsid w:val="007C24E7"/>
    <w:rsid w:val="007D1402"/>
    <w:rsid w:val="007D4CA3"/>
    <w:rsid w:val="007D75F6"/>
    <w:rsid w:val="007F21CA"/>
    <w:rsid w:val="007F27DA"/>
    <w:rsid w:val="007F5E64"/>
    <w:rsid w:val="00800FA0"/>
    <w:rsid w:val="00812370"/>
    <w:rsid w:val="0082411A"/>
    <w:rsid w:val="00841628"/>
    <w:rsid w:val="00846160"/>
    <w:rsid w:val="00860432"/>
    <w:rsid w:val="00867DCD"/>
    <w:rsid w:val="00871741"/>
    <w:rsid w:val="00877BD2"/>
    <w:rsid w:val="008A36AE"/>
    <w:rsid w:val="008B1768"/>
    <w:rsid w:val="008B7927"/>
    <w:rsid w:val="008D1E0B"/>
    <w:rsid w:val="008D3563"/>
    <w:rsid w:val="008D3AC0"/>
    <w:rsid w:val="008D709B"/>
    <w:rsid w:val="008F0CC6"/>
    <w:rsid w:val="008F28CB"/>
    <w:rsid w:val="008F789E"/>
    <w:rsid w:val="0090022C"/>
    <w:rsid w:val="009032AF"/>
    <w:rsid w:val="00905771"/>
    <w:rsid w:val="00916F53"/>
    <w:rsid w:val="00934E8E"/>
    <w:rsid w:val="00953A46"/>
    <w:rsid w:val="00967473"/>
    <w:rsid w:val="00973090"/>
    <w:rsid w:val="00995EEC"/>
    <w:rsid w:val="00996344"/>
    <w:rsid w:val="009A0D0D"/>
    <w:rsid w:val="009B2364"/>
    <w:rsid w:val="009C24CE"/>
    <w:rsid w:val="009D1FAE"/>
    <w:rsid w:val="009D26D8"/>
    <w:rsid w:val="009E4974"/>
    <w:rsid w:val="009F06C3"/>
    <w:rsid w:val="00A00DEC"/>
    <w:rsid w:val="00A03D94"/>
    <w:rsid w:val="00A03EE7"/>
    <w:rsid w:val="00A10318"/>
    <w:rsid w:val="00A204C9"/>
    <w:rsid w:val="00A23742"/>
    <w:rsid w:val="00A3247B"/>
    <w:rsid w:val="00A72CF3"/>
    <w:rsid w:val="00A75D60"/>
    <w:rsid w:val="00A82A45"/>
    <w:rsid w:val="00A845A9"/>
    <w:rsid w:val="00A86958"/>
    <w:rsid w:val="00A9404A"/>
    <w:rsid w:val="00A965CB"/>
    <w:rsid w:val="00AA2141"/>
    <w:rsid w:val="00AA5651"/>
    <w:rsid w:val="00AA5848"/>
    <w:rsid w:val="00AA7750"/>
    <w:rsid w:val="00AB6E4C"/>
    <w:rsid w:val="00AD2DD5"/>
    <w:rsid w:val="00AD4C92"/>
    <w:rsid w:val="00AD65F1"/>
    <w:rsid w:val="00AE064D"/>
    <w:rsid w:val="00AF056B"/>
    <w:rsid w:val="00B0088A"/>
    <w:rsid w:val="00B049B1"/>
    <w:rsid w:val="00B239BA"/>
    <w:rsid w:val="00B302B3"/>
    <w:rsid w:val="00B31FBF"/>
    <w:rsid w:val="00B34F2B"/>
    <w:rsid w:val="00B414BE"/>
    <w:rsid w:val="00B468BB"/>
    <w:rsid w:val="00B51B37"/>
    <w:rsid w:val="00B61AE2"/>
    <w:rsid w:val="00B81F17"/>
    <w:rsid w:val="00B85A1D"/>
    <w:rsid w:val="00B92EEB"/>
    <w:rsid w:val="00BA3BA3"/>
    <w:rsid w:val="00BB1735"/>
    <w:rsid w:val="00BB3A00"/>
    <w:rsid w:val="00BE0140"/>
    <w:rsid w:val="00BE72EB"/>
    <w:rsid w:val="00BF5BB3"/>
    <w:rsid w:val="00C0550D"/>
    <w:rsid w:val="00C05990"/>
    <w:rsid w:val="00C3219D"/>
    <w:rsid w:val="00C43B4A"/>
    <w:rsid w:val="00C52FDC"/>
    <w:rsid w:val="00C64FA5"/>
    <w:rsid w:val="00C84A12"/>
    <w:rsid w:val="00C84F12"/>
    <w:rsid w:val="00C939A6"/>
    <w:rsid w:val="00CA4B07"/>
    <w:rsid w:val="00CC0598"/>
    <w:rsid w:val="00CE71DC"/>
    <w:rsid w:val="00CF3DC5"/>
    <w:rsid w:val="00CF5752"/>
    <w:rsid w:val="00D017E2"/>
    <w:rsid w:val="00D16D97"/>
    <w:rsid w:val="00D27F42"/>
    <w:rsid w:val="00D32353"/>
    <w:rsid w:val="00D51304"/>
    <w:rsid w:val="00D84713"/>
    <w:rsid w:val="00D95B67"/>
    <w:rsid w:val="00DA1ECA"/>
    <w:rsid w:val="00DC3043"/>
    <w:rsid w:val="00DD4B82"/>
    <w:rsid w:val="00DD5B83"/>
    <w:rsid w:val="00DE56C1"/>
    <w:rsid w:val="00DE5832"/>
    <w:rsid w:val="00E028B4"/>
    <w:rsid w:val="00E10769"/>
    <w:rsid w:val="00E1556F"/>
    <w:rsid w:val="00E218E4"/>
    <w:rsid w:val="00E3419E"/>
    <w:rsid w:val="00E42DFB"/>
    <w:rsid w:val="00E47B1A"/>
    <w:rsid w:val="00E631B1"/>
    <w:rsid w:val="00E667F8"/>
    <w:rsid w:val="00E72076"/>
    <w:rsid w:val="00E77C12"/>
    <w:rsid w:val="00EA5290"/>
    <w:rsid w:val="00EA613C"/>
    <w:rsid w:val="00EB248F"/>
    <w:rsid w:val="00EB5F93"/>
    <w:rsid w:val="00EC0568"/>
    <w:rsid w:val="00EE0143"/>
    <w:rsid w:val="00EE721A"/>
    <w:rsid w:val="00EF0404"/>
    <w:rsid w:val="00F003EE"/>
    <w:rsid w:val="00F0272E"/>
    <w:rsid w:val="00F13637"/>
    <w:rsid w:val="00F1717E"/>
    <w:rsid w:val="00F2438B"/>
    <w:rsid w:val="00F24A6E"/>
    <w:rsid w:val="00F30750"/>
    <w:rsid w:val="00F71841"/>
    <w:rsid w:val="00F81C33"/>
    <w:rsid w:val="00F923C2"/>
    <w:rsid w:val="00F97613"/>
    <w:rsid w:val="00FA71EB"/>
    <w:rsid w:val="00FB022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C02F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nedd.wales/media/clfhzgxn/sub-ld14557-em-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nedd.wales/media/1hgjene1/sub-ld14557-e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A36551731</value>
    </field>
    <field name="Objective-Title">
      <value order="0">Doc 2 - MA-JJ-3161-21 - Regulations under Schedule 29 Coronavirus Act - Extending the relevant period - WMS - For Submission</value>
    </field>
    <field name="Objective-Description">
      <value order="0"/>
    </field>
    <field name="Objective-CreationStamp">
      <value order="0">2021-09-17T07:50:43Z</value>
    </field>
    <field name="Objective-IsApproved">
      <value order="0">false</value>
    </field>
    <field name="Objective-IsPublished">
      <value order="0">true</value>
    </field>
    <field name="Objective-DatePublished">
      <value order="0">2021-09-22T13:41:36Z</value>
    </field>
    <field name="Objective-ModificationStamp">
      <value order="0">2021-09-22T13:41:36Z</value>
    </field>
    <field name="Objective-Owner">
      <value order="0">Williams, Paul (EPS - Housing Policy)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Legislation:Legislation:Secondary Legislation:Housing Strategy - Secondary Legislation - 2018-2023:Regulations under Schedule 29 to the Coronavirus Act - Extending the Relevant Period - September 2021</value>
    </field>
    <field name="Objective-Parent">
      <value order="0">Regulations under Schedule 29 to the Coronavirus Act - Extending the Relevant Period - September 2021</value>
    </field>
    <field name="Objective-State">
      <value order="0">Published</value>
    </field>
    <field name="Objective-VersionId">
      <value order="0">vA71601492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qA1373746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30F7-1F78-4061-9BDE-6B79EBD4F2A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9E9E9CE-1D0B-4FEE-AA19-5CFAC8AB8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57348B-8C35-46A9-9053-3C747DAE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2021-09-22T14:05:00Z</dcterms:created>
  <dcterms:modified xsi:type="dcterms:W3CDTF">2021-09-22T14:05:00Z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A36551731</vt:lpwstr>
  </property>
  <property fmtid="{D5CDD505-2E9C-101B-9397-08002B2CF9AE}" pid="4" name="Objective-Title">
    <vt:lpwstr>Doc 2 - MA-JJ-3161-21 - Regulations under Schedule 29 Coronavirus Act - Extending the relevant period - WMS - For Submission</vt:lpwstr>
  </property>
  <property fmtid="{D5CDD505-2E9C-101B-9397-08002B2CF9AE}" pid="5" name="Objective-Comment">
    <vt:lpwstr/>
  </property>
  <property fmtid="{D5CDD505-2E9C-101B-9397-08002B2CF9AE}" pid="6" name="Objective-CreationStamp">
    <vt:filetime>2021-09-17T07:50:57Z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2021-09-22T13:41:36Z</vt:filetime>
  </property>
  <property fmtid="{D5CDD505-2E9C-101B-9397-08002B2CF9AE}" pid="10" name="Objective-ModificationStamp">
    <vt:filetime>2021-09-22T13:41:36Z</vt:filetime>
  </property>
  <property fmtid="{D5CDD505-2E9C-101B-9397-08002B2CF9AE}" pid="11" name="Objective-Owner">
    <vt:lpwstr>Williams, Paul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Legislation:Legislation:Secondary Legislation:Housing Strategy - Seconda</vt:lpwstr>
  </property>
  <property fmtid="{D5CDD505-2E9C-101B-9397-08002B2CF9AE}" pid="13" name="Objective-Parent">
    <vt:lpwstr>Regulations under Schedule 29 to the Coronavirus Act - Extending the Relevant Period - September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vA71601492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2021-09-16T23:00:00Z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