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0D0E" w14:textId="77777777" w:rsidR="00222CC1" w:rsidRDefault="00222CC1" w:rsidP="00222CC1">
      <w:pPr>
        <w:rPr>
          <w:rFonts w:ascii="Arial" w:hAnsi="Arial" w:cs="Arial"/>
          <w:b/>
          <w:sz w:val="24"/>
          <w:szCs w:val="24"/>
        </w:rPr>
      </w:pPr>
    </w:p>
    <w:p w14:paraId="45598B2E" w14:textId="77777777" w:rsidR="00222CC1" w:rsidRDefault="00222CC1" w:rsidP="00222CC1">
      <w:pPr>
        <w:rPr>
          <w:rFonts w:ascii="Arial" w:hAnsi="Arial" w:cs="Arial"/>
          <w:b/>
          <w:sz w:val="24"/>
          <w:szCs w:val="24"/>
        </w:rPr>
      </w:pPr>
    </w:p>
    <w:p w14:paraId="173D4D4A" w14:textId="77777777" w:rsidR="00222CC1" w:rsidRDefault="00222CC1" w:rsidP="00222CC1">
      <w:pPr>
        <w:rPr>
          <w:rFonts w:ascii="Arial" w:hAnsi="Arial" w:cs="Arial"/>
          <w:b/>
          <w:sz w:val="24"/>
          <w:szCs w:val="24"/>
        </w:rPr>
      </w:pPr>
    </w:p>
    <w:p w14:paraId="25CAC0BD" w14:textId="77777777" w:rsidR="00222CC1" w:rsidRDefault="00222CC1" w:rsidP="00222CC1">
      <w:pPr>
        <w:rPr>
          <w:rFonts w:ascii="Arial" w:hAnsi="Arial" w:cs="Arial"/>
          <w:b/>
          <w:sz w:val="24"/>
          <w:szCs w:val="24"/>
        </w:rPr>
      </w:pPr>
    </w:p>
    <w:p w14:paraId="6E50D69E" w14:textId="77777777" w:rsidR="00222CC1" w:rsidRDefault="00222CC1" w:rsidP="00222CC1">
      <w:pPr>
        <w:rPr>
          <w:rFonts w:ascii="Arial" w:hAnsi="Arial" w:cs="Arial"/>
          <w:b/>
          <w:sz w:val="24"/>
          <w:szCs w:val="24"/>
        </w:rPr>
      </w:pPr>
    </w:p>
    <w:p w14:paraId="2E4661F0" w14:textId="38B2DB24" w:rsidR="00222CC1" w:rsidRDefault="00222CC1" w:rsidP="00222CC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342980" wp14:editId="5B32C4E2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355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DF7B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" o:allowincell="f" strokecolor="red" strokeweight="1.5pt">
                <o:lock v:ext="edit" shapetype="f"/>
              </v:line>
            </w:pict>
          </mc:Fallback>
        </mc:AlternateContent>
      </w:r>
    </w:p>
    <w:p w14:paraId="5D27F573" w14:textId="77777777" w:rsidR="00222CC1" w:rsidRDefault="00222CC1" w:rsidP="00222C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1001EA2" w14:textId="77777777" w:rsidR="00222CC1" w:rsidRDefault="00222CC1" w:rsidP="00222C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CA40F3B" w14:textId="77777777" w:rsidR="00222CC1" w:rsidRDefault="00222CC1" w:rsidP="00222C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E9373B" w14:textId="6A425FC8" w:rsidR="00222CC1" w:rsidRDefault="00222CC1" w:rsidP="00222CC1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28CC73" wp14:editId="561477BD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355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220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" o:allowincell="f" strokecolor="red" strokeweight="1.5pt">
                <o:lock v:ext="edit" shapetype="f"/>
              </v:line>
            </w:pict>
          </mc:Fallback>
        </mc:AlternateContent>
      </w:r>
    </w:p>
    <w:p w14:paraId="39F8A262" w14:textId="77777777" w:rsidR="00222CC1" w:rsidRDefault="00222CC1" w:rsidP="00222CC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383"/>
        <w:gridCol w:w="7939"/>
      </w:tblGrid>
      <w:tr w:rsidR="00222CC1" w14:paraId="50F7EE34" w14:textId="77777777" w:rsidTr="00222CC1">
        <w:tc>
          <w:tcPr>
            <w:tcW w:w="1383" w:type="dxa"/>
            <w:hideMark/>
          </w:tcPr>
          <w:p w14:paraId="127A5C2D" w14:textId="77777777" w:rsidR="00222CC1" w:rsidRDefault="00222C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hideMark/>
          </w:tcPr>
          <w:p w14:paraId="7B2EE444" w14:textId="7B373E52" w:rsidR="00222CC1" w:rsidRDefault="00222CC1" w:rsidP="00EB3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Understanding the Impact of Universal Credit on the Council Tax Reduction Scheme and Rent Arrears in Wales – </w:t>
            </w:r>
            <w:r w:rsidR="00EB3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</w:tr>
      <w:tr w:rsidR="00222CC1" w14:paraId="32BFA6B2" w14:textId="77777777" w:rsidTr="00222CC1">
        <w:tc>
          <w:tcPr>
            <w:tcW w:w="1383" w:type="dxa"/>
            <w:hideMark/>
          </w:tcPr>
          <w:p w14:paraId="527A1123" w14:textId="77777777" w:rsidR="00222CC1" w:rsidRDefault="00222C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hideMark/>
          </w:tcPr>
          <w:p w14:paraId="2FF05A29" w14:textId="0EF81409" w:rsidR="00222CC1" w:rsidRDefault="00532991" w:rsidP="00EB3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222C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0ED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222C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B30E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22CC1" w14:paraId="5700942D" w14:textId="77777777" w:rsidTr="00222CC1">
        <w:tc>
          <w:tcPr>
            <w:tcW w:w="1383" w:type="dxa"/>
            <w:hideMark/>
          </w:tcPr>
          <w:p w14:paraId="7D6ABF4C" w14:textId="77777777" w:rsidR="00222CC1" w:rsidRDefault="00222C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hideMark/>
          </w:tcPr>
          <w:p w14:paraId="0339AF23" w14:textId="01436632" w:rsidR="00222CC1" w:rsidRDefault="00222CC1" w:rsidP="00886E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886EA5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4C41609C" w14:textId="77777777" w:rsidR="00222CC1" w:rsidRDefault="00222CC1" w:rsidP="00222CC1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3165AFA7" w14:textId="77777777" w:rsidR="0081327C" w:rsidRPr="0081327C" w:rsidRDefault="0081327C" w:rsidP="00D437EA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B23E69" w14:textId="18785BE8" w:rsidR="00222CC1" w:rsidRDefault="00EB30ED" w:rsidP="00D437EA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81327C">
        <w:rPr>
          <w:rFonts w:ascii="Arial" w:hAnsi="Arial" w:cs="Arial"/>
          <w:color w:val="000000"/>
          <w:sz w:val="24"/>
          <w:szCs w:val="24"/>
        </w:rPr>
        <w:t>Today, a final</w:t>
      </w:r>
      <w:r w:rsidR="00222CC1" w:rsidRPr="0081327C">
        <w:rPr>
          <w:rFonts w:ascii="Arial" w:hAnsi="Arial" w:cs="Arial"/>
          <w:color w:val="000000"/>
          <w:sz w:val="24"/>
          <w:szCs w:val="24"/>
        </w:rPr>
        <w:t xml:space="preserve"> report by Policy in Practice, </w:t>
      </w:r>
      <w:r w:rsidR="00222CC1" w:rsidRPr="00F66908">
        <w:rPr>
          <w:rFonts w:ascii="Arial" w:hAnsi="Arial" w:cs="Arial"/>
          <w:i/>
          <w:color w:val="000000"/>
          <w:sz w:val="24"/>
          <w:szCs w:val="24"/>
        </w:rPr>
        <w:t xml:space="preserve">Understanding the Impact of Universal Credit on the </w:t>
      </w:r>
      <w:r w:rsidR="00222CC1" w:rsidRPr="00F66908">
        <w:rPr>
          <w:rFonts w:ascii="Arial" w:hAnsi="Arial" w:cs="Arial"/>
          <w:i/>
          <w:sz w:val="24"/>
          <w:szCs w:val="24"/>
        </w:rPr>
        <w:t>Council</w:t>
      </w:r>
      <w:r w:rsidR="00222CC1" w:rsidRPr="00F66908">
        <w:rPr>
          <w:rFonts w:ascii="Arial" w:hAnsi="Arial" w:cs="Arial"/>
          <w:i/>
          <w:color w:val="000000"/>
          <w:sz w:val="24"/>
          <w:szCs w:val="24"/>
        </w:rPr>
        <w:t xml:space="preserve"> Tax Reduction Scheme and Rent Arrears in Wales</w:t>
      </w:r>
      <w:r w:rsidR="00222CC1" w:rsidRPr="0081327C">
        <w:rPr>
          <w:rFonts w:ascii="Arial" w:hAnsi="Arial" w:cs="Arial"/>
          <w:color w:val="000000"/>
          <w:sz w:val="24"/>
          <w:szCs w:val="24"/>
        </w:rPr>
        <w:t xml:space="preserve">, has been published on the Welsh Government’s website. </w:t>
      </w:r>
      <w:r w:rsidR="00377BAF">
        <w:rPr>
          <w:rFonts w:ascii="Arial" w:hAnsi="Arial" w:cs="Arial"/>
          <w:color w:val="000000"/>
          <w:sz w:val="24"/>
          <w:szCs w:val="24"/>
        </w:rPr>
        <w:t xml:space="preserve"> </w:t>
      </w:r>
      <w:r w:rsidR="006057B7" w:rsidRPr="0081327C">
        <w:rPr>
          <w:rFonts w:ascii="Arial" w:hAnsi="Arial" w:cs="Arial"/>
          <w:color w:val="000000"/>
          <w:sz w:val="24"/>
          <w:szCs w:val="24"/>
        </w:rPr>
        <w:t>The report was commissioned as part of a suite of research</w:t>
      </w:r>
      <w:r w:rsidR="006057B7">
        <w:rPr>
          <w:rFonts w:ascii="Arial" w:hAnsi="Arial" w:cs="Arial"/>
          <w:color w:val="000000"/>
          <w:sz w:val="24"/>
          <w:szCs w:val="24"/>
        </w:rPr>
        <w:t xml:space="preserve"> relating to local taxation in Wales.</w:t>
      </w:r>
      <w:r w:rsidR="00160A31">
        <w:rPr>
          <w:rFonts w:ascii="Arial" w:hAnsi="Arial" w:cs="Arial"/>
          <w:color w:val="000000"/>
          <w:sz w:val="24"/>
          <w:szCs w:val="24"/>
        </w:rPr>
        <w:t xml:space="preserve"> </w:t>
      </w:r>
      <w:r w:rsidR="00377BAF">
        <w:rPr>
          <w:rFonts w:ascii="Arial" w:hAnsi="Arial" w:cs="Arial"/>
          <w:color w:val="000000"/>
          <w:sz w:val="24"/>
          <w:szCs w:val="24"/>
        </w:rPr>
        <w:t xml:space="preserve"> </w:t>
      </w:r>
      <w:r w:rsidR="00F8602A">
        <w:rPr>
          <w:rFonts w:ascii="Arial" w:hAnsi="Arial" w:cs="Arial"/>
          <w:color w:val="000000"/>
          <w:sz w:val="24"/>
          <w:szCs w:val="24"/>
        </w:rPr>
        <w:t>An interim report was published in January 2020.</w:t>
      </w:r>
    </w:p>
    <w:p w14:paraId="78E3B2F8" w14:textId="117B401A" w:rsidR="00517F09" w:rsidRDefault="00517F09" w:rsidP="00517F09">
      <w:pPr>
        <w:rPr>
          <w:rFonts w:ascii="Arial" w:hAnsi="Arial" w:cs="Arial"/>
          <w:color w:val="000000"/>
          <w:sz w:val="24"/>
          <w:szCs w:val="24"/>
        </w:rPr>
      </w:pPr>
    </w:p>
    <w:p w14:paraId="7417B77F" w14:textId="20A72C9F" w:rsidR="00222CC1" w:rsidRPr="00F13111" w:rsidRDefault="00F13111" w:rsidP="00D437E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Pr="00F13111">
          <w:rPr>
            <w:rStyle w:val="Hyperlink"/>
            <w:rFonts w:ascii="Arial" w:hAnsi="Arial" w:cs="Arial"/>
            <w:sz w:val="24"/>
            <w:szCs w:val="24"/>
          </w:rPr>
          <w:t>https://gov.wales/universal-credit-council-tax-reduction-scheme-and-rent-arrears-wales-final-report</w:t>
        </w:r>
      </w:hyperlink>
      <w:bookmarkStart w:id="0" w:name="_GoBack"/>
      <w:bookmarkEnd w:id="0"/>
    </w:p>
    <w:p w14:paraId="59B89565" w14:textId="77777777" w:rsidR="00F13111" w:rsidRDefault="00F13111" w:rsidP="00D437E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45A73BC" w14:textId="5362229F" w:rsidR="00222CC1" w:rsidRDefault="00222CC1" w:rsidP="00D437E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2019, I commissioned research by Policy in Practice to shed light on </w:t>
      </w:r>
      <w:r w:rsidR="00EB30ED">
        <w:rPr>
          <w:rFonts w:ascii="Arial" w:hAnsi="Arial" w:cs="Arial"/>
          <w:sz w:val="24"/>
          <w:szCs w:val="24"/>
        </w:rPr>
        <w:t>the impact of Universal Credit on our nat</w:t>
      </w:r>
      <w:r w:rsidR="00B51AE8">
        <w:rPr>
          <w:rFonts w:ascii="Arial" w:hAnsi="Arial" w:cs="Arial"/>
          <w:sz w:val="24"/>
          <w:szCs w:val="24"/>
        </w:rPr>
        <w:t>ional Council T</w:t>
      </w:r>
      <w:r w:rsidR="00EB30ED">
        <w:rPr>
          <w:rFonts w:ascii="Arial" w:hAnsi="Arial" w:cs="Arial"/>
          <w:sz w:val="24"/>
          <w:szCs w:val="24"/>
        </w:rPr>
        <w:t>ax Reduction Scheme, council tax debt and rent arrears in Wales</w:t>
      </w:r>
      <w:r>
        <w:rPr>
          <w:rFonts w:ascii="Arial" w:hAnsi="Arial" w:cs="Arial"/>
          <w:sz w:val="24"/>
          <w:szCs w:val="24"/>
        </w:rPr>
        <w:t xml:space="preserve">. </w:t>
      </w:r>
      <w:r w:rsidR="00377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F8602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B51AE8">
        <w:rPr>
          <w:rFonts w:ascii="Arial" w:hAnsi="Arial" w:cs="Arial"/>
          <w:sz w:val="24"/>
          <w:szCs w:val="24"/>
        </w:rPr>
        <w:t xml:space="preserve">in-depth </w:t>
      </w:r>
      <w:r w:rsidR="00F8602A">
        <w:rPr>
          <w:rFonts w:ascii="Arial" w:hAnsi="Arial" w:cs="Arial"/>
          <w:sz w:val="24"/>
          <w:szCs w:val="24"/>
        </w:rPr>
        <w:t xml:space="preserve">and longitudinal </w:t>
      </w:r>
      <w:r>
        <w:rPr>
          <w:rFonts w:ascii="Arial" w:hAnsi="Arial" w:cs="Arial"/>
          <w:sz w:val="24"/>
          <w:szCs w:val="24"/>
        </w:rPr>
        <w:t xml:space="preserve">research </w:t>
      </w:r>
      <w:r w:rsidR="00F8602A">
        <w:rPr>
          <w:rFonts w:ascii="Arial" w:hAnsi="Arial" w:cs="Arial"/>
          <w:sz w:val="24"/>
          <w:szCs w:val="24"/>
        </w:rPr>
        <w:t xml:space="preserve">sought to </w:t>
      </w:r>
      <w:r>
        <w:rPr>
          <w:rFonts w:ascii="Arial" w:hAnsi="Arial" w:cs="Arial"/>
          <w:sz w:val="24"/>
          <w:szCs w:val="24"/>
        </w:rPr>
        <w:t>track the circums</w:t>
      </w:r>
      <w:r w:rsidR="00B51AE8">
        <w:rPr>
          <w:rFonts w:ascii="Arial" w:hAnsi="Arial" w:cs="Arial"/>
          <w:sz w:val="24"/>
          <w:szCs w:val="24"/>
        </w:rPr>
        <w:t>tances of households in Wales</w:t>
      </w:r>
      <w:r w:rsidR="00F8602A">
        <w:rPr>
          <w:rFonts w:ascii="Arial" w:hAnsi="Arial" w:cs="Arial"/>
          <w:sz w:val="24"/>
          <w:szCs w:val="24"/>
        </w:rPr>
        <w:t xml:space="preserve"> over time using data from all areas of Wales</w:t>
      </w:r>
      <w:r w:rsidR="00B51AE8">
        <w:rPr>
          <w:rFonts w:ascii="Arial" w:hAnsi="Arial" w:cs="Arial"/>
          <w:sz w:val="24"/>
          <w:szCs w:val="24"/>
        </w:rPr>
        <w:t xml:space="preserve">. </w:t>
      </w:r>
      <w:r w:rsidR="00886EA5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supplemented by new qualitative research into the experiences of Universal Credit claimants, advice services, local authorities, housing associations and private landlords.  </w:t>
      </w:r>
    </w:p>
    <w:p w14:paraId="7D16DEE4" w14:textId="77777777" w:rsidR="00222CC1" w:rsidRDefault="00222CC1" w:rsidP="00D437E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171CABC" w14:textId="721EBD6C" w:rsidR="00222CC1" w:rsidRDefault="00222CC1" w:rsidP="00D437E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30ED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 Report </w:t>
      </w:r>
      <w:r w:rsidR="00F8602A">
        <w:rPr>
          <w:rFonts w:ascii="Arial" w:hAnsi="Arial" w:cs="Arial"/>
          <w:sz w:val="24"/>
          <w:szCs w:val="24"/>
        </w:rPr>
        <w:t xml:space="preserve">confirms the emerging patterns seen in the interim report, showing </w:t>
      </w:r>
      <w:r w:rsidR="00EB30ED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Universal Credit </w:t>
      </w:r>
      <w:r w:rsidR="0051595C">
        <w:rPr>
          <w:rFonts w:ascii="Arial" w:hAnsi="Arial" w:cs="Arial"/>
          <w:sz w:val="24"/>
          <w:szCs w:val="24"/>
        </w:rPr>
        <w:t xml:space="preserve">can </w:t>
      </w:r>
      <w:r w:rsidR="00EB30ED">
        <w:rPr>
          <w:rFonts w:ascii="Arial" w:hAnsi="Arial" w:cs="Arial"/>
          <w:sz w:val="24"/>
          <w:szCs w:val="24"/>
        </w:rPr>
        <w:t>hav</w:t>
      </w:r>
      <w:r w:rsidR="0051595C">
        <w:rPr>
          <w:rFonts w:ascii="Arial" w:hAnsi="Arial" w:cs="Arial"/>
          <w:sz w:val="24"/>
          <w:szCs w:val="24"/>
        </w:rPr>
        <w:t>e</w:t>
      </w:r>
      <w:r w:rsidR="00EB30ED">
        <w:rPr>
          <w:rFonts w:ascii="Arial" w:hAnsi="Arial" w:cs="Arial"/>
          <w:sz w:val="24"/>
          <w:szCs w:val="24"/>
        </w:rPr>
        <w:t xml:space="preserve"> a detrimental impact on household circumstances, whether this be in relation to council tax reduction</w:t>
      </w:r>
      <w:r w:rsidR="00377BAF">
        <w:rPr>
          <w:rFonts w:ascii="Arial" w:hAnsi="Arial" w:cs="Arial"/>
          <w:sz w:val="24"/>
          <w:szCs w:val="24"/>
        </w:rPr>
        <w:t>s</w:t>
      </w:r>
      <w:r w:rsidR="00EB30ED">
        <w:rPr>
          <w:rFonts w:ascii="Arial" w:hAnsi="Arial" w:cs="Arial"/>
          <w:sz w:val="24"/>
          <w:szCs w:val="24"/>
        </w:rPr>
        <w:t xml:space="preserve">, </w:t>
      </w:r>
      <w:r w:rsidR="00CC5131">
        <w:rPr>
          <w:rFonts w:ascii="Arial" w:hAnsi="Arial" w:cs="Arial"/>
          <w:sz w:val="24"/>
          <w:szCs w:val="24"/>
        </w:rPr>
        <w:t>council tax debt or rent arrears</w:t>
      </w:r>
      <w:r w:rsidR="0051595C">
        <w:rPr>
          <w:rFonts w:ascii="Arial" w:hAnsi="Arial" w:cs="Arial"/>
          <w:sz w:val="24"/>
          <w:szCs w:val="24"/>
        </w:rPr>
        <w:t>.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51595C">
        <w:rPr>
          <w:rFonts w:ascii="Arial" w:hAnsi="Arial" w:cs="Arial"/>
          <w:sz w:val="24"/>
          <w:szCs w:val="24"/>
        </w:rPr>
        <w:t xml:space="preserve"> </w:t>
      </w:r>
      <w:r w:rsidR="00F8602A">
        <w:rPr>
          <w:rFonts w:ascii="Arial" w:hAnsi="Arial" w:cs="Arial"/>
          <w:sz w:val="24"/>
          <w:szCs w:val="24"/>
        </w:rPr>
        <w:t xml:space="preserve">The report provides more detail about some of the options for future changes to the Council Tax Reduction Scheme. 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CC5131">
        <w:rPr>
          <w:rFonts w:ascii="Arial" w:hAnsi="Arial" w:cs="Arial"/>
          <w:sz w:val="24"/>
          <w:szCs w:val="24"/>
        </w:rPr>
        <w:t xml:space="preserve">In addition, the experiences of Universal Credit claimants captured by survey data </w:t>
      </w:r>
      <w:r w:rsidR="00CC5131" w:rsidRPr="0081327C">
        <w:rPr>
          <w:rFonts w:ascii="Arial" w:hAnsi="Arial" w:cs="Arial"/>
          <w:color w:val="000000"/>
          <w:sz w:val="24"/>
          <w:szCs w:val="24"/>
        </w:rPr>
        <w:t>highlight</w:t>
      </w:r>
      <w:r w:rsidR="00CC5131">
        <w:rPr>
          <w:rFonts w:ascii="Arial" w:hAnsi="Arial" w:cs="Arial"/>
          <w:sz w:val="24"/>
          <w:szCs w:val="24"/>
        </w:rPr>
        <w:t xml:space="preserve"> </w:t>
      </w:r>
      <w:r w:rsidR="00F8602A">
        <w:rPr>
          <w:rFonts w:ascii="Arial" w:hAnsi="Arial" w:cs="Arial"/>
          <w:sz w:val="24"/>
          <w:szCs w:val="24"/>
        </w:rPr>
        <w:t xml:space="preserve">how </w:t>
      </w:r>
      <w:r w:rsidR="00C45025">
        <w:rPr>
          <w:rFonts w:ascii="Arial" w:hAnsi="Arial" w:cs="Arial"/>
          <w:sz w:val="24"/>
          <w:szCs w:val="24"/>
        </w:rPr>
        <w:t xml:space="preserve">some </w:t>
      </w:r>
      <w:r w:rsidR="00CC5131">
        <w:rPr>
          <w:rFonts w:ascii="Arial" w:hAnsi="Arial" w:cs="Arial"/>
          <w:sz w:val="24"/>
          <w:szCs w:val="24"/>
        </w:rPr>
        <w:t xml:space="preserve">households are struggling to </w:t>
      </w:r>
      <w:r w:rsidR="00F8602A">
        <w:rPr>
          <w:rFonts w:ascii="Arial" w:hAnsi="Arial" w:cs="Arial"/>
          <w:sz w:val="24"/>
          <w:szCs w:val="24"/>
        </w:rPr>
        <w:t>cope with</w:t>
      </w:r>
      <w:r w:rsidR="00CC5131">
        <w:rPr>
          <w:rFonts w:ascii="Arial" w:hAnsi="Arial" w:cs="Arial"/>
          <w:sz w:val="24"/>
          <w:szCs w:val="24"/>
        </w:rPr>
        <w:t xml:space="preserve"> </w:t>
      </w:r>
      <w:r w:rsidR="00F8602A">
        <w:rPr>
          <w:rFonts w:ascii="Arial" w:hAnsi="Arial" w:cs="Arial"/>
          <w:sz w:val="24"/>
          <w:szCs w:val="24"/>
        </w:rPr>
        <w:t xml:space="preserve">and understand </w:t>
      </w:r>
      <w:r w:rsidR="00CC5131">
        <w:rPr>
          <w:rFonts w:ascii="Arial" w:hAnsi="Arial" w:cs="Arial"/>
          <w:sz w:val="24"/>
          <w:szCs w:val="24"/>
        </w:rPr>
        <w:t xml:space="preserve">some of the </w:t>
      </w:r>
      <w:r w:rsidR="00455F94">
        <w:rPr>
          <w:rFonts w:ascii="Arial" w:hAnsi="Arial" w:cs="Arial"/>
          <w:sz w:val="24"/>
          <w:szCs w:val="24"/>
        </w:rPr>
        <w:t>elements</w:t>
      </w:r>
      <w:r w:rsidR="00CC5131">
        <w:rPr>
          <w:rFonts w:ascii="Arial" w:hAnsi="Arial" w:cs="Arial"/>
          <w:sz w:val="24"/>
          <w:szCs w:val="24"/>
        </w:rPr>
        <w:t xml:space="preserve"> of the Universal Credit system. 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455F94">
        <w:rPr>
          <w:rFonts w:ascii="Arial" w:hAnsi="Arial" w:cs="Arial"/>
          <w:sz w:val="24"/>
          <w:szCs w:val="24"/>
        </w:rPr>
        <w:t>Th</w:t>
      </w:r>
      <w:r w:rsidR="00377BAF">
        <w:rPr>
          <w:rFonts w:ascii="Arial" w:hAnsi="Arial" w:cs="Arial"/>
          <w:sz w:val="24"/>
          <w:szCs w:val="24"/>
        </w:rPr>
        <w:t>is</w:t>
      </w:r>
      <w:r w:rsidR="00455F94">
        <w:rPr>
          <w:rFonts w:ascii="Arial" w:hAnsi="Arial" w:cs="Arial"/>
          <w:sz w:val="24"/>
          <w:szCs w:val="24"/>
        </w:rPr>
        <w:t xml:space="preserve"> is why we continue to call on the UK Government to reduce the five</w:t>
      </w:r>
      <w:r w:rsidR="00377BAF">
        <w:rPr>
          <w:rFonts w:ascii="Arial" w:hAnsi="Arial" w:cs="Arial"/>
          <w:sz w:val="24"/>
          <w:szCs w:val="24"/>
        </w:rPr>
        <w:t>-</w:t>
      </w:r>
      <w:r w:rsidR="00455F94">
        <w:rPr>
          <w:rFonts w:ascii="Arial" w:hAnsi="Arial" w:cs="Arial"/>
          <w:sz w:val="24"/>
          <w:szCs w:val="24"/>
        </w:rPr>
        <w:t xml:space="preserve">week wait for the first payment of Universal Credit. </w:t>
      </w:r>
    </w:p>
    <w:p w14:paraId="357B7C84" w14:textId="77777777" w:rsidR="00222CC1" w:rsidRDefault="00222CC1" w:rsidP="00D437EA">
      <w:pPr>
        <w:spacing w:line="276" w:lineRule="auto"/>
        <w:rPr>
          <w:rFonts w:ascii="Arial" w:hAnsi="Arial" w:cs="Arial"/>
          <w:sz w:val="24"/>
          <w:szCs w:val="24"/>
        </w:rPr>
      </w:pPr>
    </w:p>
    <w:p w14:paraId="45A1D90E" w14:textId="7ED29BA3" w:rsidR="00FE4635" w:rsidRPr="00FE4635" w:rsidRDefault="00FC673D" w:rsidP="0081327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</w:t>
      </w:r>
      <w:r w:rsidR="0051595C">
        <w:rPr>
          <w:rFonts w:ascii="Arial" w:hAnsi="Arial" w:cs="Arial"/>
          <w:sz w:val="24"/>
          <w:szCs w:val="24"/>
        </w:rPr>
        <w:t>is committed to taking</w:t>
      </w:r>
      <w:r>
        <w:rPr>
          <w:rFonts w:ascii="Arial" w:hAnsi="Arial" w:cs="Arial"/>
          <w:sz w:val="24"/>
          <w:szCs w:val="24"/>
        </w:rPr>
        <w:t xml:space="preserve"> a cross government approach to tackling poverty and </w:t>
      </w:r>
      <w:r w:rsidRPr="0081327C">
        <w:rPr>
          <w:rFonts w:ascii="Arial" w:hAnsi="Arial" w:cs="Arial"/>
          <w:color w:val="000000"/>
          <w:sz w:val="24"/>
          <w:szCs w:val="24"/>
        </w:rPr>
        <w:t>mitigating</w:t>
      </w:r>
      <w:r>
        <w:rPr>
          <w:rFonts w:ascii="Arial" w:hAnsi="Arial" w:cs="Arial"/>
          <w:sz w:val="24"/>
          <w:szCs w:val="24"/>
        </w:rPr>
        <w:t xml:space="preserve"> </w:t>
      </w:r>
      <w:r w:rsidRPr="0081327C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impact of welfare reform</w:t>
      </w:r>
      <w:r w:rsidR="00CC5131">
        <w:rPr>
          <w:rFonts w:ascii="Arial" w:hAnsi="Arial" w:cs="Arial"/>
          <w:sz w:val="24"/>
          <w:szCs w:val="24"/>
        </w:rPr>
        <w:t xml:space="preserve">. 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CC7DB9">
        <w:rPr>
          <w:rFonts w:ascii="Arial" w:hAnsi="Arial" w:cs="Arial"/>
          <w:sz w:val="24"/>
          <w:szCs w:val="24"/>
        </w:rPr>
        <w:t xml:space="preserve">Due to the timing of this report it does not take into account emerging economic and societal effects of the coronavirus pandemic. 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CC7DB9">
        <w:rPr>
          <w:rFonts w:ascii="Arial" w:hAnsi="Arial" w:cs="Arial"/>
          <w:sz w:val="24"/>
          <w:szCs w:val="24"/>
        </w:rPr>
        <w:t>Nevertheless, t</w:t>
      </w:r>
      <w:r w:rsidR="00CC5131">
        <w:rPr>
          <w:rFonts w:ascii="Arial" w:hAnsi="Arial" w:cs="Arial"/>
          <w:sz w:val="24"/>
          <w:szCs w:val="24"/>
        </w:rPr>
        <w:t xml:space="preserve">he findings will allow us to consider policy levers </w:t>
      </w:r>
      <w:r w:rsidR="00F8602A">
        <w:rPr>
          <w:rFonts w:ascii="Arial" w:hAnsi="Arial" w:cs="Arial"/>
          <w:sz w:val="24"/>
          <w:szCs w:val="24"/>
        </w:rPr>
        <w:t xml:space="preserve">which </w:t>
      </w:r>
      <w:r w:rsidR="00CC5131">
        <w:rPr>
          <w:rFonts w:ascii="Arial" w:hAnsi="Arial" w:cs="Arial"/>
          <w:sz w:val="24"/>
          <w:szCs w:val="24"/>
        </w:rPr>
        <w:t xml:space="preserve">could help to improve the circumstances of those who are </w:t>
      </w:r>
      <w:r w:rsidR="009B2506">
        <w:rPr>
          <w:rFonts w:ascii="Arial" w:hAnsi="Arial" w:cs="Arial"/>
          <w:sz w:val="24"/>
          <w:szCs w:val="24"/>
        </w:rPr>
        <w:t xml:space="preserve">negatively affected by </w:t>
      </w:r>
      <w:r w:rsidR="00CC5131">
        <w:rPr>
          <w:rFonts w:ascii="Arial" w:hAnsi="Arial" w:cs="Arial"/>
          <w:sz w:val="24"/>
          <w:szCs w:val="24"/>
        </w:rPr>
        <w:t>Universal Credit</w:t>
      </w:r>
      <w:r>
        <w:rPr>
          <w:rFonts w:ascii="Arial" w:hAnsi="Arial" w:cs="Arial"/>
          <w:sz w:val="24"/>
          <w:szCs w:val="24"/>
        </w:rPr>
        <w:t xml:space="preserve">. </w:t>
      </w:r>
      <w:r w:rsidR="00377BAF">
        <w:rPr>
          <w:rFonts w:ascii="Arial" w:hAnsi="Arial" w:cs="Arial"/>
          <w:sz w:val="24"/>
          <w:szCs w:val="24"/>
        </w:rPr>
        <w:t xml:space="preserve"> </w:t>
      </w:r>
      <w:r w:rsidR="00F8602A">
        <w:rPr>
          <w:rFonts w:ascii="Arial" w:hAnsi="Arial" w:cs="Arial"/>
          <w:sz w:val="24"/>
          <w:szCs w:val="24"/>
        </w:rPr>
        <w:t xml:space="preserve">The findings will also be useful for local authorities, advice services and other </w:t>
      </w:r>
      <w:r w:rsidR="00455F94">
        <w:rPr>
          <w:rFonts w:ascii="Arial" w:hAnsi="Arial" w:cs="Arial"/>
          <w:sz w:val="24"/>
          <w:szCs w:val="24"/>
        </w:rPr>
        <w:t xml:space="preserve">third sector </w:t>
      </w:r>
      <w:r w:rsidR="00F8602A">
        <w:rPr>
          <w:rFonts w:ascii="Arial" w:hAnsi="Arial" w:cs="Arial"/>
          <w:sz w:val="24"/>
          <w:szCs w:val="24"/>
        </w:rPr>
        <w:t>organisations.</w:t>
      </w:r>
    </w:p>
    <w:p w14:paraId="101D620F" w14:textId="77777777" w:rsidR="00517F09" w:rsidRDefault="00517F09" w:rsidP="00517F09">
      <w:pPr>
        <w:rPr>
          <w:rFonts w:ascii="Arial" w:hAnsi="Arial" w:cs="Arial"/>
          <w:sz w:val="24"/>
          <w:szCs w:val="24"/>
        </w:rPr>
      </w:pPr>
    </w:p>
    <w:p w14:paraId="5D64B549" w14:textId="5F7EA07C" w:rsidR="00222CC1" w:rsidRDefault="00222CC1" w:rsidP="00D437E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research is one strand of work within our broader programme </w:t>
      </w:r>
      <w:r w:rsidR="00377BAF">
        <w:rPr>
          <w:rFonts w:ascii="Arial" w:hAnsi="Arial" w:cs="Arial"/>
          <w:sz w:val="24"/>
          <w:szCs w:val="24"/>
        </w:rPr>
        <w:t>examining potential options for</w:t>
      </w:r>
      <w:r>
        <w:rPr>
          <w:rFonts w:ascii="Arial" w:hAnsi="Arial" w:cs="Arial"/>
          <w:sz w:val="24"/>
          <w:szCs w:val="24"/>
        </w:rPr>
        <w:t xml:space="preserve"> reforms to local taxation and the wider local government finance system.  I</w:t>
      </w:r>
      <w:r w:rsidR="00377BA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published a progress update on this work programme on 5 November</w:t>
      </w:r>
      <w:r w:rsidR="00D437EA">
        <w:rPr>
          <w:rFonts w:ascii="Arial" w:hAnsi="Arial" w:cs="Arial"/>
          <w:sz w:val="24"/>
          <w:szCs w:val="24"/>
        </w:rPr>
        <w:t xml:space="preserve"> 2019</w:t>
      </w:r>
      <w:r w:rsidR="00377BAF">
        <w:rPr>
          <w:rFonts w:ascii="Arial" w:hAnsi="Arial" w:cs="Arial"/>
          <w:sz w:val="24"/>
          <w:szCs w:val="24"/>
        </w:rPr>
        <w:t>.  This</w:t>
      </w:r>
      <w:r>
        <w:rPr>
          <w:rFonts w:ascii="Arial" w:hAnsi="Arial" w:cs="Arial"/>
          <w:sz w:val="24"/>
          <w:szCs w:val="24"/>
        </w:rPr>
        <w:t xml:space="preserve"> can be accessed via the following link:</w:t>
      </w:r>
    </w:p>
    <w:p w14:paraId="1B5494CC" w14:textId="77777777" w:rsidR="0081327C" w:rsidRDefault="00875A80" w:rsidP="0081327C">
      <w:pPr>
        <w:spacing w:line="276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hyperlink r:id="rId13" w:history="1">
        <w:r w:rsidR="00B51AE8" w:rsidRPr="00425BEA">
          <w:rPr>
            <w:rStyle w:val="Hyperlink"/>
            <w:rFonts w:ascii="Arial" w:hAnsi="Arial" w:cs="Arial"/>
            <w:sz w:val="24"/>
            <w:szCs w:val="24"/>
          </w:rPr>
          <w:t>https://gov.wales/reforming-local-government-finance-annual-updates</w:t>
        </w:r>
      </w:hyperlink>
      <w:r w:rsidR="0081327C"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9D2373C" w14:textId="77777777" w:rsidR="0081327C" w:rsidRDefault="0081327C" w:rsidP="0081327C">
      <w:pPr>
        <w:spacing w:line="276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36F30EBD" w14:textId="368E9DB6" w:rsidR="0081327C" w:rsidRPr="0081327C" w:rsidRDefault="0081327C" w:rsidP="0081327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This statement is being </w:t>
      </w:r>
      <w:r w:rsidRPr="0081327C">
        <w:rPr>
          <w:rFonts w:ascii="Arial" w:hAnsi="Arial" w:cs="Arial"/>
          <w:color w:val="000000"/>
          <w:sz w:val="24"/>
          <w:szCs w:val="24"/>
        </w:rPr>
        <w:t>issued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during recess in order to keep members informed</w:t>
      </w:r>
      <w:r w:rsidR="00455F94">
        <w:rPr>
          <w:rFonts w:ascii="Arial" w:hAnsi="Arial" w:cs="Arial"/>
          <w:sz w:val="24"/>
          <w:szCs w:val="24"/>
          <w:shd w:val="clear" w:color="auto" w:fill="FFFFFF"/>
        </w:rPr>
        <w:t xml:space="preserve"> of the findings of the re</w:t>
      </w:r>
      <w:r w:rsidR="00236F0B">
        <w:rPr>
          <w:rFonts w:ascii="Arial" w:hAnsi="Arial" w:cs="Arial"/>
          <w:sz w:val="24"/>
          <w:szCs w:val="24"/>
          <w:shd w:val="clear" w:color="auto" w:fill="FFFFFF"/>
        </w:rPr>
        <w:t>search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77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Should </w:t>
      </w:r>
      <w:r w:rsidR="00377BAF"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members 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wish me to </w:t>
      </w:r>
      <w:r w:rsidRPr="0081327C">
        <w:rPr>
          <w:rFonts w:ascii="Arial" w:hAnsi="Arial" w:cs="Arial"/>
          <w:color w:val="000000"/>
          <w:sz w:val="24"/>
          <w:szCs w:val="24"/>
        </w:rPr>
        <w:t>make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Pr="0081327C">
        <w:rPr>
          <w:rFonts w:ascii="Arial" w:hAnsi="Arial" w:cs="Arial"/>
          <w:sz w:val="24"/>
          <w:szCs w:val="24"/>
        </w:rPr>
        <w:t>further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statement or to answer questions on this when the </w:t>
      </w:r>
      <w:proofErr w:type="spellStart"/>
      <w:r w:rsidRPr="0081327C">
        <w:rPr>
          <w:rFonts w:ascii="Arial" w:hAnsi="Arial" w:cs="Arial"/>
          <w:sz w:val="24"/>
          <w:szCs w:val="24"/>
          <w:shd w:val="clear" w:color="auto" w:fill="FFFFFF"/>
        </w:rPr>
        <w:t>Senedd</w:t>
      </w:r>
      <w:proofErr w:type="spellEnd"/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returns</w:t>
      </w:r>
      <w:r w:rsidR="00377BA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Pr="0081327C">
        <w:rPr>
          <w:rFonts w:ascii="Arial" w:hAnsi="Arial" w:cs="Arial"/>
          <w:color w:val="000000"/>
          <w:sz w:val="24"/>
          <w:szCs w:val="24"/>
        </w:rPr>
        <w:t>would</w:t>
      </w:r>
      <w:r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be happy to do </w:t>
      </w:r>
      <w:proofErr w:type="gramStart"/>
      <w:r w:rsidRPr="0081327C">
        <w:rPr>
          <w:rFonts w:ascii="Arial" w:hAnsi="Arial" w:cs="Arial"/>
          <w:sz w:val="24"/>
          <w:szCs w:val="24"/>
          <w:shd w:val="clear" w:color="auto" w:fill="FFFFFF"/>
        </w:rPr>
        <w:t>so.</w:t>
      </w:r>
      <w:proofErr w:type="gramEnd"/>
    </w:p>
    <w:p w14:paraId="5BA23E2A" w14:textId="1006731F" w:rsidR="00304678" w:rsidRPr="00222CC1" w:rsidRDefault="00304678" w:rsidP="00D437EA">
      <w:pPr>
        <w:spacing w:line="276" w:lineRule="auto"/>
      </w:pPr>
    </w:p>
    <w:sectPr w:rsidR="00304678" w:rsidRPr="00222CC1" w:rsidSect="00763E98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3639" w14:textId="77777777" w:rsidR="00875A80" w:rsidRDefault="00875A80">
      <w:r>
        <w:separator/>
      </w:r>
    </w:p>
  </w:endnote>
  <w:endnote w:type="continuationSeparator" w:id="0">
    <w:p w14:paraId="14EA7C30" w14:textId="77777777" w:rsidR="00875A80" w:rsidRDefault="0087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Calibri"/>
    <w:panose1 w:val="00000000000000000000"/>
    <w:charset w:val="00"/>
    <w:family w:val="modern"/>
    <w:notTrueType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A501" w14:textId="4218AFF0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F13111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727CE05C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31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EE2C" w14:textId="77777777" w:rsidR="00875A80" w:rsidRDefault="00875A80">
      <w:r>
        <w:separator/>
      </w:r>
    </w:p>
  </w:footnote>
  <w:footnote w:type="continuationSeparator" w:id="0">
    <w:p w14:paraId="5FDAF29A" w14:textId="77777777" w:rsidR="00875A80" w:rsidRDefault="0087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3FCD"/>
    <w:multiLevelType w:val="hybridMultilevel"/>
    <w:tmpl w:val="079EB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14"/>
  </w:num>
  <w:num w:numId="17">
    <w:abstractNumId w:val="5"/>
  </w:num>
  <w:num w:numId="18">
    <w:abstractNumId w:val="16"/>
  </w:num>
  <w:num w:numId="19">
    <w:abstractNumId w:val="24"/>
  </w:num>
  <w:num w:numId="20">
    <w:abstractNumId w:val="11"/>
  </w:num>
  <w:num w:numId="21">
    <w:abstractNumId w:val="19"/>
  </w:num>
  <w:num w:numId="22">
    <w:abstractNumId w:val="0"/>
  </w:num>
  <w:num w:numId="23">
    <w:abstractNumId w:val="2"/>
  </w:num>
  <w:num w:numId="24">
    <w:abstractNumId w:val="18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33EC4"/>
    <w:rsid w:val="00034FAE"/>
    <w:rsid w:val="0004334A"/>
    <w:rsid w:val="0004584E"/>
    <w:rsid w:val="00046E3D"/>
    <w:rsid w:val="00050281"/>
    <w:rsid w:val="00050E60"/>
    <w:rsid w:val="000516D9"/>
    <w:rsid w:val="0005316C"/>
    <w:rsid w:val="000538CA"/>
    <w:rsid w:val="000572C3"/>
    <w:rsid w:val="00062470"/>
    <w:rsid w:val="00062663"/>
    <w:rsid w:val="00064989"/>
    <w:rsid w:val="00065294"/>
    <w:rsid w:val="00066251"/>
    <w:rsid w:val="00067A30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654D"/>
    <w:rsid w:val="000B74D1"/>
    <w:rsid w:val="000C3A52"/>
    <w:rsid w:val="000C45E7"/>
    <w:rsid w:val="000C53DB"/>
    <w:rsid w:val="000C7393"/>
    <w:rsid w:val="000D5FA9"/>
    <w:rsid w:val="000E1049"/>
    <w:rsid w:val="000E359E"/>
    <w:rsid w:val="000E3BCB"/>
    <w:rsid w:val="000E62CB"/>
    <w:rsid w:val="000F483E"/>
    <w:rsid w:val="000F6C17"/>
    <w:rsid w:val="000F70DD"/>
    <w:rsid w:val="0010149A"/>
    <w:rsid w:val="0010275C"/>
    <w:rsid w:val="00102DC6"/>
    <w:rsid w:val="001105ED"/>
    <w:rsid w:val="001146E4"/>
    <w:rsid w:val="0012050E"/>
    <w:rsid w:val="0013086E"/>
    <w:rsid w:val="00134918"/>
    <w:rsid w:val="00141F69"/>
    <w:rsid w:val="001460B1"/>
    <w:rsid w:val="0015125C"/>
    <w:rsid w:val="00160A31"/>
    <w:rsid w:val="0017102C"/>
    <w:rsid w:val="0017163E"/>
    <w:rsid w:val="0017254F"/>
    <w:rsid w:val="00172D47"/>
    <w:rsid w:val="00175113"/>
    <w:rsid w:val="001758CE"/>
    <w:rsid w:val="001808A2"/>
    <w:rsid w:val="0018265A"/>
    <w:rsid w:val="00183A5D"/>
    <w:rsid w:val="00183B3C"/>
    <w:rsid w:val="00187207"/>
    <w:rsid w:val="00187A11"/>
    <w:rsid w:val="00192C51"/>
    <w:rsid w:val="001A0B0A"/>
    <w:rsid w:val="001A39E2"/>
    <w:rsid w:val="001B027C"/>
    <w:rsid w:val="001B288D"/>
    <w:rsid w:val="001B35DC"/>
    <w:rsid w:val="001C051F"/>
    <w:rsid w:val="001C2C46"/>
    <w:rsid w:val="001C3172"/>
    <w:rsid w:val="001C532F"/>
    <w:rsid w:val="001E1709"/>
    <w:rsid w:val="001F194C"/>
    <w:rsid w:val="001F3566"/>
    <w:rsid w:val="002002CC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2CC1"/>
    <w:rsid w:val="00223E62"/>
    <w:rsid w:val="00224932"/>
    <w:rsid w:val="002263DF"/>
    <w:rsid w:val="00236F0B"/>
    <w:rsid w:val="00241A42"/>
    <w:rsid w:val="0024600D"/>
    <w:rsid w:val="002469A3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65983"/>
    <w:rsid w:val="002707DB"/>
    <w:rsid w:val="002772EB"/>
    <w:rsid w:val="00277A90"/>
    <w:rsid w:val="0028271B"/>
    <w:rsid w:val="002854CB"/>
    <w:rsid w:val="002855B6"/>
    <w:rsid w:val="002872DC"/>
    <w:rsid w:val="002953A4"/>
    <w:rsid w:val="002A4421"/>
    <w:rsid w:val="002A5310"/>
    <w:rsid w:val="002A566B"/>
    <w:rsid w:val="002A7C3D"/>
    <w:rsid w:val="002B286B"/>
    <w:rsid w:val="002B549E"/>
    <w:rsid w:val="002B6419"/>
    <w:rsid w:val="002C23B4"/>
    <w:rsid w:val="002C5169"/>
    <w:rsid w:val="002C57B6"/>
    <w:rsid w:val="002C7EB2"/>
    <w:rsid w:val="002D1407"/>
    <w:rsid w:val="002E2245"/>
    <w:rsid w:val="002E2A6B"/>
    <w:rsid w:val="002E3FEF"/>
    <w:rsid w:val="002E4760"/>
    <w:rsid w:val="002F0EB9"/>
    <w:rsid w:val="002F4ECD"/>
    <w:rsid w:val="002F53A9"/>
    <w:rsid w:val="002F691D"/>
    <w:rsid w:val="003031B6"/>
    <w:rsid w:val="00304678"/>
    <w:rsid w:val="00304AF4"/>
    <w:rsid w:val="0031016A"/>
    <w:rsid w:val="0031341D"/>
    <w:rsid w:val="0031353A"/>
    <w:rsid w:val="00314E36"/>
    <w:rsid w:val="00315457"/>
    <w:rsid w:val="00316CD7"/>
    <w:rsid w:val="00317ECE"/>
    <w:rsid w:val="003220C1"/>
    <w:rsid w:val="0032230B"/>
    <w:rsid w:val="0032371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712B0"/>
    <w:rsid w:val="00377BAF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A321A"/>
    <w:rsid w:val="003A78C9"/>
    <w:rsid w:val="003B1503"/>
    <w:rsid w:val="003B3D64"/>
    <w:rsid w:val="003C2F30"/>
    <w:rsid w:val="003C5133"/>
    <w:rsid w:val="003C6125"/>
    <w:rsid w:val="003D1C47"/>
    <w:rsid w:val="003D2014"/>
    <w:rsid w:val="003D3F93"/>
    <w:rsid w:val="003D479E"/>
    <w:rsid w:val="003E33C4"/>
    <w:rsid w:val="003F1151"/>
    <w:rsid w:val="003F1AF2"/>
    <w:rsid w:val="003F1C49"/>
    <w:rsid w:val="003F33AA"/>
    <w:rsid w:val="003F4CC4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5F94"/>
    <w:rsid w:val="0045683A"/>
    <w:rsid w:val="004633F3"/>
    <w:rsid w:val="00463C41"/>
    <w:rsid w:val="0046757C"/>
    <w:rsid w:val="0047741A"/>
    <w:rsid w:val="00480582"/>
    <w:rsid w:val="00484F57"/>
    <w:rsid w:val="00493F8B"/>
    <w:rsid w:val="004A4610"/>
    <w:rsid w:val="004A66C3"/>
    <w:rsid w:val="004B0EAD"/>
    <w:rsid w:val="004B5A58"/>
    <w:rsid w:val="004C0561"/>
    <w:rsid w:val="004C53D2"/>
    <w:rsid w:val="004C6B48"/>
    <w:rsid w:val="004D041D"/>
    <w:rsid w:val="004D0915"/>
    <w:rsid w:val="004D7C57"/>
    <w:rsid w:val="004F08C1"/>
    <w:rsid w:val="00502ECC"/>
    <w:rsid w:val="00507187"/>
    <w:rsid w:val="0051595C"/>
    <w:rsid w:val="00516516"/>
    <w:rsid w:val="00517F09"/>
    <w:rsid w:val="00525400"/>
    <w:rsid w:val="00530FEE"/>
    <w:rsid w:val="005322A8"/>
    <w:rsid w:val="00532991"/>
    <w:rsid w:val="00532A99"/>
    <w:rsid w:val="00533C65"/>
    <w:rsid w:val="00535BCB"/>
    <w:rsid w:val="00536DE9"/>
    <w:rsid w:val="00544B13"/>
    <w:rsid w:val="00545DB7"/>
    <w:rsid w:val="00547EF8"/>
    <w:rsid w:val="0055311A"/>
    <w:rsid w:val="00566223"/>
    <w:rsid w:val="00574BB3"/>
    <w:rsid w:val="00575CAF"/>
    <w:rsid w:val="00582E5E"/>
    <w:rsid w:val="0058464D"/>
    <w:rsid w:val="00586718"/>
    <w:rsid w:val="005867D7"/>
    <w:rsid w:val="00593621"/>
    <w:rsid w:val="00596FEB"/>
    <w:rsid w:val="005975B7"/>
    <w:rsid w:val="005978AF"/>
    <w:rsid w:val="005A22E2"/>
    <w:rsid w:val="005A59E1"/>
    <w:rsid w:val="005B030B"/>
    <w:rsid w:val="005B0B0F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057B7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755C4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4420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D71E9"/>
    <w:rsid w:val="006E0A2C"/>
    <w:rsid w:val="006E1047"/>
    <w:rsid w:val="006E16A8"/>
    <w:rsid w:val="006E1C49"/>
    <w:rsid w:val="006E6E37"/>
    <w:rsid w:val="006E7A2D"/>
    <w:rsid w:val="006F052E"/>
    <w:rsid w:val="006F1297"/>
    <w:rsid w:val="006F20DF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46FFC"/>
    <w:rsid w:val="007523BC"/>
    <w:rsid w:val="00752C48"/>
    <w:rsid w:val="00763E98"/>
    <w:rsid w:val="007654BE"/>
    <w:rsid w:val="0076586E"/>
    <w:rsid w:val="00770834"/>
    <w:rsid w:val="00784B0C"/>
    <w:rsid w:val="007A05FB"/>
    <w:rsid w:val="007A3EDC"/>
    <w:rsid w:val="007A4ABE"/>
    <w:rsid w:val="007A5026"/>
    <w:rsid w:val="007A5105"/>
    <w:rsid w:val="007A742C"/>
    <w:rsid w:val="007B37C3"/>
    <w:rsid w:val="007B4400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27C"/>
    <w:rsid w:val="00813A01"/>
    <w:rsid w:val="00816F49"/>
    <w:rsid w:val="00817F3A"/>
    <w:rsid w:val="00822EA3"/>
    <w:rsid w:val="0082411A"/>
    <w:rsid w:val="00825178"/>
    <w:rsid w:val="008258CF"/>
    <w:rsid w:val="008301CA"/>
    <w:rsid w:val="008321B3"/>
    <w:rsid w:val="008365FB"/>
    <w:rsid w:val="00840288"/>
    <w:rsid w:val="00841628"/>
    <w:rsid w:val="00846160"/>
    <w:rsid w:val="00852C59"/>
    <w:rsid w:val="0085327A"/>
    <w:rsid w:val="00856E24"/>
    <w:rsid w:val="00865EF2"/>
    <w:rsid w:val="008670E7"/>
    <w:rsid w:val="00870F0A"/>
    <w:rsid w:val="00875A80"/>
    <w:rsid w:val="008769ED"/>
    <w:rsid w:val="00877BD2"/>
    <w:rsid w:val="00877F88"/>
    <w:rsid w:val="0088043F"/>
    <w:rsid w:val="00886EA5"/>
    <w:rsid w:val="00890C2A"/>
    <w:rsid w:val="00895BF4"/>
    <w:rsid w:val="008A4D97"/>
    <w:rsid w:val="008A5FD7"/>
    <w:rsid w:val="008B0BDC"/>
    <w:rsid w:val="008B635C"/>
    <w:rsid w:val="008B7927"/>
    <w:rsid w:val="008C0338"/>
    <w:rsid w:val="008C1249"/>
    <w:rsid w:val="008C53DB"/>
    <w:rsid w:val="008D0938"/>
    <w:rsid w:val="008D1A8E"/>
    <w:rsid w:val="008D1E0B"/>
    <w:rsid w:val="008D205B"/>
    <w:rsid w:val="008E2CD2"/>
    <w:rsid w:val="008F0CC6"/>
    <w:rsid w:val="008F4242"/>
    <w:rsid w:val="008F789E"/>
    <w:rsid w:val="00910582"/>
    <w:rsid w:val="009114D3"/>
    <w:rsid w:val="009132E6"/>
    <w:rsid w:val="0091530D"/>
    <w:rsid w:val="00915392"/>
    <w:rsid w:val="00920C9D"/>
    <w:rsid w:val="0092749F"/>
    <w:rsid w:val="00931AC8"/>
    <w:rsid w:val="00936927"/>
    <w:rsid w:val="00952404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2506"/>
    <w:rsid w:val="009B443B"/>
    <w:rsid w:val="009B7D2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9F6FA4"/>
    <w:rsid w:val="00A01726"/>
    <w:rsid w:val="00A079BB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404D"/>
    <w:rsid w:val="00A35DFA"/>
    <w:rsid w:val="00A4589A"/>
    <w:rsid w:val="00A47E99"/>
    <w:rsid w:val="00A47FF2"/>
    <w:rsid w:val="00A51E40"/>
    <w:rsid w:val="00A612BA"/>
    <w:rsid w:val="00A72CF3"/>
    <w:rsid w:val="00A8000C"/>
    <w:rsid w:val="00A80C13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D7D3F"/>
    <w:rsid w:val="00AE064D"/>
    <w:rsid w:val="00AE6E81"/>
    <w:rsid w:val="00AF056B"/>
    <w:rsid w:val="00AF2DBC"/>
    <w:rsid w:val="00AF2FBB"/>
    <w:rsid w:val="00B01785"/>
    <w:rsid w:val="00B01855"/>
    <w:rsid w:val="00B11745"/>
    <w:rsid w:val="00B12702"/>
    <w:rsid w:val="00B14077"/>
    <w:rsid w:val="00B212EF"/>
    <w:rsid w:val="00B239BA"/>
    <w:rsid w:val="00B246B1"/>
    <w:rsid w:val="00B27E0A"/>
    <w:rsid w:val="00B313B7"/>
    <w:rsid w:val="00B31E73"/>
    <w:rsid w:val="00B415B4"/>
    <w:rsid w:val="00B45B1B"/>
    <w:rsid w:val="00B468BB"/>
    <w:rsid w:val="00B5193C"/>
    <w:rsid w:val="00B51AE8"/>
    <w:rsid w:val="00B53112"/>
    <w:rsid w:val="00B53EEF"/>
    <w:rsid w:val="00B54F4B"/>
    <w:rsid w:val="00B55E07"/>
    <w:rsid w:val="00B57E01"/>
    <w:rsid w:val="00B61916"/>
    <w:rsid w:val="00B64C7B"/>
    <w:rsid w:val="00B74EAF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4E68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6EA"/>
    <w:rsid w:val="00BD2964"/>
    <w:rsid w:val="00BD6D95"/>
    <w:rsid w:val="00BD7CB1"/>
    <w:rsid w:val="00BE22CC"/>
    <w:rsid w:val="00BE4A94"/>
    <w:rsid w:val="00BE79AF"/>
    <w:rsid w:val="00BF2101"/>
    <w:rsid w:val="00BF3009"/>
    <w:rsid w:val="00BF4066"/>
    <w:rsid w:val="00BF5148"/>
    <w:rsid w:val="00BF54B8"/>
    <w:rsid w:val="00BF54CC"/>
    <w:rsid w:val="00C04A65"/>
    <w:rsid w:val="00C1083A"/>
    <w:rsid w:val="00C10FA8"/>
    <w:rsid w:val="00C1165C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3F61"/>
    <w:rsid w:val="00C44E93"/>
    <w:rsid w:val="00C45025"/>
    <w:rsid w:val="00C50407"/>
    <w:rsid w:val="00C519E6"/>
    <w:rsid w:val="00C629EE"/>
    <w:rsid w:val="00C64FA5"/>
    <w:rsid w:val="00C66DF7"/>
    <w:rsid w:val="00C71F55"/>
    <w:rsid w:val="00C75680"/>
    <w:rsid w:val="00C80A4F"/>
    <w:rsid w:val="00C81C95"/>
    <w:rsid w:val="00C83100"/>
    <w:rsid w:val="00C84A12"/>
    <w:rsid w:val="00CA2EF2"/>
    <w:rsid w:val="00CA4AF6"/>
    <w:rsid w:val="00CB0D4F"/>
    <w:rsid w:val="00CB2634"/>
    <w:rsid w:val="00CB75F4"/>
    <w:rsid w:val="00CB7D5F"/>
    <w:rsid w:val="00CC0063"/>
    <w:rsid w:val="00CC159F"/>
    <w:rsid w:val="00CC5131"/>
    <w:rsid w:val="00CC7DB9"/>
    <w:rsid w:val="00CD1144"/>
    <w:rsid w:val="00CD28DE"/>
    <w:rsid w:val="00CD50CC"/>
    <w:rsid w:val="00CD6072"/>
    <w:rsid w:val="00CE51C1"/>
    <w:rsid w:val="00CE73D4"/>
    <w:rsid w:val="00CF24A1"/>
    <w:rsid w:val="00CF3DC5"/>
    <w:rsid w:val="00CF583F"/>
    <w:rsid w:val="00D017E2"/>
    <w:rsid w:val="00D0409A"/>
    <w:rsid w:val="00D06A1C"/>
    <w:rsid w:val="00D06D7E"/>
    <w:rsid w:val="00D07CC5"/>
    <w:rsid w:val="00D16553"/>
    <w:rsid w:val="00D16D97"/>
    <w:rsid w:val="00D21C61"/>
    <w:rsid w:val="00D25130"/>
    <w:rsid w:val="00D27F42"/>
    <w:rsid w:val="00D30460"/>
    <w:rsid w:val="00D32C81"/>
    <w:rsid w:val="00D345CB"/>
    <w:rsid w:val="00D3509D"/>
    <w:rsid w:val="00D40B37"/>
    <w:rsid w:val="00D437EA"/>
    <w:rsid w:val="00D44F9B"/>
    <w:rsid w:val="00D542DA"/>
    <w:rsid w:val="00D606D2"/>
    <w:rsid w:val="00D61FE5"/>
    <w:rsid w:val="00D65176"/>
    <w:rsid w:val="00D7212A"/>
    <w:rsid w:val="00D737A6"/>
    <w:rsid w:val="00D75FD1"/>
    <w:rsid w:val="00D84713"/>
    <w:rsid w:val="00D8520B"/>
    <w:rsid w:val="00D873A1"/>
    <w:rsid w:val="00D91834"/>
    <w:rsid w:val="00D939A8"/>
    <w:rsid w:val="00D94D5A"/>
    <w:rsid w:val="00D95804"/>
    <w:rsid w:val="00D966B4"/>
    <w:rsid w:val="00DA056F"/>
    <w:rsid w:val="00DA51F5"/>
    <w:rsid w:val="00DA5526"/>
    <w:rsid w:val="00DA614D"/>
    <w:rsid w:val="00DA65B5"/>
    <w:rsid w:val="00DA78E2"/>
    <w:rsid w:val="00DB1CF3"/>
    <w:rsid w:val="00DC2252"/>
    <w:rsid w:val="00DC2FC6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556F"/>
    <w:rsid w:val="00E15704"/>
    <w:rsid w:val="00E26A95"/>
    <w:rsid w:val="00E3264B"/>
    <w:rsid w:val="00E326E3"/>
    <w:rsid w:val="00E3419E"/>
    <w:rsid w:val="00E3545A"/>
    <w:rsid w:val="00E36DEC"/>
    <w:rsid w:val="00E3771D"/>
    <w:rsid w:val="00E37BD9"/>
    <w:rsid w:val="00E41D4A"/>
    <w:rsid w:val="00E436F3"/>
    <w:rsid w:val="00E44DDD"/>
    <w:rsid w:val="00E47B1A"/>
    <w:rsid w:val="00E511C2"/>
    <w:rsid w:val="00E53B59"/>
    <w:rsid w:val="00E61AD8"/>
    <w:rsid w:val="00E626F1"/>
    <w:rsid w:val="00E631B1"/>
    <w:rsid w:val="00E70272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3A33"/>
    <w:rsid w:val="00E95A22"/>
    <w:rsid w:val="00E97FE3"/>
    <w:rsid w:val="00EA4219"/>
    <w:rsid w:val="00EA56F7"/>
    <w:rsid w:val="00EA74F2"/>
    <w:rsid w:val="00EB0110"/>
    <w:rsid w:val="00EB0C8F"/>
    <w:rsid w:val="00EB248F"/>
    <w:rsid w:val="00EB30ED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083"/>
    <w:rsid w:val="00F0272E"/>
    <w:rsid w:val="00F02C42"/>
    <w:rsid w:val="00F05C8B"/>
    <w:rsid w:val="00F07780"/>
    <w:rsid w:val="00F11D14"/>
    <w:rsid w:val="00F13111"/>
    <w:rsid w:val="00F1377D"/>
    <w:rsid w:val="00F16EB3"/>
    <w:rsid w:val="00F20D36"/>
    <w:rsid w:val="00F2438B"/>
    <w:rsid w:val="00F3394C"/>
    <w:rsid w:val="00F348D5"/>
    <w:rsid w:val="00F34A80"/>
    <w:rsid w:val="00F35497"/>
    <w:rsid w:val="00F3606B"/>
    <w:rsid w:val="00F37AD5"/>
    <w:rsid w:val="00F4403A"/>
    <w:rsid w:val="00F44D8F"/>
    <w:rsid w:val="00F55A66"/>
    <w:rsid w:val="00F6422A"/>
    <w:rsid w:val="00F66908"/>
    <w:rsid w:val="00F725A5"/>
    <w:rsid w:val="00F72790"/>
    <w:rsid w:val="00F737CE"/>
    <w:rsid w:val="00F7417E"/>
    <w:rsid w:val="00F77F1D"/>
    <w:rsid w:val="00F81C33"/>
    <w:rsid w:val="00F81FF8"/>
    <w:rsid w:val="00F83251"/>
    <w:rsid w:val="00F8592D"/>
    <w:rsid w:val="00F8602A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3C5"/>
    <w:rsid w:val="00FC3A80"/>
    <w:rsid w:val="00FC4C08"/>
    <w:rsid w:val="00FC5998"/>
    <w:rsid w:val="00FC673D"/>
    <w:rsid w:val="00FD1DAB"/>
    <w:rsid w:val="00FD5E14"/>
    <w:rsid w:val="00FD73B1"/>
    <w:rsid w:val="00FD777E"/>
    <w:rsid w:val="00FD7910"/>
    <w:rsid w:val="00FE1DEA"/>
    <w:rsid w:val="00FE1ECE"/>
    <w:rsid w:val="00FE4635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ing1Char">
    <w:name w:val="Heading 1 Char"/>
    <w:basedOn w:val="DefaultParagraphFont"/>
    <w:link w:val="Heading1"/>
    <w:rsid w:val="00222CC1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C1165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gov.wales/reforming-local-government-finance-annual-update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gov.wales/universal-credit-council-tax-reduction-scheme-and-rent-arrears-wales-final-report" TargetMode="External" Id="rId12" /><Relationship Type="http://schemas.openxmlformats.org/officeDocument/2006/relationships/footer" Target="footer3.xml" Id="rId17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microsoft.com/office/2016/09/relationships/commentsIds" Target="commentsIds.xml" Id="rId22" /><Relationship Type="http://schemas.openxmlformats.org/officeDocument/2006/relationships/customXml" Target="/customXML/item6.xml" Id="R57bbccbdd47a48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2020-07-28T23:00:00+00:00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metadata xmlns="http://www.objective.com/ecm/document/metadata/FF3C5B18883D4E21973B57C2EEED7FD1" version="1.0.0">
  <systemFields>
    <field name="Objective-Id">
      <value order="0">A30217700</value>
    </field>
    <field name="Objective-Title">
      <value order="0">Policy in Practice Final Report - Written Statement - English - Final</value>
    </field>
    <field name="Objective-Description">
      <value order="0"/>
    </field>
    <field name="Objective-CreationStamp">
      <value order="0">2020-06-04T08:54:16Z</value>
    </field>
    <field name="Objective-IsApproved">
      <value order="0">false</value>
    </field>
    <field name="Objective-IsPublished">
      <value order="0">true</value>
    </field>
    <field name="Objective-DatePublished">
      <value order="0">2020-07-14T12:21:37Z</value>
    </field>
    <field name="Objective-ModificationStamp">
      <value order="0">2020-07-14T12:21:37Z</value>
    </field>
    <field name="Objective-Owner">
      <value order="0">Broomfield, John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Briefing Note - Local Government Department - 2020:Universal Credt, Council Tax Reduction Scheme and Rent Arrears - Final Report</value>
    </field>
    <field name="Objective-Parent">
      <value order="0">Universal Credt, Council Tax Reduction Scheme and Rent Arrears - Final Report</value>
    </field>
    <field name="Objective-State">
      <value order="0">Published</value>
    </field>
    <field name="Objective-VersionId">
      <value order="0">vA61181194</value>
    </field>
    <field name="Objective-Version">
      <value order="0">18.0</value>
    </field>
    <field name="Objective-VersionNumber">
      <value order="0">20</value>
    </field>
    <field name="Objective-VersionComment">
      <value order="0"/>
    </field>
    <field name="Objective-FileNumber">
      <value order="0">qA1412677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71DE278-76B7-4601-90C7-93678B6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93F62-FD20-481F-A78B-7A8309F94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2F4B39-EF33-4947-995A-413DFD040FFA}"/>
</file>

<file path=customXml/itemProps5.xml><?xml version="1.0" encoding="utf-8"?>
<ds:datastoreItem xmlns:ds="http://schemas.openxmlformats.org/officeDocument/2006/customXml" ds:itemID="{481EEE27-88E4-424E-84E3-3893F02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Impact of Universal Credit on the Council Tax Reduction Scheme and Rent Arrears in Wales – Final Report </dc:title>
  <dc:creator>burnsc</dc:creator>
  <cp:lastModifiedBy>Evans, Dominic (EPS - LGSF)</cp:lastModifiedBy>
  <cp:revision>20</cp:revision>
  <cp:lastPrinted>2019-09-27T11:23:00Z</cp:lastPrinted>
  <dcterms:created xsi:type="dcterms:W3CDTF">2020-06-04T08:54:00Z</dcterms:created>
  <dcterms:modified xsi:type="dcterms:W3CDTF">2020-07-14T12:21:00Z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A30217700</vt:lpwstr>
  </property>
  <property fmtid="{D5CDD505-2E9C-101B-9397-08002B2CF9AE}" pid="4" name="Objective-Title">
    <vt:lpwstr>Policy in Practice Final Report - Written Statement -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2020-06-04T08:55:23Z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2020-07-14T12:21:37Z</vt:filetime>
  </property>
  <property fmtid="{D5CDD505-2E9C-101B-9397-08002B2CF9AE}" pid="10" name="Objective-ModificationStamp">
    <vt:filetime>2020-07-14T12:21:37Z</vt:filetime>
  </property>
  <property fmtid="{D5CDD505-2E9C-101B-9397-08002B2CF9AE}" pid="11" name="Objective-Owner">
    <vt:lpwstr>Broomfield, John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Briefing Note - Local Government Department - 2020:Universal Credt, Council Tax Reduction Scheme and Rent Arrears - Final Report:</vt:lpwstr>
  </property>
  <property fmtid="{D5CDD505-2E9C-101B-9397-08002B2CF9AE}" pid="13" name="Objective-Parent">
    <vt:lpwstr>Universal Credt, Council Tax Reduction Scheme and Rent Arrears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2020-06-03T23:00:00Z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vA61181194</vt:lpwstr>
  </property>
  <property fmtid="{D5CDD505-2E9C-101B-9397-08002B2CF9AE}" pid="33" name="ContentTypeId">
    <vt:lpwstr>0x010100C32B317B5CB4014E8FDC61FB98CB49750066DDDDA8424970449BEE8C4A4D2809D6</vt:lpwstr>
  </property>
</Properties>
</file>