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D5D57" w14:textId="77777777" w:rsidR="001A39E2" w:rsidRDefault="001A39E2" w:rsidP="001A39E2">
      <w:pPr>
        <w:jc w:val="right"/>
        <w:rPr>
          <w:b/>
        </w:rPr>
      </w:pPr>
    </w:p>
    <w:p w14:paraId="1BAAC940" w14:textId="77777777" w:rsidR="003B52C3" w:rsidRDefault="003B52C3" w:rsidP="001A39E2">
      <w:pPr>
        <w:jc w:val="right"/>
        <w:rPr>
          <w:b/>
        </w:rPr>
      </w:pPr>
    </w:p>
    <w:p w14:paraId="072D8A95" w14:textId="77777777" w:rsidR="003B52C3" w:rsidRDefault="003B52C3" w:rsidP="001A39E2">
      <w:pPr>
        <w:jc w:val="right"/>
        <w:rPr>
          <w:b/>
        </w:rPr>
      </w:pPr>
    </w:p>
    <w:p w14:paraId="62FDD74A" w14:textId="77777777" w:rsidR="003B52C3" w:rsidRDefault="003B52C3" w:rsidP="001A39E2">
      <w:pPr>
        <w:jc w:val="right"/>
        <w:rPr>
          <w:b/>
        </w:rPr>
      </w:pPr>
    </w:p>
    <w:p w14:paraId="0D6368C6" w14:textId="77777777" w:rsidR="003B52C3" w:rsidRDefault="003B52C3" w:rsidP="001A39E2">
      <w:pPr>
        <w:jc w:val="right"/>
        <w:rPr>
          <w:b/>
        </w:rPr>
      </w:pPr>
    </w:p>
    <w:p w14:paraId="453E321F" w14:textId="10FA093E" w:rsidR="003B52C3" w:rsidRDefault="00464A3E" w:rsidP="00464A3E">
      <w:pPr>
        <w:tabs>
          <w:tab w:val="left" w:pos="8040"/>
        </w:tabs>
        <w:rPr>
          <w:b/>
        </w:rPr>
      </w:pPr>
      <w:r>
        <w:rPr>
          <w:b/>
        </w:rPr>
        <w:tab/>
      </w:r>
    </w:p>
    <w:p w14:paraId="20C89353" w14:textId="77777777" w:rsidR="003B52C3" w:rsidRDefault="003B52C3" w:rsidP="001A39E2">
      <w:pPr>
        <w:jc w:val="right"/>
        <w:rPr>
          <w:b/>
        </w:rPr>
      </w:pPr>
    </w:p>
    <w:p w14:paraId="316EE6A3" w14:textId="77777777" w:rsidR="003B52C3" w:rsidRDefault="003B52C3" w:rsidP="001A39E2">
      <w:pPr>
        <w:jc w:val="right"/>
        <w:rPr>
          <w:b/>
        </w:rPr>
      </w:pPr>
    </w:p>
    <w:p w14:paraId="7EE2CDEF"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6A16B2AE" wp14:editId="03D1AB96">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2D86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5E03496D"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3F24C153"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0019681F"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69BC0E01"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1DB03BF6" wp14:editId="0CF91520">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F8EC5"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38B1282A" w14:textId="77777777" w:rsidTr="00B049B1">
        <w:tc>
          <w:tcPr>
            <w:tcW w:w="1383" w:type="dxa"/>
            <w:tcBorders>
              <w:top w:val="nil"/>
              <w:left w:val="nil"/>
              <w:bottom w:val="nil"/>
              <w:right w:val="nil"/>
            </w:tcBorders>
            <w:vAlign w:val="center"/>
          </w:tcPr>
          <w:p w14:paraId="6E7224AA" w14:textId="77777777" w:rsidR="00EA5290" w:rsidRDefault="00EA5290" w:rsidP="00B049B1">
            <w:pPr>
              <w:spacing w:before="120" w:after="120"/>
              <w:rPr>
                <w:rFonts w:ascii="Arial" w:hAnsi="Arial" w:cs="Arial"/>
                <w:b/>
                <w:bCs/>
                <w:sz w:val="24"/>
                <w:szCs w:val="24"/>
              </w:rPr>
            </w:pPr>
          </w:p>
          <w:p w14:paraId="2BF56F3E"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01B95D24" w14:textId="77777777" w:rsidR="00EA5290" w:rsidRPr="00670227" w:rsidRDefault="00EA5290" w:rsidP="00B049B1">
            <w:pPr>
              <w:spacing w:before="120" w:after="120"/>
              <w:rPr>
                <w:rFonts w:ascii="Arial" w:hAnsi="Arial" w:cs="Arial"/>
                <w:b/>
                <w:bCs/>
                <w:sz w:val="24"/>
                <w:szCs w:val="24"/>
              </w:rPr>
            </w:pPr>
          </w:p>
          <w:p w14:paraId="3F36E9B9" w14:textId="7C062E12" w:rsidR="00EA5290" w:rsidRPr="00670227" w:rsidRDefault="00464A3E" w:rsidP="00B049B1">
            <w:pPr>
              <w:spacing w:before="120" w:after="120"/>
              <w:rPr>
                <w:rFonts w:ascii="Arial" w:hAnsi="Arial" w:cs="Arial"/>
                <w:b/>
                <w:bCs/>
                <w:sz w:val="24"/>
                <w:szCs w:val="24"/>
              </w:rPr>
            </w:pPr>
            <w:r w:rsidRPr="00464A3E">
              <w:rPr>
                <w:rFonts w:ascii="Arial" w:hAnsi="Arial" w:cs="Arial"/>
                <w:b/>
                <w:bCs/>
                <w:sz w:val="24"/>
                <w:szCs w:val="24"/>
              </w:rPr>
              <w:t>Independent Commission and Review of the Water Sector </w:t>
            </w:r>
          </w:p>
        </w:tc>
      </w:tr>
      <w:tr w:rsidR="00EA5290" w:rsidRPr="00A011A1" w14:paraId="2A8F4549" w14:textId="77777777" w:rsidTr="00B049B1">
        <w:tc>
          <w:tcPr>
            <w:tcW w:w="1383" w:type="dxa"/>
            <w:tcBorders>
              <w:top w:val="nil"/>
              <w:left w:val="nil"/>
              <w:bottom w:val="nil"/>
              <w:right w:val="nil"/>
            </w:tcBorders>
            <w:vAlign w:val="center"/>
          </w:tcPr>
          <w:p w14:paraId="7F5EA873"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6D7131C5" w14:textId="5406E600" w:rsidR="00EA5290" w:rsidRPr="00670227" w:rsidRDefault="00464A3E" w:rsidP="00B049B1">
            <w:pPr>
              <w:spacing w:before="120" w:after="120"/>
              <w:rPr>
                <w:rFonts w:ascii="Arial" w:hAnsi="Arial" w:cs="Arial"/>
                <w:b/>
                <w:bCs/>
                <w:sz w:val="24"/>
                <w:szCs w:val="24"/>
              </w:rPr>
            </w:pPr>
            <w:r>
              <w:rPr>
                <w:rFonts w:ascii="Arial" w:hAnsi="Arial" w:cs="Arial"/>
                <w:b/>
                <w:bCs/>
                <w:sz w:val="24"/>
                <w:szCs w:val="24"/>
              </w:rPr>
              <w:t>24 October 2024</w:t>
            </w:r>
          </w:p>
        </w:tc>
      </w:tr>
      <w:tr w:rsidR="00EA5290" w:rsidRPr="00A011A1" w14:paraId="34A0C6D7" w14:textId="77777777" w:rsidTr="00B049B1">
        <w:tc>
          <w:tcPr>
            <w:tcW w:w="1383" w:type="dxa"/>
            <w:tcBorders>
              <w:top w:val="nil"/>
              <w:left w:val="nil"/>
              <w:bottom w:val="nil"/>
              <w:right w:val="nil"/>
            </w:tcBorders>
            <w:vAlign w:val="center"/>
          </w:tcPr>
          <w:p w14:paraId="5561B897"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20F3661A" w14:textId="386035A0" w:rsidR="00EA5290" w:rsidRPr="00670227" w:rsidRDefault="00E7553A" w:rsidP="001E53BF">
            <w:pPr>
              <w:spacing w:before="120" w:after="120"/>
              <w:rPr>
                <w:rFonts w:ascii="Arial" w:hAnsi="Arial" w:cs="Arial"/>
                <w:b/>
                <w:bCs/>
                <w:sz w:val="24"/>
                <w:szCs w:val="24"/>
              </w:rPr>
            </w:pPr>
            <w:r>
              <w:rPr>
                <w:rFonts w:ascii="Arial" w:hAnsi="Arial" w:cs="Arial"/>
                <w:b/>
                <w:bCs/>
                <w:sz w:val="24"/>
                <w:szCs w:val="24"/>
              </w:rPr>
              <w:t>Huw Irranca-Davies</w:t>
            </w:r>
            <w:r w:rsidR="00287E88">
              <w:rPr>
                <w:rFonts w:ascii="Arial" w:hAnsi="Arial" w:cs="Arial"/>
                <w:b/>
                <w:bCs/>
                <w:sz w:val="24"/>
                <w:szCs w:val="24"/>
              </w:rPr>
              <w:t xml:space="preserve"> MS</w:t>
            </w:r>
            <w:r>
              <w:rPr>
                <w:rFonts w:ascii="Arial" w:hAnsi="Arial" w:cs="Arial"/>
                <w:b/>
                <w:bCs/>
                <w:sz w:val="24"/>
                <w:szCs w:val="24"/>
              </w:rPr>
              <w:t>,</w:t>
            </w:r>
            <w:r w:rsidR="00464A3E">
              <w:rPr>
                <w:rFonts w:ascii="Arial" w:hAnsi="Arial" w:cs="Arial"/>
                <w:b/>
                <w:bCs/>
                <w:sz w:val="24"/>
                <w:szCs w:val="24"/>
              </w:rPr>
              <w:t xml:space="preserve"> Deputy First Minister &amp;</w:t>
            </w:r>
            <w:r>
              <w:rPr>
                <w:rFonts w:ascii="Arial" w:hAnsi="Arial" w:cs="Arial"/>
                <w:b/>
                <w:bCs/>
                <w:sz w:val="24"/>
                <w:szCs w:val="24"/>
              </w:rPr>
              <w:t xml:space="preserve"> Cabinet Secretary for Climate Change and Rural Affairs</w:t>
            </w:r>
          </w:p>
        </w:tc>
      </w:tr>
    </w:tbl>
    <w:p w14:paraId="16F90651" w14:textId="77777777" w:rsidR="00EA5290" w:rsidRPr="00A011A1" w:rsidRDefault="00EA5290" w:rsidP="00EA5290"/>
    <w:p w14:paraId="0A54964D" w14:textId="77777777" w:rsidR="00A845A9" w:rsidRDefault="00A845A9" w:rsidP="00A845A9"/>
    <w:p w14:paraId="50ADDA16" w14:textId="77777777" w:rsidR="00464A3E" w:rsidRPr="00464A3E" w:rsidRDefault="00464A3E" w:rsidP="00287E88">
      <w:pPr>
        <w:rPr>
          <w:rFonts w:ascii="Arial" w:hAnsi="Arial" w:cs="Arial"/>
          <w:sz w:val="24"/>
          <w:szCs w:val="24"/>
          <w:lang w:eastAsia="en-GB"/>
        </w:rPr>
      </w:pPr>
      <w:r w:rsidRPr="00464A3E">
        <w:rPr>
          <w:rFonts w:ascii="Arial" w:hAnsi="Arial" w:cs="Arial"/>
          <w:sz w:val="24"/>
          <w:szCs w:val="24"/>
          <w:lang w:eastAsia="en-GB"/>
        </w:rPr>
        <w:t>I am pleased to inform the Senedd that, in collaboration with the UK Government Secretary of State for the Environment, Food and Rural Affairs, I have yesterday jointly launched an Independent Commission to review the water sector and its regulation. This will be the largest review of the industry since privatisation and will consider policy and regulation in the water sector on both sides of the border.  </w:t>
      </w:r>
    </w:p>
    <w:p w14:paraId="389466AB" w14:textId="77777777" w:rsidR="00464A3E" w:rsidRPr="00464A3E" w:rsidRDefault="00464A3E" w:rsidP="00287E88">
      <w:pPr>
        <w:rPr>
          <w:rFonts w:ascii="Arial" w:hAnsi="Arial" w:cs="Arial"/>
          <w:sz w:val="24"/>
          <w:szCs w:val="24"/>
          <w:lang w:eastAsia="en-GB"/>
        </w:rPr>
      </w:pPr>
      <w:r w:rsidRPr="00464A3E">
        <w:rPr>
          <w:rFonts w:ascii="Arial" w:hAnsi="Arial" w:cs="Arial"/>
          <w:sz w:val="24"/>
          <w:szCs w:val="24"/>
          <w:lang w:eastAsia="en-GB"/>
        </w:rPr>
        <w:t> </w:t>
      </w:r>
    </w:p>
    <w:p w14:paraId="30337E72" w14:textId="77777777" w:rsidR="00464A3E" w:rsidRPr="00464A3E" w:rsidRDefault="00464A3E" w:rsidP="00287E88">
      <w:pPr>
        <w:rPr>
          <w:rFonts w:ascii="Arial" w:hAnsi="Arial" w:cs="Arial"/>
          <w:sz w:val="24"/>
          <w:szCs w:val="24"/>
          <w:lang w:eastAsia="en-GB"/>
        </w:rPr>
      </w:pPr>
      <w:r w:rsidRPr="00464A3E">
        <w:rPr>
          <w:rFonts w:ascii="Arial" w:hAnsi="Arial" w:cs="Arial"/>
          <w:sz w:val="24"/>
          <w:szCs w:val="24"/>
          <w:lang w:eastAsia="en-GB"/>
        </w:rPr>
        <w:t>This vital review couldn’t come at a more urgent time for our water environment and water industry. It is a great example of the fresh approach of our two governments to cross-border cooperation on an issue which affects us all as consumers, investors and as stewards of the natural world. Our rivers and waterways cross borders, and water is a complex and highly sensitive aspect of the devolution settlement in Wales, which needs to be considered when developing future arrangements. </w:t>
      </w:r>
    </w:p>
    <w:p w14:paraId="4286AA77" w14:textId="77777777" w:rsidR="00464A3E" w:rsidRPr="00464A3E" w:rsidRDefault="00464A3E" w:rsidP="00287E88">
      <w:pPr>
        <w:rPr>
          <w:rFonts w:ascii="Arial" w:hAnsi="Arial" w:cs="Arial"/>
          <w:sz w:val="24"/>
          <w:szCs w:val="24"/>
          <w:lang w:eastAsia="en-GB"/>
        </w:rPr>
      </w:pPr>
      <w:r w:rsidRPr="00464A3E">
        <w:rPr>
          <w:rFonts w:ascii="Arial" w:hAnsi="Arial" w:cs="Arial"/>
          <w:sz w:val="24"/>
          <w:szCs w:val="24"/>
          <w:lang w:eastAsia="en-GB"/>
        </w:rPr>
        <w:t> </w:t>
      </w:r>
    </w:p>
    <w:p w14:paraId="434662E8" w14:textId="77777777" w:rsidR="00464A3E" w:rsidRPr="00464A3E" w:rsidRDefault="00464A3E" w:rsidP="00287E88">
      <w:pPr>
        <w:rPr>
          <w:rFonts w:ascii="Arial" w:hAnsi="Arial" w:cs="Arial"/>
          <w:sz w:val="24"/>
          <w:szCs w:val="24"/>
          <w:lang w:eastAsia="en-GB"/>
        </w:rPr>
      </w:pPr>
      <w:r w:rsidRPr="00464A3E">
        <w:rPr>
          <w:rFonts w:ascii="Arial" w:hAnsi="Arial" w:cs="Arial"/>
          <w:sz w:val="24"/>
          <w:szCs w:val="24"/>
          <w:lang w:eastAsia="en-GB"/>
        </w:rPr>
        <w:t>Former Deputy Governor of the Bank of England, Jon Cunliffe, will chair the Commission. The Commission will draw upon a panel of experts from across the regulatory, environment, health, engineering, customer, investor and economic sectors, as well as extensive public consultation. The Commission will report back next year with recommendations to the Government on how to tackle issues in the water sector to restore our rivers, lakes and seas to good health, meet the challenges of the future and drive green economic growth. The Commission’s recommendations will form the basis of further legislation to attract long-term investment and clean up our waters for good. </w:t>
      </w:r>
    </w:p>
    <w:p w14:paraId="7E4D49A6" w14:textId="77777777" w:rsidR="00464A3E" w:rsidRPr="00464A3E" w:rsidRDefault="00464A3E" w:rsidP="00287E88">
      <w:pPr>
        <w:rPr>
          <w:rFonts w:ascii="Arial" w:hAnsi="Arial" w:cs="Arial"/>
          <w:sz w:val="24"/>
          <w:szCs w:val="24"/>
          <w:lang w:eastAsia="en-GB"/>
        </w:rPr>
      </w:pPr>
      <w:r w:rsidRPr="00464A3E">
        <w:rPr>
          <w:rFonts w:ascii="Arial" w:hAnsi="Arial" w:cs="Arial"/>
          <w:sz w:val="24"/>
          <w:szCs w:val="24"/>
          <w:lang w:eastAsia="en-GB"/>
        </w:rPr>
        <w:t> </w:t>
      </w:r>
    </w:p>
    <w:p w14:paraId="760F70AB" w14:textId="1861D713" w:rsidR="00464A3E" w:rsidRPr="00464A3E" w:rsidRDefault="00464A3E" w:rsidP="00287E88">
      <w:pPr>
        <w:rPr>
          <w:rFonts w:ascii="Arial" w:hAnsi="Arial" w:cs="Arial"/>
          <w:sz w:val="24"/>
          <w:szCs w:val="24"/>
          <w:lang w:eastAsia="en-GB"/>
        </w:rPr>
      </w:pPr>
      <w:r w:rsidRPr="00464A3E">
        <w:rPr>
          <w:rFonts w:ascii="Arial" w:hAnsi="Arial" w:cs="Arial"/>
          <w:sz w:val="24"/>
          <w:szCs w:val="24"/>
          <w:lang w:eastAsia="en-GB"/>
        </w:rPr>
        <w:t> We have clear priorities for reform and a shared sense of the work that will be needed across both countries’ policy and regulatory regimes to make this change happen. There will need to be a consensus for action, and this includes where distinctive solutions are needed in Wales and in England to deliver a reset and secure a resilient water sector and framework that will work for the long term. The Commission will consider the unique situation of the industry and policy approach in Wales and will include a dedicated representative of the sector in Wales and seek the views of Wales’ experts to ensure the Welsh perspective is considered at the highest level. </w:t>
      </w:r>
    </w:p>
    <w:p w14:paraId="49624AA1" w14:textId="77777777" w:rsidR="00464A3E" w:rsidRPr="00464A3E" w:rsidRDefault="00464A3E" w:rsidP="00287E88">
      <w:pPr>
        <w:rPr>
          <w:rFonts w:ascii="Arial" w:hAnsi="Arial" w:cs="Arial"/>
          <w:sz w:val="24"/>
          <w:szCs w:val="24"/>
          <w:lang w:eastAsia="en-GB"/>
        </w:rPr>
      </w:pPr>
      <w:r w:rsidRPr="00464A3E">
        <w:rPr>
          <w:rFonts w:ascii="Arial" w:hAnsi="Arial" w:cs="Arial"/>
          <w:sz w:val="24"/>
          <w:szCs w:val="24"/>
          <w:lang w:eastAsia="en-GB"/>
        </w:rPr>
        <w:lastRenderedPageBreak/>
        <w:t> </w:t>
      </w:r>
    </w:p>
    <w:p w14:paraId="5AD5DBBA" w14:textId="77777777" w:rsidR="00464A3E" w:rsidRPr="00464A3E" w:rsidRDefault="00464A3E" w:rsidP="00287E88">
      <w:pPr>
        <w:rPr>
          <w:rFonts w:ascii="Arial" w:hAnsi="Arial" w:cs="Arial"/>
          <w:sz w:val="24"/>
          <w:szCs w:val="24"/>
          <w:lang w:eastAsia="en-GB"/>
        </w:rPr>
      </w:pPr>
      <w:r w:rsidRPr="00464A3E">
        <w:rPr>
          <w:rFonts w:ascii="Arial" w:hAnsi="Arial" w:cs="Arial"/>
          <w:sz w:val="24"/>
          <w:szCs w:val="24"/>
          <w:lang w:eastAsia="en-GB"/>
        </w:rPr>
        <w:t>This crucial work will complement the wide range of work on water quality that is already underway in other areas, including the reviews of the Control of Agricultural Pollution regulations and of spreading of organic materials to land. I look forward to receiving the Commission’s report and to our continued collaboration with our counterparts in England on this vital issue.  </w:t>
      </w:r>
    </w:p>
    <w:p w14:paraId="595B5539" w14:textId="77777777" w:rsidR="00464A3E" w:rsidRPr="00464A3E" w:rsidRDefault="00464A3E" w:rsidP="00464A3E">
      <w:pPr>
        <w:spacing w:after="120" w:line="259" w:lineRule="auto"/>
        <w:rPr>
          <w:rFonts w:ascii="Arial" w:hAnsi="Arial" w:cs="Arial"/>
          <w:sz w:val="24"/>
          <w:szCs w:val="24"/>
          <w:lang w:eastAsia="en-GB"/>
        </w:rPr>
      </w:pPr>
      <w:r w:rsidRPr="00464A3E">
        <w:rPr>
          <w:rFonts w:ascii="Arial" w:hAnsi="Arial" w:cs="Arial"/>
          <w:sz w:val="24"/>
          <w:szCs w:val="24"/>
          <w:lang w:eastAsia="en-GB"/>
        </w:rPr>
        <w:t> </w:t>
      </w:r>
    </w:p>
    <w:p w14:paraId="409C37B7" w14:textId="791F2A2C" w:rsidR="00677B07" w:rsidRPr="00837D03" w:rsidRDefault="00677B07" w:rsidP="00181A6A">
      <w:pPr>
        <w:spacing w:after="120" w:line="259" w:lineRule="auto"/>
        <w:rPr>
          <w:rFonts w:ascii="Arial" w:hAnsi="Arial" w:cs="Arial"/>
          <w:sz w:val="24"/>
          <w:szCs w:val="24"/>
          <w:lang w:eastAsia="en-GB"/>
        </w:rPr>
      </w:pPr>
    </w:p>
    <w:sectPr w:rsidR="00677B07" w:rsidRPr="00837D03" w:rsidSect="003B52C3">
      <w:headerReference w:type="default" r:id="rId9"/>
      <w:footerReference w:type="even" r:id="rId10"/>
      <w:footerReference w:type="default" r:id="rId11"/>
      <w:headerReference w:type="first" r:id="rId12"/>
      <w:footerReference w:type="first" r:id="rId13"/>
      <w:pgSz w:w="11906" w:h="16838" w:code="9"/>
      <w:pgMar w:top="0" w:right="709" w:bottom="709" w:left="1418" w:header="567" w:footer="62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28F46" w14:textId="77777777" w:rsidR="00935850" w:rsidRDefault="00935850">
      <w:r>
        <w:separator/>
      </w:r>
    </w:p>
  </w:endnote>
  <w:endnote w:type="continuationSeparator" w:id="0">
    <w:p w14:paraId="1A4C9F07" w14:textId="77777777" w:rsidR="00935850" w:rsidRDefault="00935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eGothic">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5002C" w14:textId="3550CEE1"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7B07">
      <w:rPr>
        <w:rStyle w:val="PageNumber"/>
        <w:noProof/>
      </w:rPr>
      <w:t>2</w:t>
    </w:r>
    <w:r>
      <w:rPr>
        <w:rStyle w:val="PageNumber"/>
      </w:rPr>
      <w:fldChar w:fldCharType="end"/>
    </w:r>
  </w:p>
  <w:p w14:paraId="44748BAC"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66D2" w14:textId="149CDE96"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55C6">
      <w:rPr>
        <w:rStyle w:val="PageNumber"/>
        <w:noProof/>
      </w:rPr>
      <w:t>2</w:t>
    </w:r>
    <w:r>
      <w:rPr>
        <w:rStyle w:val="PageNumber"/>
      </w:rPr>
      <w:fldChar w:fldCharType="end"/>
    </w:r>
  </w:p>
  <w:p w14:paraId="4C2162AD"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C3680"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AC292" w14:textId="77777777" w:rsidR="00935850" w:rsidRDefault="00935850">
      <w:r>
        <w:separator/>
      </w:r>
    </w:p>
  </w:footnote>
  <w:footnote w:type="continuationSeparator" w:id="0">
    <w:p w14:paraId="157896E9" w14:textId="77777777" w:rsidR="00935850" w:rsidRDefault="00935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23CB0" w14:textId="6E16FD48" w:rsidR="003B52C3" w:rsidRDefault="003B52C3">
    <w:pPr>
      <w:pStyle w:val="Header"/>
    </w:pPr>
    <w:r>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A7411" w14:textId="77777777" w:rsidR="00AE064D" w:rsidRDefault="000C5E9B">
    <w:r>
      <w:rPr>
        <w:noProof/>
        <w:lang w:eastAsia="en-GB"/>
      </w:rPr>
      <w:drawing>
        <wp:anchor distT="0" distB="0" distL="114300" distR="114300" simplePos="0" relativeHeight="251657728" behindDoc="1" locked="0" layoutInCell="1" allowOverlap="1" wp14:anchorId="23FCDD95" wp14:editId="36CD67E9">
          <wp:simplePos x="0" y="0"/>
          <wp:positionH relativeFrom="column">
            <wp:posOffset>4637405</wp:posOffset>
          </wp:positionH>
          <wp:positionV relativeFrom="paragraph">
            <wp:posOffset>-111760</wp:posOffset>
          </wp:positionV>
          <wp:extent cx="1476375" cy="1400175"/>
          <wp:effectExtent l="0" t="0" r="9525" b="9525"/>
          <wp:wrapNone/>
          <wp:docPr id="370028418" name="Picture 370028418"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C6948"/>
    <w:multiLevelType w:val="hybridMultilevel"/>
    <w:tmpl w:val="A4724C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52645"/>
    <w:multiLevelType w:val="hybridMultilevel"/>
    <w:tmpl w:val="3C48F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227BD7"/>
    <w:multiLevelType w:val="hybridMultilevel"/>
    <w:tmpl w:val="9A86A3D0"/>
    <w:lvl w:ilvl="0" w:tplc="08090001">
      <w:start w:val="1"/>
      <w:numFmt w:val="bullet"/>
      <w:lvlText w:val=""/>
      <w:lvlJc w:val="left"/>
      <w:pPr>
        <w:ind w:left="720" w:hanging="360"/>
      </w:pPr>
      <w:rPr>
        <w:rFonts w:ascii="Symbol" w:hAnsi="Symbol" w:hint="default"/>
      </w:rPr>
    </w:lvl>
    <w:lvl w:ilvl="1" w:tplc="996C5B68">
      <w:numFmt w:val="bullet"/>
      <w:lvlText w:val="•"/>
      <w:lvlJc w:val="left"/>
      <w:pPr>
        <w:ind w:left="1440" w:hanging="72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6594E78"/>
    <w:multiLevelType w:val="hybridMultilevel"/>
    <w:tmpl w:val="5B6E2814"/>
    <w:lvl w:ilvl="0" w:tplc="B06464D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7084580">
    <w:abstractNumId w:val="2"/>
  </w:num>
  <w:num w:numId="2" w16cid:durableId="1191183645">
    <w:abstractNumId w:val="4"/>
  </w:num>
  <w:num w:numId="3" w16cid:durableId="524442647">
    <w:abstractNumId w:val="3"/>
  </w:num>
  <w:num w:numId="4" w16cid:durableId="1685744399">
    <w:abstractNumId w:val="0"/>
  </w:num>
  <w:num w:numId="5" w16cid:durableId="1376127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002C8"/>
    <w:rsid w:val="000034C2"/>
    <w:rsid w:val="0001504E"/>
    <w:rsid w:val="00020295"/>
    <w:rsid w:val="00020C4C"/>
    <w:rsid w:val="00021F73"/>
    <w:rsid w:val="00023B69"/>
    <w:rsid w:val="000247AC"/>
    <w:rsid w:val="00027B94"/>
    <w:rsid w:val="000516D9"/>
    <w:rsid w:val="000535C6"/>
    <w:rsid w:val="000537C2"/>
    <w:rsid w:val="00060F12"/>
    <w:rsid w:val="000655C6"/>
    <w:rsid w:val="00066978"/>
    <w:rsid w:val="00066E02"/>
    <w:rsid w:val="0006774B"/>
    <w:rsid w:val="000711F9"/>
    <w:rsid w:val="0007241C"/>
    <w:rsid w:val="0007456D"/>
    <w:rsid w:val="00075474"/>
    <w:rsid w:val="00082B81"/>
    <w:rsid w:val="0009073B"/>
    <w:rsid w:val="00090C3D"/>
    <w:rsid w:val="00097118"/>
    <w:rsid w:val="000A085B"/>
    <w:rsid w:val="000A42CA"/>
    <w:rsid w:val="000B12CD"/>
    <w:rsid w:val="000B747C"/>
    <w:rsid w:val="000C3A52"/>
    <w:rsid w:val="000C53DB"/>
    <w:rsid w:val="000C5E9B"/>
    <w:rsid w:val="000C78E5"/>
    <w:rsid w:val="000D3F92"/>
    <w:rsid w:val="000E361E"/>
    <w:rsid w:val="000F2285"/>
    <w:rsid w:val="00113116"/>
    <w:rsid w:val="00113D01"/>
    <w:rsid w:val="001206AC"/>
    <w:rsid w:val="00123C9A"/>
    <w:rsid w:val="00126A39"/>
    <w:rsid w:val="00127D45"/>
    <w:rsid w:val="00134918"/>
    <w:rsid w:val="00135B04"/>
    <w:rsid w:val="00141184"/>
    <w:rsid w:val="001460B1"/>
    <w:rsid w:val="00150897"/>
    <w:rsid w:val="00161CEE"/>
    <w:rsid w:val="001647A4"/>
    <w:rsid w:val="00165972"/>
    <w:rsid w:val="001662AD"/>
    <w:rsid w:val="0017102C"/>
    <w:rsid w:val="00175AA0"/>
    <w:rsid w:val="00181A6A"/>
    <w:rsid w:val="0018401B"/>
    <w:rsid w:val="00185007"/>
    <w:rsid w:val="00191F0C"/>
    <w:rsid w:val="00197C30"/>
    <w:rsid w:val="001A39E2"/>
    <w:rsid w:val="001A6AF1"/>
    <w:rsid w:val="001B027C"/>
    <w:rsid w:val="001B288D"/>
    <w:rsid w:val="001C20C4"/>
    <w:rsid w:val="001C243C"/>
    <w:rsid w:val="001C532F"/>
    <w:rsid w:val="001C6281"/>
    <w:rsid w:val="001D0609"/>
    <w:rsid w:val="001D15B4"/>
    <w:rsid w:val="001D4152"/>
    <w:rsid w:val="001E53BF"/>
    <w:rsid w:val="00206A15"/>
    <w:rsid w:val="0021171C"/>
    <w:rsid w:val="00214B25"/>
    <w:rsid w:val="002216D7"/>
    <w:rsid w:val="00223E62"/>
    <w:rsid w:val="00226FE4"/>
    <w:rsid w:val="00272A10"/>
    <w:rsid w:val="00274F08"/>
    <w:rsid w:val="002776E0"/>
    <w:rsid w:val="002821D0"/>
    <w:rsid w:val="002859AE"/>
    <w:rsid w:val="00287E88"/>
    <w:rsid w:val="002908E9"/>
    <w:rsid w:val="002A1B7D"/>
    <w:rsid w:val="002A5310"/>
    <w:rsid w:val="002A5B74"/>
    <w:rsid w:val="002B01DD"/>
    <w:rsid w:val="002C2F20"/>
    <w:rsid w:val="002C57B6"/>
    <w:rsid w:val="002D0D51"/>
    <w:rsid w:val="002D52D9"/>
    <w:rsid w:val="002F0B83"/>
    <w:rsid w:val="002F0EB9"/>
    <w:rsid w:val="002F2AEF"/>
    <w:rsid w:val="002F53A9"/>
    <w:rsid w:val="003011BA"/>
    <w:rsid w:val="0030145D"/>
    <w:rsid w:val="00302387"/>
    <w:rsid w:val="003056E1"/>
    <w:rsid w:val="00314B40"/>
    <w:rsid w:val="00314D78"/>
    <w:rsid w:val="00314E36"/>
    <w:rsid w:val="0032129C"/>
    <w:rsid w:val="003220C1"/>
    <w:rsid w:val="00323167"/>
    <w:rsid w:val="00327913"/>
    <w:rsid w:val="00330799"/>
    <w:rsid w:val="00336B64"/>
    <w:rsid w:val="00341A8A"/>
    <w:rsid w:val="003454F3"/>
    <w:rsid w:val="00356D7B"/>
    <w:rsid w:val="00357893"/>
    <w:rsid w:val="003607D6"/>
    <w:rsid w:val="0036318B"/>
    <w:rsid w:val="003670C1"/>
    <w:rsid w:val="00370471"/>
    <w:rsid w:val="00373882"/>
    <w:rsid w:val="00376028"/>
    <w:rsid w:val="0038417D"/>
    <w:rsid w:val="003936FC"/>
    <w:rsid w:val="003A6F99"/>
    <w:rsid w:val="003A776A"/>
    <w:rsid w:val="003B1503"/>
    <w:rsid w:val="003B3379"/>
    <w:rsid w:val="003B3D64"/>
    <w:rsid w:val="003B52C3"/>
    <w:rsid w:val="003C0363"/>
    <w:rsid w:val="003C1696"/>
    <w:rsid w:val="003C5133"/>
    <w:rsid w:val="00403137"/>
    <w:rsid w:val="00406452"/>
    <w:rsid w:val="00412673"/>
    <w:rsid w:val="00415921"/>
    <w:rsid w:val="00416250"/>
    <w:rsid w:val="00417610"/>
    <w:rsid w:val="0043031D"/>
    <w:rsid w:val="00433C9F"/>
    <w:rsid w:val="00435E3E"/>
    <w:rsid w:val="004512A2"/>
    <w:rsid w:val="00455B82"/>
    <w:rsid w:val="00464A3E"/>
    <w:rsid w:val="0046757C"/>
    <w:rsid w:val="00480ECC"/>
    <w:rsid w:val="004879A0"/>
    <w:rsid w:val="004935B5"/>
    <w:rsid w:val="004942FB"/>
    <w:rsid w:val="004E4C03"/>
    <w:rsid w:val="004F2732"/>
    <w:rsid w:val="004F2C84"/>
    <w:rsid w:val="004F4E3E"/>
    <w:rsid w:val="00510B7D"/>
    <w:rsid w:val="00514BA0"/>
    <w:rsid w:val="00521FF0"/>
    <w:rsid w:val="00536B59"/>
    <w:rsid w:val="005410F0"/>
    <w:rsid w:val="00557196"/>
    <w:rsid w:val="00560F1F"/>
    <w:rsid w:val="00574BB3"/>
    <w:rsid w:val="00576325"/>
    <w:rsid w:val="005839BA"/>
    <w:rsid w:val="00587DA8"/>
    <w:rsid w:val="00590B59"/>
    <w:rsid w:val="005A05F1"/>
    <w:rsid w:val="005A22E2"/>
    <w:rsid w:val="005A6C14"/>
    <w:rsid w:val="005A7291"/>
    <w:rsid w:val="005B030B"/>
    <w:rsid w:val="005C09A5"/>
    <w:rsid w:val="005C553E"/>
    <w:rsid w:val="005D2A41"/>
    <w:rsid w:val="005D69D0"/>
    <w:rsid w:val="005D7663"/>
    <w:rsid w:val="005E04FC"/>
    <w:rsid w:val="005E429D"/>
    <w:rsid w:val="005F1659"/>
    <w:rsid w:val="005F62C2"/>
    <w:rsid w:val="00603548"/>
    <w:rsid w:val="00607004"/>
    <w:rsid w:val="00617D25"/>
    <w:rsid w:val="00636DB1"/>
    <w:rsid w:val="00644CFB"/>
    <w:rsid w:val="0065168C"/>
    <w:rsid w:val="00654C0A"/>
    <w:rsid w:val="006601C2"/>
    <w:rsid w:val="006633C7"/>
    <w:rsid w:val="00663F04"/>
    <w:rsid w:val="00664823"/>
    <w:rsid w:val="00670227"/>
    <w:rsid w:val="00672CE3"/>
    <w:rsid w:val="00675281"/>
    <w:rsid w:val="00677B07"/>
    <w:rsid w:val="006814BD"/>
    <w:rsid w:val="0069133F"/>
    <w:rsid w:val="006B340E"/>
    <w:rsid w:val="006B461D"/>
    <w:rsid w:val="006C34EB"/>
    <w:rsid w:val="006C3AD1"/>
    <w:rsid w:val="006C4793"/>
    <w:rsid w:val="006C7868"/>
    <w:rsid w:val="006E019F"/>
    <w:rsid w:val="006E0A2C"/>
    <w:rsid w:val="006E1891"/>
    <w:rsid w:val="006E38DE"/>
    <w:rsid w:val="006E5840"/>
    <w:rsid w:val="006E7FD8"/>
    <w:rsid w:val="006F2E3D"/>
    <w:rsid w:val="006F5ADA"/>
    <w:rsid w:val="00703993"/>
    <w:rsid w:val="00703B03"/>
    <w:rsid w:val="00703C0D"/>
    <w:rsid w:val="00722F17"/>
    <w:rsid w:val="0073380E"/>
    <w:rsid w:val="0074033B"/>
    <w:rsid w:val="0074373C"/>
    <w:rsid w:val="00743B79"/>
    <w:rsid w:val="00745C4A"/>
    <w:rsid w:val="007523BC"/>
    <w:rsid w:val="007526CB"/>
    <w:rsid w:val="00752C48"/>
    <w:rsid w:val="007543B1"/>
    <w:rsid w:val="007648E5"/>
    <w:rsid w:val="007737C6"/>
    <w:rsid w:val="00777B9B"/>
    <w:rsid w:val="00781276"/>
    <w:rsid w:val="007A05FB"/>
    <w:rsid w:val="007B1238"/>
    <w:rsid w:val="007B5260"/>
    <w:rsid w:val="007B75F7"/>
    <w:rsid w:val="007C24E7"/>
    <w:rsid w:val="007D1402"/>
    <w:rsid w:val="007E1F63"/>
    <w:rsid w:val="007F5E64"/>
    <w:rsid w:val="0080038A"/>
    <w:rsid w:val="00800FA0"/>
    <w:rsid w:val="00802BA5"/>
    <w:rsid w:val="00810BE9"/>
    <w:rsid w:val="00812370"/>
    <w:rsid w:val="0082411A"/>
    <w:rsid w:val="00837D03"/>
    <w:rsid w:val="00841628"/>
    <w:rsid w:val="00841D23"/>
    <w:rsid w:val="00846160"/>
    <w:rsid w:val="008467B9"/>
    <w:rsid w:val="00847708"/>
    <w:rsid w:val="008567D4"/>
    <w:rsid w:val="0086246B"/>
    <w:rsid w:val="00876CCA"/>
    <w:rsid w:val="00877BD2"/>
    <w:rsid w:val="008853E1"/>
    <w:rsid w:val="00891852"/>
    <w:rsid w:val="008A2564"/>
    <w:rsid w:val="008B7927"/>
    <w:rsid w:val="008C034D"/>
    <w:rsid w:val="008C7FCF"/>
    <w:rsid w:val="008D1E0B"/>
    <w:rsid w:val="008D2933"/>
    <w:rsid w:val="008E5280"/>
    <w:rsid w:val="008F0CC6"/>
    <w:rsid w:val="008F789E"/>
    <w:rsid w:val="00905771"/>
    <w:rsid w:val="009072AD"/>
    <w:rsid w:val="009235E0"/>
    <w:rsid w:val="009273A1"/>
    <w:rsid w:val="00927D44"/>
    <w:rsid w:val="0093002C"/>
    <w:rsid w:val="00934C56"/>
    <w:rsid w:val="00935850"/>
    <w:rsid w:val="00942802"/>
    <w:rsid w:val="00950FEA"/>
    <w:rsid w:val="00953A46"/>
    <w:rsid w:val="00967473"/>
    <w:rsid w:val="00973090"/>
    <w:rsid w:val="009736CC"/>
    <w:rsid w:val="009771D8"/>
    <w:rsid w:val="009859ED"/>
    <w:rsid w:val="0098658B"/>
    <w:rsid w:val="00995E54"/>
    <w:rsid w:val="00995EEC"/>
    <w:rsid w:val="009B3CB0"/>
    <w:rsid w:val="009D26D8"/>
    <w:rsid w:val="009D5E78"/>
    <w:rsid w:val="009E4974"/>
    <w:rsid w:val="009F06C3"/>
    <w:rsid w:val="009F6950"/>
    <w:rsid w:val="009F7D18"/>
    <w:rsid w:val="00A04A44"/>
    <w:rsid w:val="00A105A8"/>
    <w:rsid w:val="00A152C6"/>
    <w:rsid w:val="00A1594D"/>
    <w:rsid w:val="00A204C9"/>
    <w:rsid w:val="00A23742"/>
    <w:rsid w:val="00A3247B"/>
    <w:rsid w:val="00A3278B"/>
    <w:rsid w:val="00A364D2"/>
    <w:rsid w:val="00A37E57"/>
    <w:rsid w:val="00A42571"/>
    <w:rsid w:val="00A4770B"/>
    <w:rsid w:val="00A63AA8"/>
    <w:rsid w:val="00A65F4F"/>
    <w:rsid w:val="00A67537"/>
    <w:rsid w:val="00A675C2"/>
    <w:rsid w:val="00A72CF3"/>
    <w:rsid w:val="00A759D9"/>
    <w:rsid w:val="00A82A45"/>
    <w:rsid w:val="00A845A9"/>
    <w:rsid w:val="00A86958"/>
    <w:rsid w:val="00AA0F52"/>
    <w:rsid w:val="00AA31D9"/>
    <w:rsid w:val="00AA5651"/>
    <w:rsid w:val="00AA5848"/>
    <w:rsid w:val="00AA7750"/>
    <w:rsid w:val="00AB0674"/>
    <w:rsid w:val="00AB253E"/>
    <w:rsid w:val="00AB386D"/>
    <w:rsid w:val="00AC1ED4"/>
    <w:rsid w:val="00AD65F1"/>
    <w:rsid w:val="00AD68C0"/>
    <w:rsid w:val="00AE064D"/>
    <w:rsid w:val="00AE7160"/>
    <w:rsid w:val="00AF056B"/>
    <w:rsid w:val="00B02D33"/>
    <w:rsid w:val="00B049B1"/>
    <w:rsid w:val="00B10874"/>
    <w:rsid w:val="00B10FD9"/>
    <w:rsid w:val="00B17AFA"/>
    <w:rsid w:val="00B2217A"/>
    <w:rsid w:val="00B239BA"/>
    <w:rsid w:val="00B262CE"/>
    <w:rsid w:val="00B270BA"/>
    <w:rsid w:val="00B43ADF"/>
    <w:rsid w:val="00B461FB"/>
    <w:rsid w:val="00B468BB"/>
    <w:rsid w:val="00B478CE"/>
    <w:rsid w:val="00B7368F"/>
    <w:rsid w:val="00B772B4"/>
    <w:rsid w:val="00B80019"/>
    <w:rsid w:val="00B808A9"/>
    <w:rsid w:val="00B81F17"/>
    <w:rsid w:val="00BA2012"/>
    <w:rsid w:val="00BA5008"/>
    <w:rsid w:val="00BB636F"/>
    <w:rsid w:val="00BC4876"/>
    <w:rsid w:val="00BD11CB"/>
    <w:rsid w:val="00BE4B6B"/>
    <w:rsid w:val="00BE65C4"/>
    <w:rsid w:val="00BE7309"/>
    <w:rsid w:val="00BF336F"/>
    <w:rsid w:val="00BF5BEA"/>
    <w:rsid w:val="00BF72FB"/>
    <w:rsid w:val="00C21D5D"/>
    <w:rsid w:val="00C43384"/>
    <w:rsid w:val="00C43B4A"/>
    <w:rsid w:val="00C555FB"/>
    <w:rsid w:val="00C56BAC"/>
    <w:rsid w:val="00C57F68"/>
    <w:rsid w:val="00C64BEE"/>
    <w:rsid w:val="00C64FA5"/>
    <w:rsid w:val="00C74BD5"/>
    <w:rsid w:val="00C84A12"/>
    <w:rsid w:val="00C84CB9"/>
    <w:rsid w:val="00C863EA"/>
    <w:rsid w:val="00C9585B"/>
    <w:rsid w:val="00CA27C2"/>
    <w:rsid w:val="00CA2A9D"/>
    <w:rsid w:val="00CA41FE"/>
    <w:rsid w:val="00CA6016"/>
    <w:rsid w:val="00CC3865"/>
    <w:rsid w:val="00CC39E1"/>
    <w:rsid w:val="00CC4CDF"/>
    <w:rsid w:val="00CD16AA"/>
    <w:rsid w:val="00CD6481"/>
    <w:rsid w:val="00CD6D71"/>
    <w:rsid w:val="00CE5A1C"/>
    <w:rsid w:val="00CF3DC5"/>
    <w:rsid w:val="00CF45E0"/>
    <w:rsid w:val="00D017E2"/>
    <w:rsid w:val="00D05F82"/>
    <w:rsid w:val="00D14CBF"/>
    <w:rsid w:val="00D16D97"/>
    <w:rsid w:val="00D20B6F"/>
    <w:rsid w:val="00D27093"/>
    <w:rsid w:val="00D27F42"/>
    <w:rsid w:val="00D44E61"/>
    <w:rsid w:val="00D553A8"/>
    <w:rsid w:val="00D64BE6"/>
    <w:rsid w:val="00D67F61"/>
    <w:rsid w:val="00D7060F"/>
    <w:rsid w:val="00D84713"/>
    <w:rsid w:val="00D85ACE"/>
    <w:rsid w:val="00D8670A"/>
    <w:rsid w:val="00D973D8"/>
    <w:rsid w:val="00DA61EC"/>
    <w:rsid w:val="00DC2E6C"/>
    <w:rsid w:val="00DC45EE"/>
    <w:rsid w:val="00DD38E0"/>
    <w:rsid w:val="00DD4B82"/>
    <w:rsid w:val="00DD6775"/>
    <w:rsid w:val="00DF1EE4"/>
    <w:rsid w:val="00E041AC"/>
    <w:rsid w:val="00E1556F"/>
    <w:rsid w:val="00E21876"/>
    <w:rsid w:val="00E23829"/>
    <w:rsid w:val="00E244ED"/>
    <w:rsid w:val="00E3082D"/>
    <w:rsid w:val="00E313FD"/>
    <w:rsid w:val="00E3419E"/>
    <w:rsid w:val="00E36347"/>
    <w:rsid w:val="00E419A2"/>
    <w:rsid w:val="00E41B46"/>
    <w:rsid w:val="00E47B1A"/>
    <w:rsid w:val="00E631B1"/>
    <w:rsid w:val="00E7553A"/>
    <w:rsid w:val="00E77F55"/>
    <w:rsid w:val="00E80974"/>
    <w:rsid w:val="00E904C3"/>
    <w:rsid w:val="00E946FB"/>
    <w:rsid w:val="00E953AC"/>
    <w:rsid w:val="00E97F1B"/>
    <w:rsid w:val="00EA1893"/>
    <w:rsid w:val="00EA5290"/>
    <w:rsid w:val="00EB0825"/>
    <w:rsid w:val="00EB248F"/>
    <w:rsid w:val="00EB5F93"/>
    <w:rsid w:val="00EC0568"/>
    <w:rsid w:val="00EC3244"/>
    <w:rsid w:val="00EE1D81"/>
    <w:rsid w:val="00EE721A"/>
    <w:rsid w:val="00F0272E"/>
    <w:rsid w:val="00F077D5"/>
    <w:rsid w:val="00F14084"/>
    <w:rsid w:val="00F20704"/>
    <w:rsid w:val="00F22037"/>
    <w:rsid w:val="00F2438B"/>
    <w:rsid w:val="00F32C97"/>
    <w:rsid w:val="00F53A5D"/>
    <w:rsid w:val="00F53D63"/>
    <w:rsid w:val="00F749A6"/>
    <w:rsid w:val="00F74BC7"/>
    <w:rsid w:val="00F81C33"/>
    <w:rsid w:val="00F86535"/>
    <w:rsid w:val="00F90FE8"/>
    <w:rsid w:val="00F9184D"/>
    <w:rsid w:val="00F923C2"/>
    <w:rsid w:val="00F93EA9"/>
    <w:rsid w:val="00F97613"/>
    <w:rsid w:val="00FA62AF"/>
    <w:rsid w:val="00FD4134"/>
    <w:rsid w:val="00FF0966"/>
    <w:rsid w:val="00FF7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D61DE"/>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link w:val="Heading3Char"/>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uiPriority w:val="22"/>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aliases w:val="Dot pt,List Paragraph Char Char Char,Indicator Text,List Paragraph1,Bullet 1,Numbered Para 1,No Spacing1,List Paragraph12,Normal numbered,Bullet Points,MAIN CONTENT,Bullet Style,F5 List Paragraph,Colorful List - Accent 11,List Paragraph2"/>
    <w:basedOn w:val="Normal"/>
    <w:link w:val="ListParagraphChar"/>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Heading3Char">
    <w:name w:val="Heading 3 Char"/>
    <w:basedOn w:val="DefaultParagraphFont"/>
    <w:link w:val="Heading3"/>
    <w:rsid w:val="008467B9"/>
    <w:rPr>
      <w:rFonts w:ascii="Arial" w:hAnsi="Arial" w:cs="Arial"/>
      <w:b/>
      <w:bCs/>
      <w:sz w:val="26"/>
      <w:szCs w:val="26"/>
      <w:lang w:eastAsia="en-US"/>
    </w:rPr>
  </w:style>
  <w:style w:type="character" w:customStyle="1" w:styleId="ListParagraphChar">
    <w:name w:val="List Paragraph Char"/>
    <w:aliases w:val="Dot pt Char,List Paragraph Char Char Char Char,Indicator Text Char,List Paragraph1 Char,Bullet 1 Char,Numbered Para 1 Char,No Spacing1 Char,List Paragraph12 Char,Normal numbered Char,Bullet Points Char,MAIN CONTENT Char"/>
    <w:link w:val="ListParagraph"/>
    <w:uiPriority w:val="34"/>
    <w:qFormat/>
    <w:locked/>
    <w:rsid w:val="00123C9A"/>
    <w:rPr>
      <w:rFonts w:ascii="TradeGothic" w:hAnsi="TradeGothic"/>
      <w:sz w:val="22"/>
      <w:lang w:eastAsia="en-US"/>
    </w:rPr>
  </w:style>
  <w:style w:type="character" w:styleId="UnresolvedMention">
    <w:name w:val="Unresolved Mention"/>
    <w:basedOn w:val="DefaultParagraphFont"/>
    <w:uiPriority w:val="99"/>
    <w:semiHidden/>
    <w:unhideWhenUsed/>
    <w:rsid w:val="000034C2"/>
    <w:rPr>
      <w:color w:val="605E5C"/>
      <w:shd w:val="clear" w:color="auto" w:fill="E1DFDD"/>
    </w:rPr>
  </w:style>
  <w:style w:type="character" w:styleId="CommentReference">
    <w:name w:val="annotation reference"/>
    <w:basedOn w:val="DefaultParagraphFont"/>
    <w:semiHidden/>
    <w:unhideWhenUsed/>
    <w:rsid w:val="00113116"/>
    <w:rPr>
      <w:sz w:val="16"/>
      <w:szCs w:val="16"/>
    </w:rPr>
  </w:style>
  <w:style w:type="paragraph" w:styleId="CommentText">
    <w:name w:val="annotation text"/>
    <w:basedOn w:val="Normal"/>
    <w:link w:val="CommentTextChar"/>
    <w:unhideWhenUsed/>
    <w:rsid w:val="00113116"/>
    <w:rPr>
      <w:sz w:val="20"/>
    </w:rPr>
  </w:style>
  <w:style w:type="character" w:customStyle="1" w:styleId="CommentTextChar">
    <w:name w:val="Comment Text Char"/>
    <w:basedOn w:val="DefaultParagraphFont"/>
    <w:link w:val="CommentText"/>
    <w:rsid w:val="00113116"/>
    <w:rPr>
      <w:rFonts w:ascii="TradeGothic" w:hAnsi="TradeGothic"/>
      <w:lang w:eastAsia="en-US"/>
    </w:rPr>
  </w:style>
  <w:style w:type="paragraph" w:styleId="CommentSubject">
    <w:name w:val="annotation subject"/>
    <w:basedOn w:val="CommentText"/>
    <w:next w:val="CommentText"/>
    <w:link w:val="CommentSubjectChar"/>
    <w:semiHidden/>
    <w:unhideWhenUsed/>
    <w:rsid w:val="00113116"/>
    <w:rPr>
      <w:b/>
      <w:bCs/>
    </w:rPr>
  </w:style>
  <w:style w:type="character" w:customStyle="1" w:styleId="CommentSubjectChar">
    <w:name w:val="Comment Subject Char"/>
    <w:basedOn w:val="CommentTextChar"/>
    <w:link w:val="CommentSubject"/>
    <w:semiHidden/>
    <w:rsid w:val="00113116"/>
    <w:rPr>
      <w:rFonts w:ascii="TradeGothic" w:hAnsi="TradeGothic"/>
      <w:b/>
      <w:bCs/>
      <w:lang w:eastAsia="en-US"/>
    </w:rPr>
  </w:style>
  <w:style w:type="paragraph" w:styleId="Revision">
    <w:name w:val="Revision"/>
    <w:hidden/>
    <w:uiPriority w:val="99"/>
    <w:semiHidden/>
    <w:rsid w:val="00417610"/>
    <w:rPr>
      <w:rFonts w:ascii="TradeGothic" w:hAnsi="TradeGothic"/>
      <w:sz w:val="22"/>
      <w:lang w:eastAsia="en-US"/>
    </w:rPr>
  </w:style>
  <w:style w:type="character" w:customStyle="1" w:styleId="HeaderChar">
    <w:name w:val="Header Char"/>
    <w:basedOn w:val="DefaultParagraphFont"/>
    <w:link w:val="Header"/>
    <w:uiPriority w:val="99"/>
    <w:rsid w:val="00677B07"/>
    <w:rPr>
      <w:rFonts w:ascii="TradeGothic" w:hAnsi="TradeGothic"/>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383677">
      <w:bodyDiv w:val="1"/>
      <w:marLeft w:val="0"/>
      <w:marRight w:val="0"/>
      <w:marTop w:val="0"/>
      <w:marBottom w:val="0"/>
      <w:divBdr>
        <w:top w:val="none" w:sz="0" w:space="0" w:color="auto"/>
        <w:left w:val="none" w:sz="0" w:space="0" w:color="auto"/>
        <w:bottom w:val="none" w:sz="0" w:space="0" w:color="auto"/>
        <w:right w:val="none" w:sz="0" w:space="0" w:color="auto"/>
      </w:divBdr>
    </w:div>
    <w:div w:id="354578312">
      <w:bodyDiv w:val="1"/>
      <w:marLeft w:val="0"/>
      <w:marRight w:val="0"/>
      <w:marTop w:val="0"/>
      <w:marBottom w:val="0"/>
      <w:divBdr>
        <w:top w:val="none" w:sz="0" w:space="0" w:color="auto"/>
        <w:left w:val="none" w:sz="0" w:space="0" w:color="auto"/>
        <w:bottom w:val="none" w:sz="0" w:space="0" w:color="auto"/>
        <w:right w:val="none" w:sz="0" w:space="0" w:color="auto"/>
      </w:divBdr>
    </w:div>
    <w:div w:id="572399599">
      <w:bodyDiv w:val="1"/>
      <w:marLeft w:val="0"/>
      <w:marRight w:val="0"/>
      <w:marTop w:val="0"/>
      <w:marBottom w:val="0"/>
      <w:divBdr>
        <w:top w:val="none" w:sz="0" w:space="0" w:color="auto"/>
        <w:left w:val="none" w:sz="0" w:space="0" w:color="auto"/>
        <w:bottom w:val="none" w:sz="0" w:space="0" w:color="auto"/>
        <w:right w:val="none" w:sz="0" w:space="0" w:color="auto"/>
      </w:divBdr>
    </w:div>
    <w:div w:id="704984405">
      <w:bodyDiv w:val="1"/>
      <w:marLeft w:val="0"/>
      <w:marRight w:val="0"/>
      <w:marTop w:val="0"/>
      <w:marBottom w:val="0"/>
      <w:divBdr>
        <w:top w:val="none" w:sz="0" w:space="0" w:color="auto"/>
        <w:left w:val="none" w:sz="0" w:space="0" w:color="auto"/>
        <w:bottom w:val="none" w:sz="0" w:space="0" w:color="auto"/>
        <w:right w:val="none" w:sz="0" w:space="0" w:color="auto"/>
      </w:divBdr>
    </w:div>
    <w:div w:id="783765081">
      <w:bodyDiv w:val="1"/>
      <w:marLeft w:val="0"/>
      <w:marRight w:val="0"/>
      <w:marTop w:val="0"/>
      <w:marBottom w:val="0"/>
      <w:divBdr>
        <w:top w:val="none" w:sz="0" w:space="0" w:color="auto"/>
        <w:left w:val="none" w:sz="0" w:space="0" w:color="auto"/>
        <w:bottom w:val="none" w:sz="0" w:space="0" w:color="auto"/>
        <w:right w:val="none" w:sz="0" w:space="0" w:color="auto"/>
      </w:divBdr>
    </w:div>
    <w:div w:id="926618652">
      <w:bodyDiv w:val="1"/>
      <w:marLeft w:val="0"/>
      <w:marRight w:val="0"/>
      <w:marTop w:val="0"/>
      <w:marBottom w:val="0"/>
      <w:divBdr>
        <w:top w:val="none" w:sz="0" w:space="0" w:color="auto"/>
        <w:left w:val="none" w:sz="0" w:space="0" w:color="auto"/>
        <w:bottom w:val="none" w:sz="0" w:space="0" w:color="auto"/>
        <w:right w:val="none" w:sz="0" w:space="0" w:color="auto"/>
      </w:divBdr>
    </w:div>
    <w:div w:id="1277367033">
      <w:bodyDiv w:val="1"/>
      <w:marLeft w:val="0"/>
      <w:marRight w:val="0"/>
      <w:marTop w:val="0"/>
      <w:marBottom w:val="0"/>
      <w:divBdr>
        <w:top w:val="none" w:sz="0" w:space="0" w:color="auto"/>
        <w:left w:val="none" w:sz="0" w:space="0" w:color="auto"/>
        <w:bottom w:val="none" w:sz="0" w:space="0" w:color="auto"/>
        <w:right w:val="none" w:sz="0" w:space="0" w:color="auto"/>
      </w:divBdr>
    </w:div>
    <w:div w:id="1738748587">
      <w:bodyDiv w:val="1"/>
      <w:marLeft w:val="0"/>
      <w:marRight w:val="0"/>
      <w:marTop w:val="0"/>
      <w:marBottom w:val="0"/>
      <w:divBdr>
        <w:top w:val="none" w:sz="0" w:space="0" w:color="auto"/>
        <w:left w:val="none" w:sz="0" w:space="0" w:color="auto"/>
        <w:bottom w:val="none" w:sz="0" w:space="0" w:color="auto"/>
        <w:right w:val="none" w:sz="0" w:space="0" w:color="auto"/>
      </w:divBdr>
      <w:divsChild>
        <w:div w:id="967204564">
          <w:marLeft w:val="0"/>
          <w:marRight w:val="0"/>
          <w:marTop w:val="0"/>
          <w:marBottom w:val="0"/>
          <w:divBdr>
            <w:top w:val="none" w:sz="0" w:space="0" w:color="auto"/>
            <w:left w:val="none" w:sz="0" w:space="0" w:color="auto"/>
            <w:bottom w:val="none" w:sz="0" w:space="0" w:color="auto"/>
            <w:right w:val="none" w:sz="0" w:space="0" w:color="auto"/>
          </w:divBdr>
          <w:divsChild>
            <w:div w:id="1289051291">
              <w:marLeft w:val="0"/>
              <w:marRight w:val="0"/>
              <w:marTop w:val="0"/>
              <w:marBottom w:val="0"/>
              <w:divBdr>
                <w:top w:val="none" w:sz="0" w:space="0" w:color="auto"/>
                <w:left w:val="none" w:sz="0" w:space="0" w:color="auto"/>
                <w:bottom w:val="none" w:sz="0" w:space="0" w:color="auto"/>
                <w:right w:val="none" w:sz="0" w:space="0" w:color="auto"/>
              </w:divBdr>
              <w:divsChild>
                <w:div w:id="1281566474">
                  <w:marLeft w:val="0"/>
                  <w:marRight w:val="0"/>
                  <w:marTop w:val="0"/>
                  <w:marBottom w:val="0"/>
                  <w:divBdr>
                    <w:top w:val="none" w:sz="0" w:space="0" w:color="auto"/>
                    <w:left w:val="none" w:sz="0" w:space="0" w:color="auto"/>
                    <w:bottom w:val="none" w:sz="0" w:space="0" w:color="auto"/>
                    <w:right w:val="none" w:sz="0" w:space="0" w:color="auto"/>
                  </w:divBdr>
                  <w:divsChild>
                    <w:div w:id="452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436096">
          <w:marLeft w:val="0"/>
          <w:marRight w:val="0"/>
          <w:marTop w:val="0"/>
          <w:marBottom w:val="0"/>
          <w:divBdr>
            <w:top w:val="none" w:sz="0" w:space="0" w:color="auto"/>
            <w:left w:val="none" w:sz="0" w:space="0" w:color="auto"/>
            <w:bottom w:val="none" w:sz="0" w:space="0" w:color="auto"/>
            <w:right w:val="none" w:sz="0" w:space="0" w:color="auto"/>
          </w:divBdr>
          <w:divsChild>
            <w:div w:id="1290090639">
              <w:marLeft w:val="0"/>
              <w:marRight w:val="0"/>
              <w:marTop w:val="0"/>
              <w:marBottom w:val="0"/>
              <w:divBdr>
                <w:top w:val="none" w:sz="0" w:space="0" w:color="auto"/>
                <w:left w:val="none" w:sz="0" w:space="0" w:color="auto"/>
                <w:bottom w:val="none" w:sz="0" w:space="0" w:color="auto"/>
                <w:right w:val="none" w:sz="0" w:space="0" w:color="auto"/>
              </w:divBdr>
              <w:divsChild>
                <w:div w:id="522937413">
                  <w:marLeft w:val="0"/>
                  <w:marRight w:val="0"/>
                  <w:marTop w:val="0"/>
                  <w:marBottom w:val="0"/>
                  <w:divBdr>
                    <w:top w:val="none" w:sz="0" w:space="0" w:color="auto"/>
                    <w:left w:val="none" w:sz="0" w:space="0" w:color="auto"/>
                    <w:bottom w:val="none" w:sz="0" w:space="0" w:color="auto"/>
                    <w:right w:val="none" w:sz="0" w:space="0" w:color="auto"/>
                  </w:divBdr>
                  <w:divsChild>
                    <w:div w:id="209592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064091">
      <w:bodyDiv w:val="1"/>
      <w:marLeft w:val="0"/>
      <w:marRight w:val="0"/>
      <w:marTop w:val="0"/>
      <w:marBottom w:val="0"/>
      <w:divBdr>
        <w:top w:val="none" w:sz="0" w:space="0" w:color="auto"/>
        <w:left w:val="none" w:sz="0" w:space="0" w:color="auto"/>
        <w:bottom w:val="none" w:sz="0" w:space="0" w:color="auto"/>
        <w:right w:val="none" w:sz="0" w:space="0" w:color="auto"/>
      </w:divBdr>
    </w:div>
    <w:div w:id="1996493407">
      <w:bodyDiv w:val="1"/>
      <w:marLeft w:val="0"/>
      <w:marRight w:val="0"/>
      <w:marTop w:val="0"/>
      <w:marBottom w:val="0"/>
      <w:divBdr>
        <w:top w:val="none" w:sz="0" w:space="0" w:color="auto"/>
        <w:left w:val="none" w:sz="0" w:space="0" w:color="auto"/>
        <w:bottom w:val="none" w:sz="0" w:space="0" w:color="auto"/>
        <w:right w:val="none" w:sz="0" w:space="0" w:color="auto"/>
      </w:divBdr>
      <w:divsChild>
        <w:div w:id="674919054">
          <w:marLeft w:val="0"/>
          <w:marRight w:val="0"/>
          <w:marTop w:val="0"/>
          <w:marBottom w:val="0"/>
          <w:divBdr>
            <w:top w:val="none" w:sz="0" w:space="0" w:color="auto"/>
            <w:left w:val="none" w:sz="0" w:space="0" w:color="auto"/>
            <w:bottom w:val="none" w:sz="0" w:space="0" w:color="auto"/>
            <w:right w:val="none" w:sz="0" w:space="0" w:color="auto"/>
          </w:divBdr>
        </w:div>
        <w:div w:id="1589775074">
          <w:marLeft w:val="0"/>
          <w:marRight w:val="0"/>
          <w:marTop w:val="0"/>
          <w:marBottom w:val="0"/>
          <w:divBdr>
            <w:top w:val="none" w:sz="0" w:space="0" w:color="auto"/>
            <w:left w:val="none" w:sz="0" w:space="0" w:color="auto"/>
            <w:bottom w:val="none" w:sz="0" w:space="0" w:color="auto"/>
            <w:right w:val="none" w:sz="0" w:space="0" w:color="auto"/>
          </w:divBdr>
        </w:div>
        <w:div w:id="2107726019">
          <w:marLeft w:val="0"/>
          <w:marRight w:val="0"/>
          <w:marTop w:val="0"/>
          <w:marBottom w:val="0"/>
          <w:divBdr>
            <w:top w:val="none" w:sz="0" w:space="0" w:color="auto"/>
            <w:left w:val="none" w:sz="0" w:space="0" w:color="auto"/>
            <w:bottom w:val="none" w:sz="0" w:space="0" w:color="auto"/>
            <w:right w:val="none" w:sz="0" w:space="0" w:color="auto"/>
          </w:divBdr>
        </w:div>
        <w:div w:id="1569803816">
          <w:marLeft w:val="0"/>
          <w:marRight w:val="0"/>
          <w:marTop w:val="0"/>
          <w:marBottom w:val="0"/>
          <w:divBdr>
            <w:top w:val="none" w:sz="0" w:space="0" w:color="auto"/>
            <w:left w:val="none" w:sz="0" w:space="0" w:color="auto"/>
            <w:bottom w:val="none" w:sz="0" w:space="0" w:color="auto"/>
            <w:right w:val="none" w:sz="0" w:space="0" w:color="auto"/>
          </w:divBdr>
        </w:div>
        <w:div w:id="1936404276">
          <w:marLeft w:val="0"/>
          <w:marRight w:val="0"/>
          <w:marTop w:val="0"/>
          <w:marBottom w:val="0"/>
          <w:divBdr>
            <w:top w:val="none" w:sz="0" w:space="0" w:color="auto"/>
            <w:left w:val="none" w:sz="0" w:space="0" w:color="auto"/>
            <w:bottom w:val="none" w:sz="0" w:space="0" w:color="auto"/>
            <w:right w:val="none" w:sz="0" w:space="0" w:color="auto"/>
          </w:divBdr>
        </w:div>
        <w:div w:id="2102019800">
          <w:marLeft w:val="0"/>
          <w:marRight w:val="0"/>
          <w:marTop w:val="0"/>
          <w:marBottom w:val="0"/>
          <w:divBdr>
            <w:top w:val="none" w:sz="0" w:space="0" w:color="auto"/>
            <w:left w:val="none" w:sz="0" w:space="0" w:color="auto"/>
            <w:bottom w:val="none" w:sz="0" w:space="0" w:color="auto"/>
            <w:right w:val="none" w:sz="0" w:space="0" w:color="auto"/>
          </w:divBdr>
        </w:div>
        <w:div w:id="1482231818">
          <w:marLeft w:val="0"/>
          <w:marRight w:val="0"/>
          <w:marTop w:val="0"/>
          <w:marBottom w:val="0"/>
          <w:divBdr>
            <w:top w:val="none" w:sz="0" w:space="0" w:color="auto"/>
            <w:left w:val="none" w:sz="0" w:space="0" w:color="auto"/>
            <w:bottom w:val="none" w:sz="0" w:space="0" w:color="auto"/>
            <w:right w:val="none" w:sz="0" w:space="0" w:color="auto"/>
          </w:divBdr>
        </w:div>
        <w:div w:id="1236085391">
          <w:marLeft w:val="0"/>
          <w:marRight w:val="0"/>
          <w:marTop w:val="0"/>
          <w:marBottom w:val="0"/>
          <w:divBdr>
            <w:top w:val="none" w:sz="0" w:space="0" w:color="auto"/>
            <w:left w:val="none" w:sz="0" w:space="0" w:color="auto"/>
            <w:bottom w:val="none" w:sz="0" w:space="0" w:color="auto"/>
            <w:right w:val="none" w:sz="0" w:space="0" w:color="auto"/>
          </w:divBdr>
        </w:div>
        <w:div w:id="1379813796">
          <w:marLeft w:val="0"/>
          <w:marRight w:val="0"/>
          <w:marTop w:val="0"/>
          <w:marBottom w:val="0"/>
          <w:divBdr>
            <w:top w:val="none" w:sz="0" w:space="0" w:color="auto"/>
            <w:left w:val="none" w:sz="0" w:space="0" w:color="auto"/>
            <w:bottom w:val="none" w:sz="0" w:space="0" w:color="auto"/>
            <w:right w:val="none" w:sz="0" w:space="0" w:color="auto"/>
          </w:divBdr>
        </w:div>
        <w:div w:id="1152405926">
          <w:marLeft w:val="0"/>
          <w:marRight w:val="0"/>
          <w:marTop w:val="0"/>
          <w:marBottom w:val="0"/>
          <w:divBdr>
            <w:top w:val="none" w:sz="0" w:space="0" w:color="auto"/>
            <w:left w:val="none" w:sz="0" w:space="0" w:color="auto"/>
            <w:bottom w:val="none" w:sz="0" w:space="0" w:color="auto"/>
            <w:right w:val="none" w:sz="0" w:space="0" w:color="auto"/>
          </w:divBdr>
        </w:div>
      </w:divsChild>
    </w:div>
    <w:div w:id="2107653451">
      <w:bodyDiv w:val="1"/>
      <w:marLeft w:val="0"/>
      <w:marRight w:val="0"/>
      <w:marTop w:val="0"/>
      <w:marBottom w:val="0"/>
      <w:divBdr>
        <w:top w:val="none" w:sz="0" w:space="0" w:color="auto"/>
        <w:left w:val="none" w:sz="0" w:space="0" w:color="auto"/>
        <w:bottom w:val="none" w:sz="0" w:space="0" w:color="auto"/>
        <w:right w:val="none" w:sz="0" w:space="0" w:color="auto"/>
      </w:divBdr>
      <w:divsChild>
        <w:div w:id="94442994">
          <w:marLeft w:val="0"/>
          <w:marRight w:val="0"/>
          <w:marTop w:val="0"/>
          <w:marBottom w:val="0"/>
          <w:divBdr>
            <w:top w:val="none" w:sz="0" w:space="0" w:color="auto"/>
            <w:left w:val="none" w:sz="0" w:space="0" w:color="auto"/>
            <w:bottom w:val="none" w:sz="0" w:space="0" w:color="auto"/>
            <w:right w:val="none" w:sz="0" w:space="0" w:color="auto"/>
          </w:divBdr>
        </w:div>
        <w:div w:id="13697092">
          <w:marLeft w:val="0"/>
          <w:marRight w:val="0"/>
          <w:marTop w:val="0"/>
          <w:marBottom w:val="0"/>
          <w:divBdr>
            <w:top w:val="none" w:sz="0" w:space="0" w:color="auto"/>
            <w:left w:val="none" w:sz="0" w:space="0" w:color="auto"/>
            <w:bottom w:val="none" w:sz="0" w:space="0" w:color="auto"/>
            <w:right w:val="none" w:sz="0" w:space="0" w:color="auto"/>
          </w:divBdr>
        </w:div>
        <w:div w:id="1095903208">
          <w:marLeft w:val="0"/>
          <w:marRight w:val="0"/>
          <w:marTop w:val="0"/>
          <w:marBottom w:val="0"/>
          <w:divBdr>
            <w:top w:val="none" w:sz="0" w:space="0" w:color="auto"/>
            <w:left w:val="none" w:sz="0" w:space="0" w:color="auto"/>
            <w:bottom w:val="none" w:sz="0" w:space="0" w:color="auto"/>
            <w:right w:val="none" w:sz="0" w:space="0" w:color="auto"/>
          </w:divBdr>
        </w:div>
        <w:div w:id="223952387">
          <w:marLeft w:val="0"/>
          <w:marRight w:val="0"/>
          <w:marTop w:val="0"/>
          <w:marBottom w:val="0"/>
          <w:divBdr>
            <w:top w:val="none" w:sz="0" w:space="0" w:color="auto"/>
            <w:left w:val="none" w:sz="0" w:space="0" w:color="auto"/>
            <w:bottom w:val="none" w:sz="0" w:space="0" w:color="auto"/>
            <w:right w:val="none" w:sz="0" w:space="0" w:color="auto"/>
          </w:divBdr>
        </w:div>
        <w:div w:id="425686577">
          <w:marLeft w:val="0"/>
          <w:marRight w:val="0"/>
          <w:marTop w:val="0"/>
          <w:marBottom w:val="0"/>
          <w:divBdr>
            <w:top w:val="none" w:sz="0" w:space="0" w:color="auto"/>
            <w:left w:val="none" w:sz="0" w:space="0" w:color="auto"/>
            <w:bottom w:val="none" w:sz="0" w:space="0" w:color="auto"/>
            <w:right w:val="none" w:sz="0" w:space="0" w:color="auto"/>
          </w:divBdr>
        </w:div>
        <w:div w:id="1804887167">
          <w:marLeft w:val="0"/>
          <w:marRight w:val="0"/>
          <w:marTop w:val="0"/>
          <w:marBottom w:val="0"/>
          <w:divBdr>
            <w:top w:val="none" w:sz="0" w:space="0" w:color="auto"/>
            <w:left w:val="none" w:sz="0" w:space="0" w:color="auto"/>
            <w:bottom w:val="none" w:sz="0" w:space="0" w:color="auto"/>
            <w:right w:val="none" w:sz="0" w:space="0" w:color="auto"/>
          </w:divBdr>
        </w:div>
        <w:div w:id="1998222657">
          <w:marLeft w:val="0"/>
          <w:marRight w:val="0"/>
          <w:marTop w:val="0"/>
          <w:marBottom w:val="0"/>
          <w:divBdr>
            <w:top w:val="none" w:sz="0" w:space="0" w:color="auto"/>
            <w:left w:val="none" w:sz="0" w:space="0" w:color="auto"/>
            <w:bottom w:val="none" w:sz="0" w:space="0" w:color="auto"/>
            <w:right w:val="none" w:sz="0" w:space="0" w:color="auto"/>
          </w:divBdr>
        </w:div>
        <w:div w:id="1495343894">
          <w:marLeft w:val="0"/>
          <w:marRight w:val="0"/>
          <w:marTop w:val="0"/>
          <w:marBottom w:val="0"/>
          <w:divBdr>
            <w:top w:val="none" w:sz="0" w:space="0" w:color="auto"/>
            <w:left w:val="none" w:sz="0" w:space="0" w:color="auto"/>
            <w:bottom w:val="none" w:sz="0" w:space="0" w:color="auto"/>
            <w:right w:val="none" w:sz="0" w:space="0" w:color="auto"/>
          </w:divBdr>
        </w:div>
        <w:div w:id="277495164">
          <w:marLeft w:val="0"/>
          <w:marRight w:val="0"/>
          <w:marTop w:val="0"/>
          <w:marBottom w:val="0"/>
          <w:divBdr>
            <w:top w:val="none" w:sz="0" w:space="0" w:color="auto"/>
            <w:left w:val="none" w:sz="0" w:space="0" w:color="auto"/>
            <w:bottom w:val="none" w:sz="0" w:space="0" w:color="auto"/>
            <w:right w:val="none" w:sz="0" w:space="0" w:color="auto"/>
          </w:divBdr>
        </w:div>
        <w:div w:id="1733189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FF3C5B18883D4E21973B57C2EEED7FD1" version="1.0.0">
  <systemFields>
    <field name="Objective-Id">
      <value order="0">A55446104</value>
    </field>
    <field name="Objective-Title">
      <value order="0">Written Statement - Independent Commission and Review of the Water Sector - English</value>
    </field>
    <field name="Objective-Description">
      <value order="0"/>
    </field>
    <field name="Objective-CreationStamp">
      <value order="0">2024-10-23T09:44:15Z</value>
    </field>
    <field name="Objective-IsApproved">
      <value order="0">false</value>
    </field>
    <field name="Objective-IsPublished">
      <value order="0">false</value>
    </field>
    <field name="Objective-DatePublished">
      <value order="0"/>
    </field>
    <field name="Objective-ModificationStamp">
      <value order="0">2024-10-23T09:44:17Z</value>
    </field>
    <field name="Objective-Owner">
      <value order="0">Khan, Rasheed (CSI - People &amp; Places - HR Planning &amp; Delivery)</value>
    </field>
    <field name="Objective-Path">
      <value order="0">Objective Global Folder:#Business File Plan:WG Organisational Groups:Post April 2024 - Local Government, Housing, Climate Change &amp; Rural Affairs:Local Government, Housing, Climate Change &amp; Rural Affairs (LGHCCRA) - Water &amp; Flood:1 - Save:Water Branch:Water Branch Ministerial Correspondence &amp; Briefing 2021 - 2026 :Water Branch - Huw Irranca Davies, Cabinet Secretary for Climate Change &amp; Rural Affairs - Ministerial Briefings - 2024-2026  :Written Statement - Independent Commission and Review of the Water Sector</value>
    </field>
    <field name="Objective-Parent">
      <value order="0">Written Statement - Independent Commission and Review of the Water Sector</value>
    </field>
    <field name="Objective-State">
      <value order="0">Being Drafted</value>
    </field>
    <field name="Objective-VersionId">
      <value order="0">vA100873939</value>
    </field>
    <field name="Objective-Version">
      <value order="0">0.1</value>
    </field>
    <field name="Objective-VersionNumber">
      <value order="0">1</value>
    </field>
    <field name="Objective-VersionComment">
      <value order="0">First version</value>
    </field>
    <field name="Objective-FileNumber">
      <value order="0">qA2113561</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B03DB41E-D277-414F-825D-FE8DC2A5E93D}">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459</Words>
  <Characters>2419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(FMG - Office of the First Minister - Cabinet Division)</cp:lastModifiedBy>
  <cp:revision>2</cp:revision>
  <cp:lastPrinted>2011-05-27T10:19:00Z</cp:lastPrinted>
  <dcterms:created xsi:type="dcterms:W3CDTF">2024-10-24T08:28:00Z</dcterms:created>
  <dcterms:modified xsi:type="dcterms:W3CDTF">2024-10-24T08:28:00Z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A55446104</vt:lpwstr>
  </property>
  <property fmtid="{D5CDD505-2E9C-101B-9397-08002B2CF9AE}" pid="4" name="Objective-Title">
    <vt:lpwstr>Written Statement - Independent Commission and Review of the Water Sector - English</vt:lpwstr>
  </property>
  <property fmtid="{D5CDD505-2E9C-101B-9397-08002B2CF9AE}" pid="5" name="Objective-Comment">
    <vt:lpwstr/>
  </property>
  <property fmtid="{D5CDD505-2E9C-101B-9397-08002B2CF9AE}" pid="6" name="Objective-CreationStamp">
    <vt:filetime>2024-10-23T09:44:15Z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2024-10-23T09:44:17Z</vt:filetime>
  </property>
  <property fmtid="{D5CDD505-2E9C-101B-9397-08002B2CF9AE}" pid="11" name="Objective-Owner">
    <vt:lpwstr>Khan, Rasheed (CSI - People &amp; Places - HR Planning &amp; Delivery)</vt:lpwstr>
  </property>
  <property fmtid="{D5CDD505-2E9C-101B-9397-08002B2CF9AE}" pid="12" name="Objective-Path">
    <vt:lpwstr>Objective Global Folder:#Business File Plan:WG Organisational Groups:Post April 2024 - Local Government, Housing, Climate Change &amp; Rural Affairs:Local Government, Housing, Climate Change &amp; Rural Affairs (LGHCCRA) - Water &amp; Flood:1 - Save:Water Branch:Water Branch Ministerial Correspondence &amp; Briefing 2021 - 2026 :Water Branch - Huw Irranca Davies, Cabinet Secretary for Climate Change &amp; Rural Affairs - Ministerial Briefings - 2024-2026  :Written Statement - Independent Commission and Review of the Water Sector:</vt:lpwstr>
  </property>
  <property fmtid="{D5CDD505-2E9C-101B-9397-08002B2CF9AE}" pid="13" name="Objective-Parent">
    <vt:lpwstr>Written Statement - Independent Commission and Review of the Water Sector</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vA100873939</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