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FB" w:rsidRDefault="00E55683">
      <w:bookmarkStart w:id="0" w:name="_GoBack"/>
      <w:bookmarkEnd w:id="0"/>
      <w:r>
        <w:rPr>
          <w:noProof/>
        </w:rPr>
        <mc:AlternateContent>
          <mc:Choice Requires="wps">
            <w:drawing>
              <wp:anchor distT="0" distB="0" distL="114300" distR="114300" simplePos="0" relativeHeight="251659264" behindDoc="0" locked="0" layoutInCell="1" allowOverlap="1" wp14:anchorId="6FB079CF" wp14:editId="603DF66E">
                <wp:simplePos x="0" y="0"/>
                <wp:positionH relativeFrom="column">
                  <wp:posOffset>33020</wp:posOffset>
                </wp:positionH>
                <wp:positionV relativeFrom="paragraph">
                  <wp:posOffset>29697</wp:posOffset>
                </wp:positionV>
                <wp:extent cx="5845175" cy="1403985"/>
                <wp:effectExtent l="0" t="0" r="317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1403985"/>
                        </a:xfrm>
                        <a:prstGeom prst="rect">
                          <a:avLst/>
                        </a:prstGeom>
                        <a:solidFill>
                          <a:schemeClr val="accent3">
                            <a:lumMod val="40000"/>
                            <a:lumOff val="60000"/>
                          </a:schemeClr>
                        </a:solidFill>
                        <a:ln w="9525">
                          <a:noFill/>
                          <a:miter lim="800000"/>
                          <a:headEnd/>
                          <a:tailEnd/>
                        </a:ln>
                      </wps:spPr>
                      <wps:txbx>
                        <w:txbxContent>
                          <w:p w:rsidR="00E55683" w:rsidRPr="00C50A95" w:rsidRDefault="00E55683" w:rsidP="00E55683">
                            <w:pPr>
                              <w:rPr>
                                <w:rFonts w:ascii="Lucida Sans" w:hAnsi="Lucida Sans"/>
                                <w:sz w:val="22"/>
                                <w:szCs w:val="22"/>
                              </w:rPr>
                            </w:pPr>
                            <w:r w:rsidRPr="00C50A95">
                              <w:rPr>
                                <w:rFonts w:ascii="Lucida Sans" w:hAnsi="Lucida Sans"/>
                                <w:b/>
                                <w:sz w:val="22"/>
                                <w:szCs w:val="22"/>
                              </w:rPr>
                              <w:t>The ‘production’ approach</w:t>
                            </w:r>
                            <w:r w:rsidRPr="00C50A95">
                              <w:rPr>
                                <w:rFonts w:ascii="Lucida Sans" w:hAnsi="Lucida Sans"/>
                                <w:sz w:val="22"/>
                                <w:szCs w:val="22"/>
                              </w:rPr>
                              <w:t xml:space="preserve"> calculates emissions according to where emissions are produced.  This is relatively easy to calculate and allocate to national accounts, however, it does not account for products that are made elsewhere and imported.  </w:t>
                            </w:r>
                          </w:p>
                          <w:p w:rsidR="00E55683" w:rsidRDefault="00E55683" w:rsidP="00E55683"/>
                          <w:p w:rsidR="00E55683" w:rsidRPr="00C13556" w:rsidRDefault="00E55683" w:rsidP="00E55683">
                            <w:pPr>
                              <w:rPr>
                                <w:rFonts w:ascii="Lucida Sans" w:hAnsi="Lucida Sans"/>
                                <w:sz w:val="22"/>
                                <w:szCs w:val="22"/>
                              </w:rPr>
                            </w:pPr>
                            <w:r w:rsidRPr="00C13556">
                              <w:rPr>
                                <w:rFonts w:ascii="Lucida Sans" w:hAnsi="Lucida Sans"/>
                                <w:b/>
                                <w:sz w:val="22"/>
                                <w:szCs w:val="22"/>
                              </w:rPr>
                              <w:t>The ‘end-user’ approach</w:t>
                            </w:r>
                            <w:r w:rsidRPr="00C13556">
                              <w:rPr>
                                <w:rFonts w:ascii="Lucida Sans" w:hAnsi="Lucida Sans"/>
                                <w:sz w:val="22"/>
                                <w:szCs w:val="22"/>
                              </w:rPr>
                              <w:t xml:space="preserve"> calculates emissions according to where the product of those emissions is consumed.  This accounts for all the emissions associated with the consumption of energy, rather than those associated with the geographical location of where energy production takes place.  Non-energy production emissions are still counted at the place of production.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2.35pt;width:46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" fillcolor="#d6e3bc [1302]" stroked="f">
                <v:textbox style="mso-fit-shape-to-text:t">
                  <w:txbxContent>
                    <w:p w:rsidR="00E55683" w:rsidRPr="00C50A95" w:rsidRDefault="00E55683" w:rsidP="00E55683">
                      <w:pPr>
                        <w:rPr>
                          <w:rFonts w:ascii="Lucida Sans" w:hAnsi="Lucida Sans"/>
                          <w:sz w:val="22"/>
                          <w:szCs w:val="22"/>
                        </w:rPr>
                      </w:pPr>
                      <w:r w:rsidRPr="00C50A95">
                        <w:rPr>
                          <w:rFonts w:ascii="Lucida Sans" w:hAnsi="Lucida Sans"/>
                          <w:b/>
                          <w:sz w:val="22"/>
                          <w:szCs w:val="22"/>
                        </w:rPr>
                        <w:t>The ‘production’ approach</w:t>
                      </w:r>
                      <w:r w:rsidRPr="00C50A95">
                        <w:rPr>
                          <w:rFonts w:ascii="Lucida Sans" w:hAnsi="Lucida Sans"/>
                          <w:sz w:val="22"/>
                          <w:szCs w:val="22"/>
                        </w:rPr>
                        <w:t xml:space="preserve"> calculates emissions according to where emissions are produced.  This is relatively easy to calculate and allocate to national accounts, however, it does not account for products that are made elsewhere and imported.  </w:t>
                      </w:r>
                    </w:p>
                    <w:p w:rsidR="00E55683" w:rsidRDefault="00E55683" w:rsidP="00E55683"/>
                    <w:p w:rsidR="00E55683" w:rsidRPr="00C13556" w:rsidRDefault="00E55683" w:rsidP="00E55683">
                      <w:pPr>
                        <w:rPr>
                          <w:rFonts w:ascii="Lucida Sans" w:hAnsi="Lucida Sans"/>
                          <w:sz w:val="22"/>
                          <w:szCs w:val="22"/>
                        </w:rPr>
                      </w:pPr>
                      <w:r w:rsidRPr="00C13556">
                        <w:rPr>
                          <w:rFonts w:ascii="Lucida Sans" w:hAnsi="Lucida Sans"/>
                          <w:b/>
                          <w:sz w:val="22"/>
                          <w:szCs w:val="22"/>
                        </w:rPr>
                        <w:t>The ‘end-user’ approach</w:t>
                      </w:r>
                      <w:r w:rsidRPr="00C13556">
                        <w:rPr>
                          <w:rFonts w:ascii="Lucida Sans" w:hAnsi="Lucida Sans"/>
                          <w:sz w:val="22"/>
                          <w:szCs w:val="22"/>
                        </w:rPr>
                        <w:t xml:space="preserve"> calculates emissions according to where the product of those emissions is consumed.  This accounts for all the emissions associated with the consumption of energy, rather than those associated with the geographical location of where energy production takes place.  Non-energy production emissions are still counted at the place of production.  </w:t>
                      </w:r>
                    </w:p>
                  </w:txbxContent>
                </v:textbox>
              </v:shape>
            </w:pict>
          </mc:Fallback>
        </mc:AlternateContent>
      </w:r>
    </w:p>
    <w:sectPr w:rsidR="00996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ynulliad Sans">
    <w:altName w:val="Corbel"/>
    <w:charset w:val="00"/>
    <w:family w:val="swiss"/>
    <w:pitch w:val="variable"/>
    <w:sig w:usb0="A00000AF" w:usb1="4000205B" w:usb2="00000000" w:usb3="00000000" w:csb0="0000009B"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83"/>
    <w:rsid w:val="00003970"/>
    <w:rsid w:val="00003D0D"/>
    <w:rsid w:val="000069EA"/>
    <w:rsid w:val="00011CCC"/>
    <w:rsid w:val="00016F31"/>
    <w:rsid w:val="000176B2"/>
    <w:rsid w:val="000210D1"/>
    <w:rsid w:val="0002505E"/>
    <w:rsid w:val="00030BB2"/>
    <w:rsid w:val="00032C30"/>
    <w:rsid w:val="00033824"/>
    <w:rsid w:val="00034B7F"/>
    <w:rsid w:val="00035AB3"/>
    <w:rsid w:val="00042A99"/>
    <w:rsid w:val="0004453A"/>
    <w:rsid w:val="00046FD1"/>
    <w:rsid w:val="0005241D"/>
    <w:rsid w:val="00052694"/>
    <w:rsid w:val="000528D5"/>
    <w:rsid w:val="00052C47"/>
    <w:rsid w:val="00053968"/>
    <w:rsid w:val="000546D9"/>
    <w:rsid w:val="00054DAC"/>
    <w:rsid w:val="00055EF6"/>
    <w:rsid w:val="00056A4F"/>
    <w:rsid w:val="00062FC7"/>
    <w:rsid w:val="000632E1"/>
    <w:rsid w:val="0006408C"/>
    <w:rsid w:val="00066321"/>
    <w:rsid w:val="00067BE9"/>
    <w:rsid w:val="00071C95"/>
    <w:rsid w:val="00073222"/>
    <w:rsid w:val="00073702"/>
    <w:rsid w:val="00073961"/>
    <w:rsid w:val="0007531B"/>
    <w:rsid w:val="00082CAF"/>
    <w:rsid w:val="00084462"/>
    <w:rsid w:val="00087521"/>
    <w:rsid w:val="00091FCA"/>
    <w:rsid w:val="000939ED"/>
    <w:rsid w:val="0009490B"/>
    <w:rsid w:val="000A0F4B"/>
    <w:rsid w:val="000A4E0C"/>
    <w:rsid w:val="000A4F46"/>
    <w:rsid w:val="000A7596"/>
    <w:rsid w:val="000B0227"/>
    <w:rsid w:val="000B3177"/>
    <w:rsid w:val="000B649D"/>
    <w:rsid w:val="000C3977"/>
    <w:rsid w:val="000C455F"/>
    <w:rsid w:val="000C5AAA"/>
    <w:rsid w:val="000C7271"/>
    <w:rsid w:val="000D0AA4"/>
    <w:rsid w:val="000D1A8A"/>
    <w:rsid w:val="000D442C"/>
    <w:rsid w:val="000D44C8"/>
    <w:rsid w:val="000E6DDB"/>
    <w:rsid w:val="000F291F"/>
    <w:rsid w:val="000F4EF8"/>
    <w:rsid w:val="000F5C5C"/>
    <w:rsid w:val="000F73CF"/>
    <w:rsid w:val="001020E3"/>
    <w:rsid w:val="00111127"/>
    <w:rsid w:val="00111999"/>
    <w:rsid w:val="001134DD"/>
    <w:rsid w:val="0012007D"/>
    <w:rsid w:val="0012182E"/>
    <w:rsid w:val="0012235C"/>
    <w:rsid w:val="0012483F"/>
    <w:rsid w:val="001309B5"/>
    <w:rsid w:val="001377C3"/>
    <w:rsid w:val="0014187E"/>
    <w:rsid w:val="00150A0B"/>
    <w:rsid w:val="00151866"/>
    <w:rsid w:val="0015213B"/>
    <w:rsid w:val="00164498"/>
    <w:rsid w:val="00166545"/>
    <w:rsid w:val="00167140"/>
    <w:rsid w:val="00167294"/>
    <w:rsid w:val="00171A03"/>
    <w:rsid w:val="00171C17"/>
    <w:rsid w:val="001759D8"/>
    <w:rsid w:val="00177C24"/>
    <w:rsid w:val="001807E2"/>
    <w:rsid w:val="001816B5"/>
    <w:rsid w:val="001822EE"/>
    <w:rsid w:val="001849AD"/>
    <w:rsid w:val="00190391"/>
    <w:rsid w:val="001931B6"/>
    <w:rsid w:val="001973F8"/>
    <w:rsid w:val="001A5E14"/>
    <w:rsid w:val="001B0019"/>
    <w:rsid w:val="001B10D7"/>
    <w:rsid w:val="001B1723"/>
    <w:rsid w:val="001B19FE"/>
    <w:rsid w:val="001B49BD"/>
    <w:rsid w:val="001B588A"/>
    <w:rsid w:val="001B6994"/>
    <w:rsid w:val="001B778E"/>
    <w:rsid w:val="001C3442"/>
    <w:rsid w:val="001C6488"/>
    <w:rsid w:val="001C6F25"/>
    <w:rsid w:val="001D1D4A"/>
    <w:rsid w:val="001D515E"/>
    <w:rsid w:val="001D6A0C"/>
    <w:rsid w:val="001E3A3F"/>
    <w:rsid w:val="001E669A"/>
    <w:rsid w:val="001E7EDD"/>
    <w:rsid w:val="001E7F92"/>
    <w:rsid w:val="001F0CA1"/>
    <w:rsid w:val="001F1204"/>
    <w:rsid w:val="001F1955"/>
    <w:rsid w:val="001F671F"/>
    <w:rsid w:val="001F7101"/>
    <w:rsid w:val="0020055F"/>
    <w:rsid w:val="00203867"/>
    <w:rsid w:val="0020390D"/>
    <w:rsid w:val="00210E52"/>
    <w:rsid w:val="00213C1F"/>
    <w:rsid w:val="00216418"/>
    <w:rsid w:val="00216516"/>
    <w:rsid w:val="00217849"/>
    <w:rsid w:val="00217ED6"/>
    <w:rsid w:val="00233853"/>
    <w:rsid w:val="00233D65"/>
    <w:rsid w:val="00237EB3"/>
    <w:rsid w:val="00240F83"/>
    <w:rsid w:val="002410D9"/>
    <w:rsid w:val="0024193B"/>
    <w:rsid w:val="00246815"/>
    <w:rsid w:val="00250B77"/>
    <w:rsid w:val="00251E1D"/>
    <w:rsid w:val="0026425F"/>
    <w:rsid w:val="00267AE7"/>
    <w:rsid w:val="00267DF7"/>
    <w:rsid w:val="00271991"/>
    <w:rsid w:val="00280C8C"/>
    <w:rsid w:val="0028113E"/>
    <w:rsid w:val="00282BF3"/>
    <w:rsid w:val="002876AC"/>
    <w:rsid w:val="002A12DE"/>
    <w:rsid w:val="002A25E4"/>
    <w:rsid w:val="002A30B2"/>
    <w:rsid w:val="002A3567"/>
    <w:rsid w:val="002A45FD"/>
    <w:rsid w:val="002B06D7"/>
    <w:rsid w:val="002B3A94"/>
    <w:rsid w:val="002B696E"/>
    <w:rsid w:val="002C17DA"/>
    <w:rsid w:val="002C21CE"/>
    <w:rsid w:val="002C44DD"/>
    <w:rsid w:val="002D3024"/>
    <w:rsid w:val="002D3770"/>
    <w:rsid w:val="002D5EEC"/>
    <w:rsid w:val="002E112D"/>
    <w:rsid w:val="002E673E"/>
    <w:rsid w:val="002E6768"/>
    <w:rsid w:val="002F1109"/>
    <w:rsid w:val="002F1D10"/>
    <w:rsid w:val="002F22A3"/>
    <w:rsid w:val="00301FA2"/>
    <w:rsid w:val="0030340D"/>
    <w:rsid w:val="00305A76"/>
    <w:rsid w:val="00306906"/>
    <w:rsid w:val="00307AAD"/>
    <w:rsid w:val="003103C6"/>
    <w:rsid w:val="0031049A"/>
    <w:rsid w:val="00310B83"/>
    <w:rsid w:val="003136BD"/>
    <w:rsid w:val="003141DC"/>
    <w:rsid w:val="003155F4"/>
    <w:rsid w:val="003158B2"/>
    <w:rsid w:val="0031757A"/>
    <w:rsid w:val="00320A39"/>
    <w:rsid w:val="00320A9C"/>
    <w:rsid w:val="0032172D"/>
    <w:rsid w:val="00322C9B"/>
    <w:rsid w:val="00334D9F"/>
    <w:rsid w:val="003368F1"/>
    <w:rsid w:val="00340D8B"/>
    <w:rsid w:val="00341CEE"/>
    <w:rsid w:val="003423C5"/>
    <w:rsid w:val="00350403"/>
    <w:rsid w:val="00356B5C"/>
    <w:rsid w:val="00357587"/>
    <w:rsid w:val="00361678"/>
    <w:rsid w:val="003673B7"/>
    <w:rsid w:val="003725DB"/>
    <w:rsid w:val="00372A76"/>
    <w:rsid w:val="0037522C"/>
    <w:rsid w:val="00375C55"/>
    <w:rsid w:val="003765D4"/>
    <w:rsid w:val="0038136A"/>
    <w:rsid w:val="00383DC4"/>
    <w:rsid w:val="003908FE"/>
    <w:rsid w:val="00394921"/>
    <w:rsid w:val="00395FE4"/>
    <w:rsid w:val="003A028D"/>
    <w:rsid w:val="003A17DE"/>
    <w:rsid w:val="003A1B83"/>
    <w:rsid w:val="003A1CD5"/>
    <w:rsid w:val="003A3576"/>
    <w:rsid w:val="003A7243"/>
    <w:rsid w:val="003B12AA"/>
    <w:rsid w:val="003B5FDB"/>
    <w:rsid w:val="003C183D"/>
    <w:rsid w:val="003C2F7D"/>
    <w:rsid w:val="003C5AD6"/>
    <w:rsid w:val="003C702E"/>
    <w:rsid w:val="003D1528"/>
    <w:rsid w:val="003D1957"/>
    <w:rsid w:val="003D3C77"/>
    <w:rsid w:val="003D5951"/>
    <w:rsid w:val="003E1D43"/>
    <w:rsid w:val="003E705B"/>
    <w:rsid w:val="003F25D2"/>
    <w:rsid w:val="003F41CC"/>
    <w:rsid w:val="003F5441"/>
    <w:rsid w:val="003F656D"/>
    <w:rsid w:val="003F6E8E"/>
    <w:rsid w:val="003F76F7"/>
    <w:rsid w:val="004004E0"/>
    <w:rsid w:val="00402707"/>
    <w:rsid w:val="0040327D"/>
    <w:rsid w:val="004039CB"/>
    <w:rsid w:val="00403CF3"/>
    <w:rsid w:val="004113A4"/>
    <w:rsid w:val="00412226"/>
    <w:rsid w:val="00412629"/>
    <w:rsid w:val="0041277D"/>
    <w:rsid w:val="00413838"/>
    <w:rsid w:val="004145FF"/>
    <w:rsid w:val="004149DB"/>
    <w:rsid w:val="00415AA3"/>
    <w:rsid w:val="004173C7"/>
    <w:rsid w:val="00417A67"/>
    <w:rsid w:val="00422D1C"/>
    <w:rsid w:val="004236B5"/>
    <w:rsid w:val="00431BAB"/>
    <w:rsid w:val="004329DD"/>
    <w:rsid w:val="00432E09"/>
    <w:rsid w:val="004358A2"/>
    <w:rsid w:val="0043614B"/>
    <w:rsid w:val="00437429"/>
    <w:rsid w:val="00441C94"/>
    <w:rsid w:val="00443011"/>
    <w:rsid w:val="00443FD9"/>
    <w:rsid w:val="00445889"/>
    <w:rsid w:val="00451703"/>
    <w:rsid w:val="00452D38"/>
    <w:rsid w:val="0045353E"/>
    <w:rsid w:val="004640DD"/>
    <w:rsid w:val="0046503F"/>
    <w:rsid w:val="00466D56"/>
    <w:rsid w:val="004710DD"/>
    <w:rsid w:val="004713DF"/>
    <w:rsid w:val="0047450E"/>
    <w:rsid w:val="00475052"/>
    <w:rsid w:val="00475B80"/>
    <w:rsid w:val="00477091"/>
    <w:rsid w:val="0048353B"/>
    <w:rsid w:val="00487F88"/>
    <w:rsid w:val="004912E7"/>
    <w:rsid w:val="0049395B"/>
    <w:rsid w:val="00495A53"/>
    <w:rsid w:val="004A3752"/>
    <w:rsid w:val="004A489A"/>
    <w:rsid w:val="004A7171"/>
    <w:rsid w:val="004B109A"/>
    <w:rsid w:val="004B46EC"/>
    <w:rsid w:val="004B56E4"/>
    <w:rsid w:val="004B65F9"/>
    <w:rsid w:val="004B6AA8"/>
    <w:rsid w:val="004B7EF0"/>
    <w:rsid w:val="004C1E97"/>
    <w:rsid w:val="004C5844"/>
    <w:rsid w:val="004D3ED4"/>
    <w:rsid w:val="004D6FCC"/>
    <w:rsid w:val="004D79C9"/>
    <w:rsid w:val="004D7A04"/>
    <w:rsid w:val="004E0AA0"/>
    <w:rsid w:val="004E46F0"/>
    <w:rsid w:val="004E6273"/>
    <w:rsid w:val="004E66E1"/>
    <w:rsid w:val="004E70C1"/>
    <w:rsid w:val="004F1C8D"/>
    <w:rsid w:val="004F2131"/>
    <w:rsid w:val="004F4BE3"/>
    <w:rsid w:val="004F515D"/>
    <w:rsid w:val="004F6E26"/>
    <w:rsid w:val="005005AE"/>
    <w:rsid w:val="0050164F"/>
    <w:rsid w:val="00501941"/>
    <w:rsid w:val="00501EAB"/>
    <w:rsid w:val="00507498"/>
    <w:rsid w:val="005079FA"/>
    <w:rsid w:val="00513763"/>
    <w:rsid w:val="005154B9"/>
    <w:rsid w:val="00516816"/>
    <w:rsid w:val="00517DD3"/>
    <w:rsid w:val="00521486"/>
    <w:rsid w:val="00523DEC"/>
    <w:rsid w:val="00526127"/>
    <w:rsid w:val="005268E4"/>
    <w:rsid w:val="00526BEC"/>
    <w:rsid w:val="00536997"/>
    <w:rsid w:val="00537B17"/>
    <w:rsid w:val="00543FE1"/>
    <w:rsid w:val="005444C9"/>
    <w:rsid w:val="0054678B"/>
    <w:rsid w:val="00546C0D"/>
    <w:rsid w:val="00550948"/>
    <w:rsid w:val="00550E67"/>
    <w:rsid w:val="00553067"/>
    <w:rsid w:val="00556939"/>
    <w:rsid w:val="00557BD3"/>
    <w:rsid w:val="005650D1"/>
    <w:rsid w:val="00565477"/>
    <w:rsid w:val="005709AA"/>
    <w:rsid w:val="00572557"/>
    <w:rsid w:val="00573A73"/>
    <w:rsid w:val="00575522"/>
    <w:rsid w:val="00575AB5"/>
    <w:rsid w:val="005771DF"/>
    <w:rsid w:val="0058028E"/>
    <w:rsid w:val="0058173D"/>
    <w:rsid w:val="005838D5"/>
    <w:rsid w:val="005870FB"/>
    <w:rsid w:val="00587A74"/>
    <w:rsid w:val="00587D00"/>
    <w:rsid w:val="005912C0"/>
    <w:rsid w:val="0059356A"/>
    <w:rsid w:val="00593DC8"/>
    <w:rsid w:val="005969F6"/>
    <w:rsid w:val="00596E62"/>
    <w:rsid w:val="00597536"/>
    <w:rsid w:val="005A04BC"/>
    <w:rsid w:val="005A2063"/>
    <w:rsid w:val="005A2066"/>
    <w:rsid w:val="005A31E3"/>
    <w:rsid w:val="005A39E6"/>
    <w:rsid w:val="005A4E96"/>
    <w:rsid w:val="005A67DD"/>
    <w:rsid w:val="005B01C7"/>
    <w:rsid w:val="005B0D43"/>
    <w:rsid w:val="005B11D6"/>
    <w:rsid w:val="005B1352"/>
    <w:rsid w:val="005B536E"/>
    <w:rsid w:val="005B79D6"/>
    <w:rsid w:val="005C0D04"/>
    <w:rsid w:val="005C3644"/>
    <w:rsid w:val="005D1E13"/>
    <w:rsid w:val="005D49AD"/>
    <w:rsid w:val="005E2C9C"/>
    <w:rsid w:val="005E4E0A"/>
    <w:rsid w:val="005E5411"/>
    <w:rsid w:val="005E5612"/>
    <w:rsid w:val="005E7E4F"/>
    <w:rsid w:val="005F155C"/>
    <w:rsid w:val="005F1914"/>
    <w:rsid w:val="005F4B6D"/>
    <w:rsid w:val="005F4E42"/>
    <w:rsid w:val="005F69C5"/>
    <w:rsid w:val="005F6DE9"/>
    <w:rsid w:val="00600297"/>
    <w:rsid w:val="006023B4"/>
    <w:rsid w:val="0060471C"/>
    <w:rsid w:val="00604F92"/>
    <w:rsid w:val="00606593"/>
    <w:rsid w:val="00606647"/>
    <w:rsid w:val="006079FF"/>
    <w:rsid w:val="00616A53"/>
    <w:rsid w:val="0062440B"/>
    <w:rsid w:val="00625257"/>
    <w:rsid w:val="00626513"/>
    <w:rsid w:val="00626BE9"/>
    <w:rsid w:val="00635031"/>
    <w:rsid w:val="006355EE"/>
    <w:rsid w:val="00645B17"/>
    <w:rsid w:val="00647C97"/>
    <w:rsid w:val="00651C48"/>
    <w:rsid w:val="00654638"/>
    <w:rsid w:val="00657824"/>
    <w:rsid w:val="00660338"/>
    <w:rsid w:val="0066097A"/>
    <w:rsid w:val="00660B6A"/>
    <w:rsid w:val="00661B2D"/>
    <w:rsid w:val="00662D6F"/>
    <w:rsid w:val="00665C11"/>
    <w:rsid w:val="00685970"/>
    <w:rsid w:val="006900E8"/>
    <w:rsid w:val="0069318B"/>
    <w:rsid w:val="00696035"/>
    <w:rsid w:val="00697AA1"/>
    <w:rsid w:val="00697CD7"/>
    <w:rsid w:val="00697D4D"/>
    <w:rsid w:val="006A440B"/>
    <w:rsid w:val="006B295B"/>
    <w:rsid w:val="006B58D3"/>
    <w:rsid w:val="006C2972"/>
    <w:rsid w:val="006C3865"/>
    <w:rsid w:val="006C65C5"/>
    <w:rsid w:val="006C6CDE"/>
    <w:rsid w:val="006C6D59"/>
    <w:rsid w:val="006D2CEF"/>
    <w:rsid w:val="006D4F7F"/>
    <w:rsid w:val="006E0478"/>
    <w:rsid w:val="006E3A9B"/>
    <w:rsid w:val="006E412C"/>
    <w:rsid w:val="006E4912"/>
    <w:rsid w:val="006E7DA7"/>
    <w:rsid w:val="006F1E99"/>
    <w:rsid w:val="006F27AD"/>
    <w:rsid w:val="006F2B2C"/>
    <w:rsid w:val="006F65A0"/>
    <w:rsid w:val="006F6866"/>
    <w:rsid w:val="00700483"/>
    <w:rsid w:val="00703405"/>
    <w:rsid w:val="0070431B"/>
    <w:rsid w:val="0070451B"/>
    <w:rsid w:val="0070768B"/>
    <w:rsid w:val="00710318"/>
    <w:rsid w:val="007105AC"/>
    <w:rsid w:val="00711022"/>
    <w:rsid w:val="0071218B"/>
    <w:rsid w:val="00715AEA"/>
    <w:rsid w:val="0071632A"/>
    <w:rsid w:val="00717409"/>
    <w:rsid w:val="0072007D"/>
    <w:rsid w:val="00720963"/>
    <w:rsid w:val="007300C3"/>
    <w:rsid w:val="00731E30"/>
    <w:rsid w:val="007321B2"/>
    <w:rsid w:val="0073327A"/>
    <w:rsid w:val="007364CB"/>
    <w:rsid w:val="00736C77"/>
    <w:rsid w:val="00740EF4"/>
    <w:rsid w:val="0074304E"/>
    <w:rsid w:val="00744003"/>
    <w:rsid w:val="00745C67"/>
    <w:rsid w:val="00746180"/>
    <w:rsid w:val="00753CC1"/>
    <w:rsid w:val="00753D49"/>
    <w:rsid w:val="00767CA0"/>
    <w:rsid w:val="00770542"/>
    <w:rsid w:val="0077096D"/>
    <w:rsid w:val="00772D6B"/>
    <w:rsid w:val="00776163"/>
    <w:rsid w:val="00776BBD"/>
    <w:rsid w:val="0078403E"/>
    <w:rsid w:val="0078505F"/>
    <w:rsid w:val="00785A1C"/>
    <w:rsid w:val="00793BA6"/>
    <w:rsid w:val="007940BD"/>
    <w:rsid w:val="00794819"/>
    <w:rsid w:val="007A0C82"/>
    <w:rsid w:val="007A229E"/>
    <w:rsid w:val="007A2C43"/>
    <w:rsid w:val="007A4EED"/>
    <w:rsid w:val="007B02F5"/>
    <w:rsid w:val="007B2648"/>
    <w:rsid w:val="007B6767"/>
    <w:rsid w:val="007B7260"/>
    <w:rsid w:val="007B7BD2"/>
    <w:rsid w:val="007C3644"/>
    <w:rsid w:val="007D3225"/>
    <w:rsid w:val="007D44BE"/>
    <w:rsid w:val="007D5899"/>
    <w:rsid w:val="007D78DF"/>
    <w:rsid w:val="007E58D6"/>
    <w:rsid w:val="007F0B44"/>
    <w:rsid w:val="007F0BC5"/>
    <w:rsid w:val="007F1238"/>
    <w:rsid w:val="007F1848"/>
    <w:rsid w:val="007F1C8E"/>
    <w:rsid w:val="007F2069"/>
    <w:rsid w:val="007F49E2"/>
    <w:rsid w:val="007F5C14"/>
    <w:rsid w:val="00800386"/>
    <w:rsid w:val="00800D62"/>
    <w:rsid w:val="0080106E"/>
    <w:rsid w:val="00810E5F"/>
    <w:rsid w:val="00811965"/>
    <w:rsid w:val="008155F6"/>
    <w:rsid w:val="00815867"/>
    <w:rsid w:val="008162CB"/>
    <w:rsid w:val="00816E9B"/>
    <w:rsid w:val="0082283D"/>
    <w:rsid w:val="008278A8"/>
    <w:rsid w:val="00831498"/>
    <w:rsid w:val="008329F3"/>
    <w:rsid w:val="00832CBB"/>
    <w:rsid w:val="00832D9C"/>
    <w:rsid w:val="0083367F"/>
    <w:rsid w:val="00833F08"/>
    <w:rsid w:val="0083652B"/>
    <w:rsid w:val="00836EE2"/>
    <w:rsid w:val="00837EBA"/>
    <w:rsid w:val="008464E2"/>
    <w:rsid w:val="008524F4"/>
    <w:rsid w:val="00852A00"/>
    <w:rsid w:val="00852EBE"/>
    <w:rsid w:val="00862A52"/>
    <w:rsid w:val="008659EE"/>
    <w:rsid w:val="00873F63"/>
    <w:rsid w:val="00875E44"/>
    <w:rsid w:val="008764D4"/>
    <w:rsid w:val="008770DB"/>
    <w:rsid w:val="00881EBA"/>
    <w:rsid w:val="00882F0F"/>
    <w:rsid w:val="00883992"/>
    <w:rsid w:val="00885074"/>
    <w:rsid w:val="00894179"/>
    <w:rsid w:val="008946C8"/>
    <w:rsid w:val="0089480A"/>
    <w:rsid w:val="0089725E"/>
    <w:rsid w:val="008A1309"/>
    <w:rsid w:val="008A7419"/>
    <w:rsid w:val="008A74E7"/>
    <w:rsid w:val="008A790B"/>
    <w:rsid w:val="008B078F"/>
    <w:rsid w:val="008B1144"/>
    <w:rsid w:val="008B264E"/>
    <w:rsid w:val="008B30B3"/>
    <w:rsid w:val="008B413E"/>
    <w:rsid w:val="008B559C"/>
    <w:rsid w:val="008B7DEB"/>
    <w:rsid w:val="008C3957"/>
    <w:rsid w:val="008C7A85"/>
    <w:rsid w:val="008C7B18"/>
    <w:rsid w:val="008D2E7B"/>
    <w:rsid w:val="008D4233"/>
    <w:rsid w:val="008E018F"/>
    <w:rsid w:val="008E110E"/>
    <w:rsid w:val="008E4360"/>
    <w:rsid w:val="008E5F6C"/>
    <w:rsid w:val="008E6C21"/>
    <w:rsid w:val="008F2FCC"/>
    <w:rsid w:val="008F7193"/>
    <w:rsid w:val="008F720E"/>
    <w:rsid w:val="00901207"/>
    <w:rsid w:val="00903940"/>
    <w:rsid w:val="0090429C"/>
    <w:rsid w:val="00910B97"/>
    <w:rsid w:val="00915D11"/>
    <w:rsid w:val="00916227"/>
    <w:rsid w:val="009178BC"/>
    <w:rsid w:val="00921D7A"/>
    <w:rsid w:val="00926F0C"/>
    <w:rsid w:val="009318C6"/>
    <w:rsid w:val="009338D1"/>
    <w:rsid w:val="00940922"/>
    <w:rsid w:val="009421AE"/>
    <w:rsid w:val="0094347D"/>
    <w:rsid w:val="00944984"/>
    <w:rsid w:val="00951429"/>
    <w:rsid w:val="009528F4"/>
    <w:rsid w:val="009535A0"/>
    <w:rsid w:val="0095715D"/>
    <w:rsid w:val="0095763E"/>
    <w:rsid w:val="009607AD"/>
    <w:rsid w:val="00961ED0"/>
    <w:rsid w:val="009626A0"/>
    <w:rsid w:val="00962BDB"/>
    <w:rsid w:val="00962F18"/>
    <w:rsid w:val="00965CFE"/>
    <w:rsid w:val="00966B32"/>
    <w:rsid w:val="009670EF"/>
    <w:rsid w:val="00971045"/>
    <w:rsid w:val="0097235A"/>
    <w:rsid w:val="00972F2E"/>
    <w:rsid w:val="0097662E"/>
    <w:rsid w:val="009836F9"/>
    <w:rsid w:val="009839C6"/>
    <w:rsid w:val="00984AF2"/>
    <w:rsid w:val="009850EF"/>
    <w:rsid w:val="0098576B"/>
    <w:rsid w:val="00986CF4"/>
    <w:rsid w:val="009908A1"/>
    <w:rsid w:val="00990B84"/>
    <w:rsid w:val="0099160F"/>
    <w:rsid w:val="00992135"/>
    <w:rsid w:val="00993F34"/>
    <w:rsid w:val="00994B37"/>
    <w:rsid w:val="00994E91"/>
    <w:rsid w:val="0099507D"/>
    <w:rsid w:val="0099532B"/>
    <w:rsid w:val="00995FEB"/>
    <w:rsid w:val="00996CFB"/>
    <w:rsid w:val="009A040D"/>
    <w:rsid w:val="009A1F97"/>
    <w:rsid w:val="009A2231"/>
    <w:rsid w:val="009A53F4"/>
    <w:rsid w:val="009A5989"/>
    <w:rsid w:val="009A7E7B"/>
    <w:rsid w:val="009B02E1"/>
    <w:rsid w:val="009B047C"/>
    <w:rsid w:val="009B1595"/>
    <w:rsid w:val="009B2223"/>
    <w:rsid w:val="009B3680"/>
    <w:rsid w:val="009B7208"/>
    <w:rsid w:val="009C36C0"/>
    <w:rsid w:val="009C52E2"/>
    <w:rsid w:val="009C5A0A"/>
    <w:rsid w:val="009C61D7"/>
    <w:rsid w:val="009C6564"/>
    <w:rsid w:val="009C7DA4"/>
    <w:rsid w:val="009D00A6"/>
    <w:rsid w:val="009D113B"/>
    <w:rsid w:val="009D32C4"/>
    <w:rsid w:val="009D5176"/>
    <w:rsid w:val="009D5E4C"/>
    <w:rsid w:val="009D63C1"/>
    <w:rsid w:val="009E0928"/>
    <w:rsid w:val="009E24C8"/>
    <w:rsid w:val="009E4243"/>
    <w:rsid w:val="009E68A0"/>
    <w:rsid w:val="009E7441"/>
    <w:rsid w:val="009F2712"/>
    <w:rsid w:val="009F4D72"/>
    <w:rsid w:val="009F69A1"/>
    <w:rsid w:val="009F7A6C"/>
    <w:rsid w:val="00A00CE1"/>
    <w:rsid w:val="00A04C69"/>
    <w:rsid w:val="00A050C6"/>
    <w:rsid w:val="00A06C41"/>
    <w:rsid w:val="00A06C57"/>
    <w:rsid w:val="00A147A5"/>
    <w:rsid w:val="00A158A6"/>
    <w:rsid w:val="00A15B1E"/>
    <w:rsid w:val="00A16069"/>
    <w:rsid w:val="00A17887"/>
    <w:rsid w:val="00A20C3E"/>
    <w:rsid w:val="00A21C7B"/>
    <w:rsid w:val="00A24826"/>
    <w:rsid w:val="00A24CB6"/>
    <w:rsid w:val="00A37CEB"/>
    <w:rsid w:val="00A37D29"/>
    <w:rsid w:val="00A43EF6"/>
    <w:rsid w:val="00A4459A"/>
    <w:rsid w:val="00A45D00"/>
    <w:rsid w:val="00A50C5F"/>
    <w:rsid w:val="00A56CFE"/>
    <w:rsid w:val="00A6183D"/>
    <w:rsid w:val="00A61DC4"/>
    <w:rsid w:val="00A62E30"/>
    <w:rsid w:val="00A64FE0"/>
    <w:rsid w:val="00A65B02"/>
    <w:rsid w:val="00A7041A"/>
    <w:rsid w:val="00A70A1C"/>
    <w:rsid w:val="00A71B48"/>
    <w:rsid w:val="00A72498"/>
    <w:rsid w:val="00A7312F"/>
    <w:rsid w:val="00A7669E"/>
    <w:rsid w:val="00A81194"/>
    <w:rsid w:val="00A812E2"/>
    <w:rsid w:val="00A819D4"/>
    <w:rsid w:val="00A876F9"/>
    <w:rsid w:val="00A878C4"/>
    <w:rsid w:val="00A92D02"/>
    <w:rsid w:val="00A93C07"/>
    <w:rsid w:val="00A95991"/>
    <w:rsid w:val="00A977A2"/>
    <w:rsid w:val="00AA3694"/>
    <w:rsid w:val="00AA4AC4"/>
    <w:rsid w:val="00AA4B64"/>
    <w:rsid w:val="00AB027A"/>
    <w:rsid w:val="00AB1DC2"/>
    <w:rsid w:val="00AB6CC2"/>
    <w:rsid w:val="00AC148B"/>
    <w:rsid w:val="00AC69BB"/>
    <w:rsid w:val="00AD0F15"/>
    <w:rsid w:val="00AD203A"/>
    <w:rsid w:val="00AD2EBB"/>
    <w:rsid w:val="00AD4A52"/>
    <w:rsid w:val="00AD5E5A"/>
    <w:rsid w:val="00AD71FE"/>
    <w:rsid w:val="00AD7A00"/>
    <w:rsid w:val="00AD7C15"/>
    <w:rsid w:val="00AE09FF"/>
    <w:rsid w:val="00AE333A"/>
    <w:rsid w:val="00AE4C18"/>
    <w:rsid w:val="00AE546B"/>
    <w:rsid w:val="00AE6922"/>
    <w:rsid w:val="00AF2778"/>
    <w:rsid w:val="00AF3CED"/>
    <w:rsid w:val="00AF4551"/>
    <w:rsid w:val="00B00205"/>
    <w:rsid w:val="00B01A87"/>
    <w:rsid w:val="00B01FCA"/>
    <w:rsid w:val="00B04059"/>
    <w:rsid w:val="00B041E4"/>
    <w:rsid w:val="00B1545D"/>
    <w:rsid w:val="00B162B9"/>
    <w:rsid w:val="00B1717C"/>
    <w:rsid w:val="00B2308B"/>
    <w:rsid w:val="00B26300"/>
    <w:rsid w:val="00B271A6"/>
    <w:rsid w:val="00B30448"/>
    <w:rsid w:val="00B3047A"/>
    <w:rsid w:val="00B332ED"/>
    <w:rsid w:val="00B33FAC"/>
    <w:rsid w:val="00B40161"/>
    <w:rsid w:val="00B40CC9"/>
    <w:rsid w:val="00B422DB"/>
    <w:rsid w:val="00B47BE5"/>
    <w:rsid w:val="00B52B88"/>
    <w:rsid w:val="00B534B9"/>
    <w:rsid w:val="00B55B62"/>
    <w:rsid w:val="00B56444"/>
    <w:rsid w:val="00B576B3"/>
    <w:rsid w:val="00B612CB"/>
    <w:rsid w:val="00B661CC"/>
    <w:rsid w:val="00B70399"/>
    <w:rsid w:val="00B7079B"/>
    <w:rsid w:val="00B72F1B"/>
    <w:rsid w:val="00B7427A"/>
    <w:rsid w:val="00B758DD"/>
    <w:rsid w:val="00B75A78"/>
    <w:rsid w:val="00B75C43"/>
    <w:rsid w:val="00B810D2"/>
    <w:rsid w:val="00B81817"/>
    <w:rsid w:val="00B86953"/>
    <w:rsid w:val="00B86959"/>
    <w:rsid w:val="00B9322F"/>
    <w:rsid w:val="00B967D5"/>
    <w:rsid w:val="00BA540C"/>
    <w:rsid w:val="00BA61C2"/>
    <w:rsid w:val="00BB3758"/>
    <w:rsid w:val="00BB4D05"/>
    <w:rsid w:val="00BB7D9B"/>
    <w:rsid w:val="00BC0907"/>
    <w:rsid w:val="00BC21E6"/>
    <w:rsid w:val="00BC4F08"/>
    <w:rsid w:val="00BD04CF"/>
    <w:rsid w:val="00BD1ADF"/>
    <w:rsid w:val="00BD1D93"/>
    <w:rsid w:val="00BD7594"/>
    <w:rsid w:val="00BE2E11"/>
    <w:rsid w:val="00BE5425"/>
    <w:rsid w:val="00BF0BB4"/>
    <w:rsid w:val="00BF50AB"/>
    <w:rsid w:val="00C005D1"/>
    <w:rsid w:val="00C015D2"/>
    <w:rsid w:val="00C0271E"/>
    <w:rsid w:val="00C029DE"/>
    <w:rsid w:val="00C03BD9"/>
    <w:rsid w:val="00C05708"/>
    <w:rsid w:val="00C060DF"/>
    <w:rsid w:val="00C0778E"/>
    <w:rsid w:val="00C10247"/>
    <w:rsid w:val="00C10BE7"/>
    <w:rsid w:val="00C11C3D"/>
    <w:rsid w:val="00C15079"/>
    <w:rsid w:val="00C16EC3"/>
    <w:rsid w:val="00C179FC"/>
    <w:rsid w:val="00C20E7A"/>
    <w:rsid w:val="00C217B7"/>
    <w:rsid w:val="00C224CC"/>
    <w:rsid w:val="00C2267E"/>
    <w:rsid w:val="00C22DEC"/>
    <w:rsid w:val="00C30D29"/>
    <w:rsid w:val="00C317CA"/>
    <w:rsid w:val="00C427F0"/>
    <w:rsid w:val="00C42C83"/>
    <w:rsid w:val="00C42EAA"/>
    <w:rsid w:val="00C43385"/>
    <w:rsid w:val="00C458DB"/>
    <w:rsid w:val="00C47B8B"/>
    <w:rsid w:val="00C608E3"/>
    <w:rsid w:val="00C6254E"/>
    <w:rsid w:val="00C63AE1"/>
    <w:rsid w:val="00C63DD2"/>
    <w:rsid w:val="00C67754"/>
    <w:rsid w:val="00C70FF1"/>
    <w:rsid w:val="00C72935"/>
    <w:rsid w:val="00C72A21"/>
    <w:rsid w:val="00C740A0"/>
    <w:rsid w:val="00C772B5"/>
    <w:rsid w:val="00C83ED8"/>
    <w:rsid w:val="00C91561"/>
    <w:rsid w:val="00C940CD"/>
    <w:rsid w:val="00C94C47"/>
    <w:rsid w:val="00C96448"/>
    <w:rsid w:val="00C96500"/>
    <w:rsid w:val="00C96C99"/>
    <w:rsid w:val="00CA19F7"/>
    <w:rsid w:val="00CA2850"/>
    <w:rsid w:val="00CA47D8"/>
    <w:rsid w:val="00CB258C"/>
    <w:rsid w:val="00CB5016"/>
    <w:rsid w:val="00CC6114"/>
    <w:rsid w:val="00CC67E3"/>
    <w:rsid w:val="00CC7CA3"/>
    <w:rsid w:val="00CD70C0"/>
    <w:rsid w:val="00CE24F1"/>
    <w:rsid w:val="00CE57E1"/>
    <w:rsid w:val="00CF079A"/>
    <w:rsid w:val="00CF77D2"/>
    <w:rsid w:val="00D01003"/>
    <w:rsid w:val="00D03EAE"/>
    <w:rsid w:val="00D059AF"/>
    <w:rsid w:val="00D06D2A"/>
    <w:rsid w:val="00D11B18"/>
    <w:rsid w:val="00D125F1"/>
    <w:rsid w:val="00D14F22"/>
    <w:rsid w:val="00D16DE2"/>
    <w:rsid w:val="00D23055"/>
    <w:rsid w:val="00D24289"/>
    <w:rsid w:val="00D26EC3"/>
    <w:rsid w:val="00D26F94"/>
    <w:rsid w:val="00D4045F"/>
    <w:rsid w:val="00D40F5F"/>
    <w:rsid w:val="00D4651A"/>
    <w:rsid w:val="00D47459"/>
    <w:rsid w:val="00D50404"/>
    <w:rsid w:val="00D5064F"/>
    <w:rsid w:val="00D51378"/>
    <w:rsid w:val="00D51F61"/>
    <w:rsid w:val="00D5223B"/>
    <w:rsid w:val="00D52C21"/>
    <w:rsid w:val="00D53D4C"/>
    <w:rsid w:val="00D53EAD"/>
    <w:rsid w:val="00D54561"/>
    <w:rsid w:val="00D54F59"/>
    <w:rsid w:val="00D55F4E"/>
    <w:rsid w:val="00D60CD1"/>
    <w:rsid w:val="00D6109D"/>
    <w:rsid w:val="00D61E65"/>
    <w:rsid w:val="00D63836"/>
    <w:rsid w:val="00D66939"/>
    <w:rsid w:val="00D724E6"/>
    <w:rsid w:val="00D726C5"/>
    <w:rsid w:val="00D75ED1"/>
    <w:rsid w:val="00D777DE"/>
    <w:rsid w:val="00D82D63"/>
    <w:rsid w:val="00D87B96"/>
    <w:rsid w:val="00D94A9F"/>
    <w:rsid w:val="00D9543B"/>
    <w:rsid w:val="00D97BBC"/>
    <w:rsid w:val="00DA1653"/>
    <w:rsid w:val="00DA5560"/>
    <w:rsid w:val="00DA643B"/>
    <w:rsid w:val="00DA65B5"/>
    <w:rsid w:val="00DA7DE1"/>
    <w:rsid w:val="00DB56AC"/>
    <w:rsid w:val="00DC7F04"/>
    <w:rsid w:val="00DD0B0D"/>
    <w:rsid w:val="00DD0EFC"/>
    <w:rsid w:val="00DD11E8"/>
    <w:rsid w:val="00DD195F"/>
    <w:rsid w:val="00DD5603"/>
    <w:rsid w:val="00DD5CC4"/>
    <w:rsid w:val="00DD6F2C"/>
    <w:rsid w:val="00DD78D2"/>
    <w:rsid w:val="00DE16B8"/>
    <w:rsid w:val="00DE307A"/>
    <w:rsid w:val="00DE3395"/>
    <w:rsid w:val="00DE3484"/>
    <w:rsid w:val="00DE4FE8"/>
    <w:rsid w:val="00DE5E2E"/>
    <w:rsid w:val="00DE65AA"/>
    <w:rsid w:val="00DE7160"/>
    <w:rsid w:val="00DF1B68"/>
    <w:rsid w:val="00DF4609"/>
    <w:rsid w:val="00DF7602"/>
    <w:rsid w:val="00DF79FA"/>
    <w:rsid w:val="00E00B08"/>
    <w:rsid w:val="00E01B91"/>
    <w:rsid w:val="00E02675"/>
    <w:rsid w:val="00E046D3"/>
    <w:rsid w:val="00E06BBE"/>
    <w:rsid w:val="00E07C52"/>
    <w:rsid w:val="00E10BCD"/>
    <w:rsid w:val="00E11377"/>
    <w:rsid w:val="00E134AE"/>
    <w:rsid w:val="00E15939"/>
    <w:rsid w:val="00E1638B"/>
    <w:rsid w:val="00E166F1"/>
    <w:rsid w:val="00E16AFC"/>
    <w:rsid w:val="00E17D2F"/>
    <w:rsid w:val="00E209A2"/>
    <w:rsid w:val="00E32B4C"/>
    <w:rsid w:val="00E333DB"/>
    <w:rsid w:val="00E33F62"/>
    <w:rsid w:val="00E3569E"/>
    <w:rsid w:val="00E37D21"/>
    <w:rsid w:val="00E37FF2"/>
    <w:rsid w:val="00E43D34"/>
    <w:rsid w:val="00E50DEF"/>
    <w:rsid w:val="00E511EB"/>
    <w:rsid w:val="00E53C67"/>
    <w:rsid w:val="00E53D69"/>
    <w:rsid w:val="00E5537C"/>
    <w:rsid w:val="00E55683"/>
    <w:rsid w:val="00E57966"/>
    <w:rsid w:val="00E60016"/>
    <w:rsid w:val="00E6130F"/>
    <w:rsid w:val="00E65691"/>
    <w:rsid w:val="00E65D0E"/>
    <w:rsid w:val="00E72C13"/>
    <w:rsid w:val="00E75120"/>
    <w:rsid w:val="00E82FEA"/>
    <w:rsid w:val="00E85C71"/>
    <w:rsid w:val="00E85C7E"/>
    <w:rsid w:val="00E91D02"/>
    <w:rsid w:val="00E9550D"/>
    <w:rsid w:val="00EA1948"/>
    <w:rsid w:val="00EA51A4"/>
    <w:rsid w:val="00EA5D35"/>
    <w:rsid w:val="00EA63F2"/>
    <w:rsid w:val="00EB054A"/>
    <w:rsid w:val="00EB0EFA"/>
    <w:rsid w:val="00EB2721"/>
    <w:rsid w:val="00EB418B"/>
    <w:rsid w:val="00EB59C4"/>
    <w:rsid w:val="00EC1ACD"/>
    <w:rsid w:val="00EC353F"/>
    <w:rsid w:val="00EC35A5"/>
    <w:rsid w:val="00EC371F"/>
    <w:rsid w:val="00EC5A40"/>
    <w:rsid w:val="00EC6970"/>
    <w:rsid w:val="00EC76CF"/>
    <w:rsid w:val="00ED060E"/>
    <w:rsid w:val="00ED3B5F"/>
    <w:rsid w:val="00ED4F62"/>
    <w:rsid w:val="00ED6D08"/>
    <w:rsid w:val="00EE01D4"/>
    <w:rsid w:val="00EE141C"/>
    <w:rsid w:val="00EF2B86"/>
    <w:rsid w:val="00EF389E"/>
    <w:rsid w:val="00EF770D"/>
    <w:rsid w:val="00F02614"/>
    <w:rsid w:val="00F0388F"/>
    <w:rsid w:val="00F102CB"/>
    <w:rsid w:val="00F1523C"/>
    <w:rsid w:val="00F152AF"/>
    <w:rsid w:val="00F22B73"/>
    <w:rsid w:val="00F24053"/>
    <w:rsid w:val="00F27743"/>
    <w:rsid w:val="00F278ED"/>
    <w:rsid w:val="00F302B9"/>
    <w:rsid w:val="00F305A6"/>
    <w:rsid w:val="00F3212A"/>
    <w:rsid w:val="00F325F1"/>
    <w:rsid w:val="00F334E6"/>
    <w:rsid w:val="00F37A36"/>
    <w:rsid w:val="00F407B7"/>
    <w:rsid w:val="00F41135"/>
    <w:rsid w:val="00F420BD"/>
    <w:rsid w:val="00F46542"/>
    <w:rsid w:val="00F5132B"/>
    <w:rsid w:val="00F53CAD"/>
    <w:rsid w:val="00F546DB"/>
    <w:rsid w:val="00F55146"/>
    <w:rsid w:val="00F557D1"/>
    <w:rsid w:val="00F6264B"/>
    <w:rsid w:val="00F72ACC"/>
    <w:rsid w:val="00F740E4"/>
    <w:rsid w:val="00F83C6C"/>
    <w:rsid w:val="00F83C9E"/>
    <w:rsid w:val="00F84B9E"/>
    <w:rsid w:val="00F86AD8"/>
    <w:rsid w:val="00F928D1"/>
    <w:rsid w:val="00FA7478"/>
    <w:rsid w:val="00FB04EC"/>
    <w:rsid w:val="00FC10A0"/>
    <w:rsid w:val="00FC28D2"/>
    <w:rsid w:val="00FC68B3"/>
    <w:rsid w:val="00FD1D54"/>
    <w:rsid w:val="00FD380D"/>
    <w:rsid w:val="00FD5758"/>
    <w:rsid w:val="00FE1842"/>
    <w:rsid w:val="00FE47E9"/>
    <w:rsid w:val="00FE6AF2"/>
    <w:rsid w:val="00FF240F"/>
    <w:rsid w:val="00FF2552"/>
    <w:rsid w:val="00FF5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5683"/>
    <w:pPr>
      <w:spacing w:after="0" w:line="240" w:lineRule="auto"/>
    </w:pPr>
    <w:rPr>
      <w:rFonts w:ascii="Cynulliad Sans" w:eastAsia="Times New Roman" w:hAnsi="Cynulliad Sans" w:cs="Times New Roman"/>
      <w:color w:val="000000"/>
      <w:sz w:val="23"/>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5683"/>
    <w:pPr>
      <w:spacing w:after="0" w:line="240" w:lineRule="auto"/>
    </w:pPr>
    <w:rPr>
      <w:rFonts w:ascii="Cynulliad Sans" w:eastAsia="Times New Roman" w:hAnsi="Cynulliad Sans" w:cs="Times New Roman"/>
      <w:color w:val="000000"/>
      <w:sz w:val="23"/>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RDahl</dc:creator>
  <cp:lastModifiedBy>RDahl</cp:lastModifiedBy>
  <cp:revision>1</cp:revision>
  <dcterms:created xsi:type="dcterms:W3CDTF">2013-07-18T07:49:00Z</dcterms:created>
  <dcterms:modified xsi:type="dcterms:W3CDTF">2013-07-18T07:49:00Z</dcterms:modified>
</cp:coreProperties>
</file>