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4E05" w14:textId="77777777" w:rsidR="001A39E2" w:rsidRDefault="001A39E2" w:rsidP="001A39E2">
      <w:pPr>
        <w:jc w:val="right"/>
        <w:rPr>
          <w:b/>
        </w:rPr>
      </w:pPr>
    </w:p>
    <w:p w14:paraId="2C134E0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C134E22" wp14:editId="2C134E2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2C1A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C134E0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C134E0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C134E0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C134E0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C134E24" wp14:editId="2C134E2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6862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C134E0F" w14:textId="77777777" w:rsidTr="0087028E">
        <w:tc>
          <w:tcPr>
            <w:tcW w:w="1383" w:type="dxa"/>
            <w:tcBorders>
              <w:top w:val="nil"/>
              <w:left w:val="nil"/>
              <w:bottom w:val="nil"/>
              <w:right w:val="nil"/>
            </w:tcBorders>
          </w:tcPr>
          <w:p w14:paraId="2C134E0B" w14:textId="77777777" w:rsidR="00EA5290" w:rsidRDefault="00EA5290" w:rsidP="00B049B1">
            <w:pPr>
              <w:spacing w:before="120" w:after="120"/>
              <w:rPr>
                <w:rFonts w:ascii="Arial" w:hAnsi="Arial" w:cs="Arial"/>
                <w:b/>
                <w:bCs/>
                <w:sz w:val="24"/>
                <w:szCs w:val="24"/>
              </w:rPr>
            </w:pPr>
          </w:p>
          <w:p w14:paraId="2C134E0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78960F52" w14:textId="77777777" w:rsidR="0087028E" w:rsidRDefault="0087028E" w:rsidP="00B049B1">
            <w:pPr>
              <w:spacing w:before="120" w:after="120"/>
              <w:rPr>
                <w:rFonts w:ascii="Arial" w:hAnsi="Arial" w:cs="Arial"/>
                <w:b/>
                <w:bCs/>
                <w:sz w:val="24"/>
                <w:szCs w:val="24"/>
              </w:rPr>
            </w:pPr>
          </w:p>
          <w:p w14:paraId="2C134E0E" w14:textId="05DFDFB6" w:rsidR="00EA5290" w:rsidRPr="00670227" w:rsidRDefault="0022188D" w:rsidP="00B049B1">
            <w:pPr>
              <w:spacing w:before="120" w:after="120"/>
              <w:rPr>
                <w:rFonts w:ascii="Arial" w:hAnsi="Arial" w:cs="Arial"/>
                <w:b/>
                <w:bCs/>
                <w:sz w:val="24"/>
                <w:szCs w:val="24"/>
              </w:rPr>
            </w:pPr>
            <w:r>
              <w:rPr>
                <w:rFonts w:ascii="Arial" w:hAnsi="Arial" w:cs="Arial"/>
                <w:b/>
                <w:bCs/>
                <w:sz w:val="24"/>
                <w:szCs w:val="24"/>
              </w:rPr>
              <w:t>Publication of Public Commemoration in Wales: Guidance for Public Bodies</w:t>
            </w:r>
          </w:p>
        </w:tc>
      </w:tr>
      <w:tr w:rsidR="00EA5290" w:rsidRPr="00A011A1" w14:paraId="2C134E12" w14:textId="77777777" w:rsidTr="0087028E">
        <w:tc>
          <w:tcPr>
            <w:tcW w:w="1383" w:type="dxa"/>
            <w:tcBorders>
              <w:top w:val="nil"/>
              <w:left w:val="nil"/>
              <w:bottom w:val="nil"/>
              <w:right w:val="nil"/>
            </w:tcBorders>
          </w:tcPr>
          <w:p w14:paraId="2C134E1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2C134E11" w14:textId="59F42297" w:rsidR="00EA5290" w:rsidRPr="00670227" w:rsidRDefault="0087028E" w:rsidP="00B049B1">
            <w:pPr>
              <w:spacing w:before="120" w:after="120"/>
              <w:rPr>
                <w:rFonts w:ascii="Arial" w:hAnsi="Arial" w:cs="Arial"/>
                <w:b/>
                <w:bCs/>
                <w:sz w:val="24"/>
                <w:szCs w:val="24"/>
              </w:rPr>
            </w:pPr>
            <w:r>
              <w:rPr>
                <w:rFonts w:ascii="Arial" w:hAnsi="Arial" w:cs="Arial"/>
                <w:b/>
                <w:bCs/>
                <w:sz w:val="24"/>
                <w:szCs w:val="24"/>
              </w:rPr>
              <w:t>14 March 2024</w:t>
            </w:r>
          </w:p>
        </w:tc>
      </w:tr>
      <w:tr w:rsidR="00EA5290" w:rsidRPr="00A011A1" w14:paraId="2C134E15" w14:textId="77777777" w:rsidTr="0087028E">
        <w:tc>
          <w:tcPr>
            <w:tcW w:w="1383" w:type="dxa"/>
            <w:tcBorders>
              <w:top w:val="nil"/>
              <w:left w:val="nil"/>
              <w:bottom w:val="nil"/>
              <w:right w:val="nil"/>
            </w:tcBorders>
          </w:tcPr>
          <w:p w14:paraId="2C134E1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tcPr>
          <w:p w14:paraId="2C134E14" w14:textId="6E74347B" w:rsidR="00EA5290" w:rsidRPr="00670227" w:rsidRDefault="00583E19" w:rsidP="001E53BF">
            <w:pPr>
              <w:spacing w:before="120" w:after="120"/>
              <w:rPr>
                <w:rFonts w:ascii="Arial" w:hAnsi="Arial" w:cs="Arial"/>
                <w:b/>
                <w:bCs/>
                <w:sz w:val="24"/>
                <w:szCs w:val="24"/>
              </w:rPr>
            </w:pPr>
            <w:r>
              <w:rPr>
                <w:rFonts w:ascii="Arial" w:hAnsi="Arial" w:cs="Arial"/>
                <w:b/>
                <w:bCs/>
                <w:sz w:val="24"/>
                <w:szCs w:val="24"/>
              </w:rPr>
              <w:t xml:space="preserve">Dawn Bowden MS, Deputy Minister for Arts, </w:t>
            </w:r>
            <w:proofErr w:type="gramStart"/>
            <w:r>
              <w:rPr>
                <w:rFonts w:ascii="Arial" w:hAnsi="Arial" w:cs="Arial"/>
                <w:b/>
                <w:bCs/>
                <w:sz w:val="24"/>
                <w:szCs w:val="24"/>
              </w:rPr>
              <w:t>Sport</w:t>
            </w:r>
            <w:proofErr w:type="gramEnd"/>
            <w:r>
              <w:rPr>
                <w:rFonts w:ascii="Arial" w:hAnsi="Arial" w:cs="Arial"/>
                <w:b/>
                <w:bCs/>
                <w:sz w:val="24"/>
                <w:szCs w:val="24"/>
              </w:rPr>
              <w:t xml:space="preserve"> and Tourism</w:t>
            </w:r>
          </w:p>
        </w:tc>
      </w:tr>
    </w:tbl>
    <w:p w14:paraId="2C134E16" w14:textId="77777777" w:rsidR="00EA5290" w:rsidRPr="00A011A1" w:rsidRDefault="00EA5290" w:rsidP="00EA5290"/>
    <w:p w14:paraId="2C134E21" w14:textId="2687A00E" w:rsidR="00A845A9" w:rsidRDefault="00A845A9" w:rsidP="00A845A9">
      <w:pPr>
        <w:rPr>
          <w:rFonts w:ascii="Arial" w:hAnsi="Arial" w:cs="Arial"/>
          <w:sz w:val="24"/>
          <w:szCs w:val="24"/>
        </w:rPr>
      </w:pPr>
    </w:p>
    <w:p w14:paraId="42E7E1A7" w14:textId="69C79CC7" w:rsidR="00E3262B" w:rsidRDefault="00A05360" w:rsidP="00A845A9">
      <w:pPr>
        <w:rPr>
          <w:rFonts w:ascii="Arial" w:hAnsi="Arial" w:cs="Arial"/>
          <w:sz w:val="24"/>
          <w:szCs w:val="24"/>
        </w:rPr>
      </w:pPr>
      <w:r w:rsidRPr="00A05360">
        <w:rPr>
          <w:rFonts w:ascii="Arial" w:hAnsi="Arial" w:cs="Arial"/>
          <w:sz w:val="24"/>
          <w:szCs w:val="24"/>
        </w:rPr>
        <w:t xml:space="preserve">Public commemoration is central to the way in which we represent our history, promote our </w:t>
      </w:r>
      <w:proofErr w:type="gramStart"/>
      <w:r w:rsidRPr="00A05360">
        <w:rPr>
          <w:rFonts w:ascii="Arial" w:hAnsi="Arial" w:cs="Arial"/>
          <w:sz w:val="24"/>
          <w:szCs w:val="24"/>
        </w:rPr>
        <w:t>values</w:t>
      </w:r>
      <w:proofErr w:type="gramEnd"/>
      <w:r w:rsidRPr="00A05360">
        <w:rPr>
          <w:rFonts w:ascii="Arial" w:hAnsi="Arial" w:cs="Arial"/>
          <w:sz w:val="24"/>
          <w:szCs w:val="24"/>
        </w:rPr>
        <w:t xml:space="preserve"> and celebrate our communities. But it can sometimes be controversial and will always be an issue of considerable public interest. I </w:t>
      </w:r>
      <w:r w:rsidR="00E3262B" w:rsidRPr="00A05360">
        <w:rPr>
          <w:rFonts w:ascii="Arial" w:hAnsi="Arial" w:cs="Arial"/>
          <w:sz w:val="24"/>
          <w:szCs w:val="24"/>
        </w:rPr>
        <w:t>am</w:t>
      </w:r>
      <w:r w:rsidR="00E3262B">
        <w:rPr>
          <w:rFonts w:ascii="Arial" w:hAnsi="Arial" w:cs="Arial"/>
          <w:sz w:val="24"/>
          <w:szCs w:val="24"/>
        </w:rPr>
        <w:t xml:space="preserve"> pleased to announce the publication </w:t>
      </w:r>
      <w:r w:rsidR="00D54ECE">
        <w:rPr>
          <w:rFonts w:ascii="Arial" w:hAnsi="Arial" w:cs="Arial"/>
          <w:sz w:val="24"/>
          <w:szCs w:val="24"/>
        </w:rPr>
        <w:t xml:space="preserve">of </w:t>
      </w:r>
      <w:hyperlink r:id="rId8" w:history="1">
        <w:r w:rsidR="00D54ECE" w:rsidRPr="00E66F7D">
          <w:rPr>
            <w:rStyle w:val="Hyperlink"/>
            <w:rFonts w:ascii="Arial" w:hAnsi="Arial" w:cs="Arial"/>
            <w:sz w:val="24"/>
            <w:szCs w:val="24"/>
          </w:rPr>
          <w:t>new</w:t>
        </w:r>
        <w:r w:rsidR="001B7ACC" w:rsidRPr="00E66F7D">
          <w:rPr>
            <w:rStyle w:val="Hyperlink"/>
            <w:rFonts w:ascii="Arial" w:hAnsi="Arial" w:cs="Arial"/>
            <w:sz w:val="24"/>
            <w:szCs w:val="24"/>
          </w:rPr>
          <w:t xml:space="preserve"> </w:t>
        </w:r>
        <w:r w:rsidR="00902D73" w:rsidRPr="00E66F7D">
          <w:rPr>
            <w:rStyle w:val="Hyperlink"/>
            <w:rFonts w:ascii="Arial" w:hAnsi="Arial" w:cs="Arial"/>
            <w:sz w:val="24"/>
            <w:szCs w:val="24"/>
          </w:rPr>
          <w:t>guidance</w:t>
        </w:r>
      </w:hyperlink>
      <w:r w:rsidR="00902D73">
        <w:rPr>
          <w:rFonts w:ascii="Arial" w:hAnsi="Arial" w:cs="Arial"/>
          <w:sz w:val="24"/>
          <w:szCs w:val="24"/>
        </w:rPr>
        <w:t xml:space="preserve"> </w:t>
      </w:r>
      <w:r w:rsidR="001A131F">
        <w:rPr>
          <w:rFonts w:ascii="Arial" w:hAnsi="Arial" w:cs="Arial"/>
          <w:sz w:val="24"/>
          <w:szCs w:val="24"/>
        </w:rPr>
        <w:t xml:space="preserve">to help public bodies in Wales </w:t>
      </w:r>
      <w:r w:rsidR="00430D2A">
        <w:rPr>
          <w:rFonts w:ascii="Arial" w:hAnsi="Arial" w:cs="Arial"/>
          <w:sz w:val="24"/>
          <w:szCs w:val="24"/>
        </w:rPr>
        <w:t>make well-informed decisions about existing and future commemorations</w:t>
      </w:r>
      <w:r w:rsidR="00E872A0">
        <w:rPr>
          <w:rFonts w:ascii="Arial" w:hAnsi="Arial" w:cs="Arial"/>
          <w:sz w:val="24"/>
          <w:szCs w:val="24"/>
        </w:rPr>
        <w:t xml:space="preserve"> in public spaces</w:t>
      </w:r>
      <w:r w:rsidR="00D52703">
        <w:rPr>
          <w:rFonts w:ascii="Arial" w:hAnsi="Arial" w:cs="Arial"/>
          <w:sz w:val="24"/>
          <w:szCs w:val="24"/>
        </w:rPr>
        <w:t xml:space="preserve">, and in doing so, contribute to our goal of an anti-racist Wales. </w:t>
      </w:r>
    </w:p>
    <w:p w14:paraId="1B9561C3" w14:textId="77777777" w:rsidR="00D52703" w:rsidRDefault="00D52703" w:rsidP="00A845A9">
      <w:pPr>
        <w:rPr>
          <w:rFonts w:ascii="Arial" w:hAnsi="Arial" w:cs="Arial"/>
          <w:sz w:val="24"/>
          <w:szCs w:val="24"/>
        </w:rPr>
      </w:pPr>
    </w:p>
    <w:p w14:paraId="680E9F16" w14:textId="783F3E07" w:rsidR="00F71136" w:rsidRDefault="0065365D" w:rsidP="00A845A9">
      <w:pPr>
        <w:rPr>
          <w:rFonts w:ascii="Arial" w:hAnsi="Arial" w:cs="Arial"/>
          <w:sz w:val="24"/>
          <w:szCs w:val="24"/>
        </w:rPr>
      </w:pPr>
      <w:r>
        <w:rPr>
          <w:rFonts w:ascii="Arial" w:hAnsi="Arial" w:cs="Arial"/>
          <w:sz w:val="24"/>
          <w:szCs w:val="24"/>
        </w:rPr>
        <w:t xml:space="preserve">In 2020 </w:t>
      </w:r>
      <w:hyperlink r:id="rId9" w:history="1">
        <w:r w:rsidR="00963565" w:rsidRPr="000D4E40">
          <w:rPr>
            <w:rStyle w:val="Hyperlink"/>
            <w:rFonts w:ascii="Arial" w:hAnsi="Arial" w:cs="Arial"/>
            <w:sz w:val="24"/>
            <w:szCs w:val="24"/>
          </w:rPr>
          <w:t>The</w:t>
        </w:r>
        <w:r w:rsidR="00963565">
          <w:rPr>
            <w:rStyle w:val="Hyperlink"/>
          </w:rPr>
          <w:t xml:space="preserve"> </w:t>
        </w:r>
        <w:r w:rsidR="00963565" w:rsidRPr="00963565">
          <w:rPr>
            <w:rStyle w:val="Hyperlink"/>
            <w:rFonts w:ascii="Arial" w:hAnsi="Arial" w:cs="Arial"/>
            <w:sz w:val="24"/>
            <w:szCs w:val="24"/>
          </w:rPr>
          <w:t xml:space="preserve">Slave Trade and the British Empire: An audit of commemoration in Wales </w:t>
        </w:r>
      </w:hyperlink>
      <w:r w:rsidR="00FE193B">
        <w:rPr>
          <w:rFonts w:ascii="Arial" w:hAnsi="Arial" w:cs="Arial"/>
          <w:sz w:val="24"/>
          <w:szCs w:val="24"/>
        </w:rPr>
        <w:t>drew our attention</w:t>
      </w:r>
      <w:r w:rsidR="00CF12A9">
        <w:rPr>
          <w:rFonts w:ascii="Arial" w:hAnsi="Arial" w:cs="Arial"/>
          <w:sz w:val="24"/>
          <w:szCs w:val="24"/>
        </w:rPr>
        <w:t xml:space="preserve"> both</w:t>
      </w:r>
      <w:r w:rsidR="00FE193B">
        <w:rPr>
          <w:rFonts w:ascii="Arial" w:hAnsi="Arial" w:cs="Arial"/>
          <w:sz w:val="24"/>
          <w:szCs w:val="24"/>
        </w:rPr>
        <w:t xml:space="preserve"> to the extent to whi</w:t>
      </w:r>
      <w:r w:rsidR="005C674E">
        <w:rPr>
          <w:rFonts w:ascii="Arial" w:hAnsi="Arial" w:cs="Arial"/>
          <w:sz w:val="24"/>
          <w:szCs w:val="24"/>
        </w:rPr>
        <w:t>ch figures associated with the transatlantic slave trade</w:t>
      </w:r>
      <w:r w:rsidR="003E2304">
        <w:rPr>
          <w:rFonts w:ascii="Arial" w:hAnsi="Arial" w:cs="Arial"/>
          <w:sz w:val="24"/>
          <w:szCs w:val="24"/>
        </w:rPr>
        <w:t xml:space="preserve"> are memorialised in public places, and </w:t>
      </w:r>
      <w:r w:rsidR="00CF12A9">
        <w:rPr>
          <w:rFonts w:ascii="Arial" w:hAnsi="Arial" w:cs="Arial"/>
          <w:sz w:val="24"/>
          <w:szCs w:val="24"/>
        </w:rPr>
        <w:t xml:space="preserve">also </w:t>
      </w:r>
      <w:r w:rsidR="003E2304">
        <w:rPr>
          <w:rFonts w:ascii="Arial" w:hAnsi="Arial" w:cs="Arial"/>
          <w:sz w:val="24"/>
          <w:szCs w:val="24"/>
        </w:rPr>
        <w:t xml:space="preserve">to the general absence of people </w:t>
      </w:r>
      <w:r w:rsidR="00E872A0">
        <w:rPr>
          <w:rFonts w:ascii="Arial" w:hAnsi="Arial" w:cs="Arial"/>
          <w:sz w:val="24"/>
          <w:szCs w:val="24"/>
        </w:rPr>
        <w:t>from Black, Asian or minority ethnic groups</w:t>
      </w:r>
      <w:r w:rsidR="00FE3CD2">
        <w:rPr>
          <w:rFonts w:ascii="Arial" w:hAnsi="Arial" w:cs="Arial"/>
          <w:sz w:val="24"/>
          <w:szCs w:val="24"/>
        </w:rPr>
        <w:t xml:space="preserve"> from the landscape of public commemoration</w:t>
      </w:r>
      <w:r w:rsidR="00CF12A9">
        <w:rPr>
          <w:rFonts w:ascii="Arial" w:hAnsi="Arial" w:cs="Arial"/>
          <w:sz w:val="24"/>
          <w:szCs w:val="24"/>
        </w:rPr>
        <w:t>.</w:t>
      </w:r>
      <w:r w:rsidR="007A3CB7">
        <w:rPr>
          <w:rFonts w:ascii="Arial" w:hAnsi="Arial" w:cs="Arial"/>
          <w:sz w:val="24"/>
          <w:szCs w:val="24"/>
        </w:rPr>
        <w:t xml:space="preserve">  T</w:t>
      </w:r>
      <w:r w:rsidR="00F330E4">
        <w:rPr>
          <w:rFonts w:ascii="Arial" w:hAnsi="Arial" w:cs="Arial"/>
          <w:sz w:val="24"/>
          <w:szCs w:val="24"/>
        </w:rPr>
        <w:t>h</w:t>
      </w:r>
      <w:r w:rsidR="007A3CB7">
        <w:rPr>
          <w:rFonts w:ascii="Arial" w:hAnsi="Arial" w:cs="Arial"/>
          <w:sz w:val="24"/>
          <w:szCs w:val="24"/>
        </w:rPr>
        <w:t xml:space="preserve">is Guidance further </w:t>
      </w:r>
      <w:r w:rsidR="00E872A0">
        <w:rPr>
          <w:rFonts w:ascii="Arial" w:hAnsi="Arial" w:cs="Arial"/>
          <w:sz w:val="24"/>
          <w:szCs w:val="24"/>
        </w:rPr>
        <w:t xml:space="preserve">considers </w:t>
      </w:r>
      <w:r w:rsidR="007A3CB7">
        <w:rPr>
          <w:rFonts w:ascii="Arial" w:hAnsi="Arial" w:cs="Arial"/>
          <w:sz w:val="24"/>
          <w:szCs w:val="24"/>
        </w:rPr>
        <w:t xml:space="preserve">these </w:t>
      </w:r>
      <w:r w:rsidR="00D54ECE">
        <w:rPr>
          <w:rFonts w:ascii="Arial" w:hAnsi="Arial" w:cs="Arial"/>
          <w:sz w:val="24"/>
          <w:szCs w:val="24"/>
        </w:rPr>
        <w:t xml:space="preserve">issues </w:t>
      </w:r>
      <w:r w:rsidR="006B15D7">
        <w:rPr>
          <w:rFonts w:ascii="Arial" w:hAnsi="Arial" w:cs="Arial"/>
          <w:sz w:val="24"/>
          <w:szCs w:val="24"/>
        </w:rPr>
        <w:t xml:space="preserve">and </w:t>
      </w:r>
      <w:r w:rsidR="00D54ECE">
        <w:rPr>
          <w:rFonts w:ascii="Arial" w:hAnsi="Arial" w:cs="Arial"/>
          <w:sz w:val="24"/>
          <w:szCs w:val="24"/>
        </w:rPr>
        <w:t xml:space="preserve">touches on </w:t>
      </w:r>
      <w:r w:rsidR="006B15D7">
        <w:rPr>
          <w:rFonts w:ascii="Arial" w:hAnsi="Arial" w:cs="Arial"/>
          <w:sz w:val="24"/>
          <w:szCs w:val="24"/>
        </w:rPr>
        <w:t>wider questions of under</w:t>
      </w:r>
      <w:r w:rsidR="007F05EA">
        <w:rPr>
          <w:rFonts w:ascii="Arial" w:hAnsi="Arial" w:cs="Arial"/>
          <w:sz w:val="24"/>
          <w:szCs w:val="24"/>
        </w:rPr>
        <w:t>-representation</w:t>
      </w:r>
      <w:r w:rsidR="005219CD">
        <w:rPr>
          <w:rFonts w:ascii="Arial" w:hAnsi="Arial" w:cs="Arial"/>
          <w:sz w:val="24"/>
          <w:szCs w:val="24"/>
        </w:rPr>
        <w:t xml:space="preserve"> and contested histories</w:t>
      </w:r>
      <w:r w:rsidR="00AE74D3">
        <w:rPr>
          <w:rFonts w:ascii="Arial" w:hAnsi="Arial" w:cs="Arial"/>
          <w:sz w:val="24"/>
          <w:szCs w:val="24"/>
        </w:rPr>
        <w:t xml:space="preserve"> and it</w:t>
      </w:r>
      <w:r w:rsidR="00963565">
        <w:rPr>
          <w:rFonts w:ascii="Arial" w:hAnsi="Arial" w:cs="Arial"/>
          <w:sz w:val="24"/>
          <w:szCs w:val="24"/>
        </w:rPr>
        <w:t xml:space="preserve"> fulfils a commitment in the programme for government to address fully the recommendations of the audit</w:t>
      </w:r>
      <w:r w:rsidR="00AE74D3">
        <w:rPr>
          <w:rFonts w:ascii="Arial" w:hAnsi="Arial" w:cs="Arial"/>
          <w:sz w:val="24"/>
          <w:szCs w:val="24"/>
        </w:rPr>
        <w:t>. It</w:t>
      </w:r>
      <w:r w:rsidR="00DB72FC">
        <w:rPr>
          <w:rFonts w:ascii="Arial" w:hAnsi="Arial" w:cs="Arial"/>
          <w:sz w:val="24"/>
          <w:szCs w:val="24"/>
        </w:rPr>
        <w:t xml:space="preserve"> </w:t>
      </w:r>
      <w:r w:rsidR="00AE74D3">
        <w:rPr>
          <w:rFonts w:ascii="Arial" w:hAnsi="Arial" w:cs="Arial"/>
          <w:sz w:val="24"/>
          <w:szCs w:val="24"/>
        </w:rPr>
        <w:t xml:space="preserve">also </w:t>
      </w:r>
      <w:r w:rsidR="003C58E5">
        <w:rPr>
          <w:rFonts w:ascii="Arial" w:hAnsi="Arial" w:cs="Arial"/>
          <w:sz w:val="24"/>
          <w:szCs w:val="24"/>
        </w:rPr>
        <w:t xml:space="preserve">directly supports a specific action </w:t>
      </w:r>
      <w:r w:rsidR="00AE74D3">
        <w:rPr>
          <w:rFonts w:ascii="Arial" w:hAnsi="Arial" w:cs="Arial"/>
          <w:sz w:val="24"/>
          <w:szCs w:val="24"/>
        </w:rPr>
        <w:t>in the Anti-Racist Wales Action Plan,</w:t>
      </w:r>
      <w:r w:rsidR="003C58E5">
        <w:rPr>
          <w:rFonts w:ascii="Arial" w:hAnsi="Arial" w:cs="Arial"/>
          <w:sz w:val="24"/>
          <w:szCs w:val="24"/>
        </w:rPr>
        <w:t xml:space="preserve"> ‘to </w:t>
      </w:r>
      <w:r w:rsidR="00DB72FC">
        <w:rPr>
          <w:rFonts w:ascii="Arial" w:hAnsi="Arial" w:cs="Arial"/>
          <w:color w:val="000000"/>
          <w:sz w:val="24"/>
          <w:szCs w:val="24"/>
        </w:rPr>
        <w:t>review and appropriately address the way in which people and events with known historical associations to slavery and colonialism are commemorated in our public spaces and collections, acknowledging the harm done by their actions and reframing the presentation of their legacy to fully recognise this</w:t>
      </w:r>
      <w:r w:rsidR="003C58E5">
        <w:rPr>
          <w:rFonts w:ascii="Arial" w:hAnsi="Arial" w:cs="Arial"/>
          <w:color w:val="000000"/>
          <w:sz w:val="24"/>
          <w:szCs w:val="24"/>
        </w:rPr>
        <w:t xml:space="preserve">’. </w:t>
      </w:r>
    </w:p>
    <w:p w14:paraId="7B0EC3DE" w14:textId="77777777" w:rsidR="00F71136" w:rsidRDefault="00F71136" w:rsidP="00A845A9">
      <w:pPr>
        <w:rPr>
          <w:rFonts w:ascii="Arial" w:hAnsi="Arial" w:cs="Arial"/>
          <w:sz w:val="24"/>
          <w:szCs w:val="24"/>
        </w:rPr>
      </w:pPr>
    </w:p>
    <w:p w14:paraId="39B92AAA" w14:textId="464348F7" w:rsidR="00E61F4F" w:rsidRDefault="003725AE" w:rsidP="00A845A9">
      <w:pPr>
        <w:rPr>
          <w:rFonts w:ascii="Arial" w:hAnsi="Arial" w:cs="Arial"/>
          <w:sz w:val="24"/>
          <w:szCs w:val="24"/>
        </w:rPr>
      </w:pPr>
      <w:r>
        <w:rPr>
          <w:rFonts w:ascii="Arial" w:hAnsi="Arial" w:cs="Arial"/>
          <w:sz w:val="24"/>
          <w:szCs w:val="24"/>
        </w:rPr>
        <w:t xml:space="preserve">Commemorations </w:t>
      </w:r>
      <w:r w:rsidR="003345D5">
        <w:rPr>
          <w:rFonts w:ascii="Arial" w:hAnsi="Arial" w:cs="Arial"/>
          <w:sz w:val="24"/>
          <w:szCs w:val="24"/>
        </w:rPr>
        <w:t>are</w:t>
      </w:r>
      <w:r>
        <w:rPr>
          <w:rFonts w:ascii="Arial" w:hAnsi="Arial" w:cs="Arial"/>
          <w:sz w:val="24"/>
          <w:szCs w:val="24"/>
        </w:rPr>
        <w:t xml:space="preserve"> an important</w:t>
      </w:r>
      <w:r w:rsidR="00F24AA1">
        <w:rPr>
          <w:rFonts w:ascii="Arial" w:hAnsi="Arial" w:cs="Arial"/>
          <w:sz w:val="24"/>
          <w:szCs w:val="24"/>
        </w:rPr>
        <w:t xml:space="preserve"> element of the public realm, and </w:t>
      </w:r>
      <w:r w:rsidR="00D628A1">
        <w:rPr>
          <w:rFonts w:ascii="Arial" w:hAnsi="Arial" w:cs="Arial"/>
          <w:sz w:val="24"/>
          <w:szCs w:val="24"/>
        </w:rPr>
        <w:t xml:space="preserve">whilst many are uncontroversial, </w:t>
      </w:r>
      <w:r w:rsidR="00E872A0">
        <w:rPr>
          <w:rFonts w:ascii="Arial" w:hAnsi="Arial" w:cs="Arial"/>
          <w:sz w:val="24"/>
          <w:szCs w:val="24"/>
        </w:rPr>
        <w:t xml:space="preserve">others </w:t>
      </w:r>
      <w:r w:rsidR="00D628A1">
        <w:rPr>
          <w:rFonts w:ascii="Arial" w:hAnsi="Arial" w:cs="Arial"/>
          <w:sz w:val="24"/>
          <w:szCs w:val="24"/>
        </w:rPr>
        <w:t xml:space="preserve">may be contentious.  All of them </w:t>
      </w:r>
      <w:r w:rsidR="00DC6CA3">
        <w:rPr>
          <w:rFonts w:ascii="Arial" w:hAnsi="Arial" w:cs="Arial"/>
          <w:sz w:val="24"/>
          <w:szCs w:val="24"/>
        </w:rPr>
        <w:t>communicate something of the values</w:t>
      </w:r>
      <w:r w:rsidR="00C54CFB">
        <w:rPr>
          <w:rFonts w:ascii="Arial" w:hAnsi="Arial" w:cs="Arial"/>
          <w:sz w:val="24"/>
          <w:szCs w:val="24"/>
        </w:rPr>
        <w:t xml:space="preserve"> of their time</w:t>
      </w:r>
      <w:r w:rsidR="00E872A0">
        <w:rPr>
          <w:rFonts w:ascii="Arial" w:hAnsi="Arial" w:cs="Arial"/>
          <w:sz w:val="24"/>
          <w:szCs w:val="24"/>
        </w:rPr>
        <w:t xml:space="preserve"> and </w:t>
      </w:r>
      <w:r w:rsidR="00C54CFB">
        <w:rPr>
          <w:rFonts w:ascii="Arial" w:hAnsi="Arial" w:cs="Arial"/>
          <w:sz w:val="24"/>
          <w:szCs w:val="24"/>
        </w:rPr>
        <w:t>s</w:t>
      </w:r>
      <w:r w:rsidR="00DC6CA3">
        <w:rPr>
          <w:rFonts w:ascii="Arial" w:hAnsi="Arial" w:cs="Arial"/>
          <w:sz w:val="24"/>
          <w:szCs w:val="24"/>
        </w:rPr>
        <w:t>ome may deliver uncomfortable truths</w:t>
      </w:r>
      <w:r w:rsidR="000D4E40">
        <w:rPr>
          <w:rFonts w:ascii="Arial" w:hAnsi="Arial" w:cs="Arial"/>
          <w:sz w:val="24"/>
          <w:szCs w:val="24"/>
        </w:rPr>
        <w:t xml:space="preserve">. </w:t>
      </w:r>
      <w:r w:rsidR="00C54CFB">
        <w:rPr>
          <w:rFonts w:ascii="Arial" w:hAnsi="Arial" w:cs="Arial"/>
          <w:sz w:val="24"/>
          <w:szCs w:val="24"/>
        </w:rPr>
        <w:t xml:space="preserve">The guidance </w:t>
      </w:r>
      <w:r w:rsidR="000D1C9C">
        <w:rPr>
          <w:rFonts w:ascii="Arial" w:hAnsi="Arial" w:cs="Arial"/>
          <w:sz w:val="24"/>
          <w:szCs w:val="24"/>
        </w:rPr>
        <w:t xml:space="preserve">explains </w:t>
      </w:r>
      <w:r w:rsidR="00C54CFB">
        <w:rPr>
          <w:rFonts w:ascii="Arial" w:hAnsi="Arial" w:cs="Arial"/>
          <w:sz w:val="24"/>
          <w:szCs w:val="24"/>
        </w:rPr>
        <w:t>the issues around public commemoration</w:t>
      </w:r>
      <w:r w:rsidR="000D4E40">
        <w:rPr>
          <w:rFonts w:ascii="Arial" w:hAnsi="Arial" w:cs="Arial"/>
          <w:sz w:val="24"/>
          <w:szCs w:val="24"/>
        </w:rPr>
        <w:t xml:space="preserve"> and shows </w:t>
      </w:r>
      <w:r w:rsidR="009F386A">
        <w:rPr>
          <w:rFonts w:ascii="Arial" w:hAnsi="Arial" w:cs="Arial"/>
          <w:sz w:val="24"/>
          <w:szCs w:val="24"/>
        </w:rPr>
        <w:t xml:space="preserve">how it can be </w:t>
      </w:r>
      <w:r w:rsidR="000D4E40">
        <w:rPr>
          <w:rFonts w:ascii="Arial" w:hAnsi="Arial" w:cs="Arial"/>
          <w:sz w:val="24"/>
          <w:szCs w:val="24"/>
        </w:rPr>
        <w:t xml:space="preserve">used </w:t>
      </w:r>
      <w:r w:rsidR="009F386A">
        <w:rPr>
          <w:rFonts w:ascii="Arial" w:hAnsi="Arial" w:cs="Arial"/>
          <w:sz w:val="24"/>
          <w:szCs w:val="24"/>
        </w:rPr>
        <w:t xml:space="preserve">not only </w:t>
      </w:r>
      <w:r w:rsidR="000D4E40">
        <w:rPr>
          <w:rFonts w:ascii="Arial" w:hAnsi="Arial" w:cs="Arial"/>
          <w:sz w:val="24"/>
          <w:szCs w:val="24"/>
        </w:rPr>
        <w:t xml:space="preserve">to deepen understanding of the past and its </w:t>
      </w:r>
      <w:r w:rsidR="00A0160B">
        <w:rPr>
          <w:rFonts w:ascii="Arial" w:hAnsi="Arial" w:cs="Arial"/>
          <w:sz w:val="24"/>
          <w:szCs w:val="24"/>
        </w:rPr>
        <w:t>legacies, but</w:t>
      </w:r>
      <w:r w:rsidR="000D4E40">
        <w:rPr>
          <w:rFonts w:ascii="Arial" w:hAnsi="Arial" w:cs="Arial"/>
          <w:sz w:val="24"/>
          <w:szCs w:val="24"/>
        </w:rPr>
        <w:t xml:space="preserve"> als</w:t>
      </w:r>
      <w:r w:rsidR="009F386A">
        <w:rPr>
          <w:rFonts w:ascii="Arial" w:hAnsi="Arial" w:cs="Arial"/>
          <w:sz w:val="24"/>
          <w:szCs w:val="24"/>
        </w:rPr>
        <w:t xml:space="preserve">o to </w:t>
      </w:r>
      <w:r w:rsidR="000D4E40">
        <w:rPr>
          <w:rFonts w:ascii="Arial" w:hAnsi="Arial" w:cs="Arial"/>
          <w:sz w:val="24"/>
          <w:szCs w:val="24"/>
        </w:rPr>
        <w:t>celebrate the diversity of our communities</w:t>
      </w:r>
      <w:r w:rsidR="00E61F4F">
        <w:rPr>
          <w:rFonts w:ascii="Arial" w:hAnsi="Arial" w:cs="Arial"/>
          <w:sz w:val="24"/>
          <w:szCs w:val="24"/>
        </w:rPr>
        <w:t>.</w:t>
      </w:r>
      <w:r w:rsidR="00A144B0">
        <w:rPr>
          <w:rFonts w:ascii="Arial" w:hAnsi="Arial" w:cs="Arial"/>
          <w:sz w:val="24"/>
          <w:szCs w:val="24"/>
        </w:rPr>
        <w:t xml:space="preserve"> </w:t>
      </w:r>
      <w:r w:rsidR="000D4E40">
        <w:rPr>
          <w:rFonts w:ascii="Arial" w:hAnsi="Arial" w:cs="Arial"/>
          <w:sz w:val="24"/>
          <w:szCs w:val="24"/>
        </w:rPr>
        <w:t xml:space="preserve">In this way the actions set out in the guidance will help public bodies discharge </w:t>
      </w:r>
      <w:r w:rsidR="00AE74D3">
        <w:rPr>
          <w:rFonts w:ascii="Arial" w:hAnsi="Arial" w:cs="Arial"/>
          <w:sz w:val="24"/>
          <w:szCs w:val="24"/>
        </w:rPr>
        <w:t xml:space="preserve">this </w:t>
      </w:r>
      <w:proofErr w:type="gramStart"/>
      <w:r w:rsidR="00AE74D3">
        <w:rPr>
          <w:rFonts w:ascii="Arial" w:hAnsi="Arial" w:cs="Arial"/>
          <w:sz w:val="24"/>
          <w:szCs w:val="24"/>
        </w:rPr>
        <w:t xml:space="preserve">particular </w:t>
      </w:r>
      <w:r w:rsidR="00A0160B">
        <w:rPr>
          <w:rFonts w:ascii="Arial" w:hAnsi="Arial" w:cs="Arial"/>
          <w:sz w:val="24"/>
          <w:szCs w:val="24"/>
        </w:rPr>
        <w:t>responsibility</w:t>
      </w:r>
      <w:proofErr w:type="gramEnd"/>
      <w:r w:rsidR="00A0160B">
        <w:rPr>
          <w:rFonts w:ascii="Arial" w:hAnsi="Arial" w:cs="Arial"/>
          <w:sz w:val="24"/>
          <w:szCs w:val="24"/>
        </w:rPr>
        <w:t xml:space="preserve"> towards</w:t>
      </w:r>
      <w:r w:rsidR="000D4E40">
        <w:rPr>
          <w:rFonts w:ascii="Arial" w:hAnsi="Arial" w:cs="Arial"/>
          <w:sz w:val="24"/>
          <w:szCs w:val="24"/>
        </w:rPr>
        <w:t xml:space="preserve"> the achievement of an anti-racist Wales.</w:t>
      </w:r>
    </w:p>
    <w:p w14:paraId="3EA3FABB" w14:textId="77777777" w:rsidR="000D4E40" w:rsidRDefault="000D4E40" w:rsidP="00A845A9">
      <w:pPr>
        <w:rPr>
          <w:rFonts w:ascii="Arial" w:hAnsi="Arial" w:cs="Arial"/>
          <w:sz w:val="24"/>
          <w:szCs w:val="24"/>
        </w:rPr>
      </w:pPr>
    </w:p>
    <w:p w14:paraId="036CEFC7" w14:textId="72EF795D" w:rsidR="00E61F4F" w:rsidRDefault="00E61F4F" w:rsidP="00A845A9">
      <w:pPr>
        <w:rPr>
          <w:rFonts w:ascii="Arial" w:hAnsi="Arial" w:cs="Arial"/>
          <w:sz w:val="24"/>
          <w:szCs w:val="24"/>
        </w:rPr>
      </w:pPr>
      <w:r>
        <w:rPr>
          <w:rFonts w:ascii="Arial" w:hAnsi="Arial" w:cs="Arial"/>
          <w:sz w:val="24"/>
          <w:szCs w:val="24"/>
        </w:rPr>
        <w:lastRenderedPageBreak/>
        <w:t xml:space="preserve">This is a sensitive subject, and the guidance has been developed </w:t>
      </w:r>
      <w:r w:rsidR="000865C3">
        <w:rPr>
          <w:rFonts w:ascii="Arial" w:hAnsi="Arial" w:cs="Arial"/>
          <w:sz w:val="24"/>
          <w:szCs w:val="24"/>
        </w:rPr>
        <w:t xml:space="preserve">through a careful process of engagement and consultation.  </w:t>
      </w:r>
      <w:r w:rsidR="004E655D">
        <w:rPr>
          <w:rFonts w:ascii="Arial" w:hAnsi="Arial" w:cs="Arial"/>
          <w:sz w:val="24"/>
          <w:szCs w:val="24"/>
        </w:rPr>
        <w:t xml:space="preserve">It </w:t>
      </w:r>
      <w:r w:rsidR="00B36E22">
        <w:rPr>
          <w:rFonts w:ascii="Arial" w:hAnsi="Arial" w:cs="Arial"/>
          <w:sz w:val="24"/>
          <w:szCs w:val="24"/>
        </w:rPr>
        <w:t>has been informed by</w:t>
      </w:r>
      <w:r w:rsidR="004E655D">
        <w:rPr>
          <w:rFonts w:ascii="Arial" w:hAnsi="Arial" w:cs="Arial"/>
          <w:sz w:val="24"/>
          <w:szCs w:val="24"/>
        </w:rPr>
        <w:t xml:space="preserve"> the opinions of </w:t>
      </w:r>
      <w:r w:rsidR="009D7D18">
        <w:rPr>
          <w:rFonts w:ascii="Arial" w:hAnsi="Arial" w:cs="Arial"/>
          <w:sz w:val="24"/>
          <w:szCs w:val="24"/>
        </w:rPr>
        <w:t xml:space="preserve">a broad spectrum of </w:t>
      </w:r>
      <w:r w:rsidR="00A0160B">
        <w:rPr>
          <w:rFonts w:ascii="Arial" w:hAnsi="Arial" w:cs="Arial"/>
          <w:sz w:val="24"/>
          <w:szCs w:val="24"/>
        </w:rPr>
        <w:t>stakeholders and</w:t>
      </w:r>
      <w:r w:rsidR="004E655D">
        <w:rPr>
          <w:rFonts w:ascii="Arial" w:hAnsi="Arial" w:cs="Arial"/>
          <w:sz w:val="24"/>
          <w:szCs w:val="24"/>
        </w:rPr>
        <w:t xml:space="preserve"> </w:t>
      </w:r>
      <w:r w:rsidR="009D7D18">
        <w:rPr>
          <w:rFonts w:ascii="Arial" w:hAnsi="Arial" w:cs="Arial"/>
          <w:sz w:val="24"/>
          <w:szCs w:val="24"/>
        </w:rPr>
        <w:t>is illustrated by</w:t>
      </w:r>
      <w:r w:rsidR="004E655D">
        <w:rPr>
          <w:rFonts w:ascii="Arial" w:hAnsi="Arial" w:cs="Arial"/>
          <w:sz w:val="24"/>
          <w:szCs w:val="24"/>
        </w:rPr>
        <w:t xml:space="preserve"> </w:t>
      </w:r>
      <w:r w:rsidR="00152DB4">
        <w:rPr>
          <w:rFonts w:ascii="Arial" w:hAnsi="Arial" w:cs="Arial"/>
          <w:sz w:val="24"/>
          <w:szCs w:val="24"/>
        </w:rPr>
        <w:t xml:space="preserve">examples </w:t>
      </w:r>
      <w:r w:rsidR="00605863">
        <w:rPr>
          <w:rFonts w:ascii="Arial" w:hAnsi="Arial" w:cs="Arial"/>
          <w:sz w:val="24"/>
          <w:szCs w:val="24"/>
        </w:rPr>
        <w:t xml:space="preserve">from across the world of how difficult subjects </w:t>
      </w:r>
      <w:r w:rsidR="006216D3">
        <w:rPr>
          <w:rFonts w:ascii="Arial" w:hAnsi="Arial" w:cs="Arial"/>
          <w:sz w:val="24"/>
          <w:szCs w:val="24"/>
        </w:rPr>
        <w:t xml:space="preserve">for </w:t>
      </w:r>
      <w:r w:rsidR="00605863">
        <w:rPr>
          <w:rFonts w:ascii="Arial" w:hAnsi="Arial" w:cs="Arial"/>
          <w:sz w:val="24"/>
          <w:szCs w:val="24"/>
        </w:rPr>
        <w:t>commemoration</w:t>
      </w:r>
      <w:r w:rsidR="006216D3">
        <w:rPr>
          <w:rFonts w:ascii="Arial" w:hAnsi="Arial" w:cs="Arial"/>
          <w:sz w:val="24"/>
          <w:szCs w:val="24"/>
        </w:rPr>
        <w:t xml:space="preserve"> </w:t>
      </w:r>
      <w:r w:rsidR="00605863">
        <w:rPr>
          <w:rFonts w:ascii="Arial" w:hAnsi="Arial" w:cs="Arial"/>
          <w:sz w:val="24"/>
          <w:szCs w:val="24"/>
        </w:rPr>
        <w:t>have been handled.</w:t>
      </w:r>
      <w:r w:rsidR="00152DB4">
        <w:rPr>
          <w:rFonts w:ascii="Arial" w:hAnsi="Arial" w:cs="Arial"/>
          <w:sz w:val="24"/>
          <w:szCs w:val="24"/>
        </w:rPr>
        <w:t xml:space="preserve"> </w:t>
      </w:r>
    </w:p>
    <w:p w14:paraId="35A6C351" w14:textId="77777777" w:rsidR="007865E9" w:rsidRDefault="007865E9" w:rsidP="00A845A9">
      <w:pPr>
        <w:rPr>
          <w:rFonts w:ascii="Arial" w:hAnsi="Arial" w:cs="Arial"/>
          <w:sz w:val="24"/>
          <w:szCs w:val="24"/>
        </w:rPr>
      </w:pPr>
    </w:p>
    <w:p w14:paraId="0C3D29BE" w14:textId="37D3E969" w:rsidR="00F64D74" w:rsidRDefault="006C1BF3" w:rsidP="00F64D74">
      <w:pPr>
        <w:rPr>
          <w:rFonts w:ascii="Arial" w:hAnsi="Arial" w:cs="Arial"/>
        </w:rPr>
      </w:pPr>
      <w:r>
        <w:rPr>
          <w:rFonts w:ascii="Arial" w:hAnsi="Arial" w:cs="Arial"/>
          <w:sz w:val="24"/>
          <w:szCs w:val="24"/>
        </w:rPr>
        <w:t>W</w:t>
      </w:r>
      <w:r w:rsidR="007865E9">
        <w:rPr>
          <w:rFonts w:ascii="Arial" w:hAnsi="Arial" w:cs="Arial"/>
          <w:sz w:val="24"/>
          <w:szCs w:val="24"/>
        </w:rPr>
        <w:t xml:space="preserve">e should </w:t>
      </w:r>
      <w:r w:rsidR="00D83750">
        <w:rPr>
          <w:rFonts w:ascii="Arial" w:hAnsi="Arial" w:cs="Arial"/>
          <w:sz w:val="24"/>
          <w:szCs w:val="24"/>
        </w:rPr>
        <w:t xml:space="preserve">not </w:t>
      </w:r>
      <w:r w:rsidR="007865E9">
        <w:rPr>
          <w:rFonts w:ascii="Arial" w:hAnsi="Arial" w:cs="Arial"/>
          <w:sz w:val="24"/>
          <w:szCs w:val="24"/>
        </w:rPr>
        <w:t xml:space="preserve">shy away from the </w:t>
      </w:r>
      <w:r w:rsidR="003470E5">
        <w:rPr>
          <w:rFonts w:ascii="Arial" w:hAnsi="Arial" w:cs="Arial"/>
          <w:sz w:val="24"/>
          <w:szCs w:val="24"/>
        </w:rPr>
        <w:t xml:space="preserve">issues that public commemoration can raise, and I hope that this guidance will </w:t>
      </w:r>
      <w:r w:rsidR="00E21605">
        <w:rPr>
          <w:rFonts w:ascii="Arial" w:hAnsi="Arial" w:cs="Arial"/>
          <w:sz w:val="24"/>
          <w:szCs w:val="24"/>
        </w:rPr>
        <w:t xml:space="preserve">prompt </w:t>
      </w:r>
      <w:r w:rsidR="00DD495C">
        <w:rPr>
          <w:rFonts w:ascii="Arial" w:hAnsi="Arial" w:cs="Arial"/>
          <w:sz w:val="24"/>
          <w:szCs w:val="24"/>
        </w:rPr>
        <w:t>a positive and active response to them</w:t>
      </w:r>
      <w:r w:rsidR="00E81151">
        <w:rPr>
          <w:rFonts w:ascii="Arial" w:hAnsi="Arial" w:cs="Arial"/>
          <w:sz w:val="24"/>
          <w:szCs w:val="24"/>
        </w:rPr>
        <w:t xml:space="preserve"> that contributes to a more balanced account of our past, and a</w:t>
      </w:r>
      <w:r w:rsidR="00F3548D">
        <w:rPr>
          <w:rFonts w:ascii="Arial" w:hAnsi="Arial" w:cs="Arial"/>
          <w:sz w:val="24"/>
          <w:szCs w:val="24"/>
        </w:rPr>
        <w:t xml:space="preserve"> clear</w:t>
      </w:r>
      <w:r w:rsidR="00E81151">
        <w:rPr>
          <w:rFonts w:ascii="Arial" w:hAnsi="Arial" w:cs="Arial"/>
          <w:sz w:val="24"/>
          <w:szCs w:val="24"/>
        </w:rPr>
        <w:t xml:space="preserve"> expression of our</w:t>
      </w:r>
      <w:r>
        <w:rPr>
          <w:rFonts w:ascii="Arial" w:hAnsi="Arial" w:cs="Arial"/>
          <w:sz w:val="24"/>
          <w:szCs w:val="24"/>
        </w:rPr>
        <w:t xml:space="preserve"> present values. </w:t>
      </w:r>
    </w:p>
    <w:p w14:paraId="640C4175" w14:textId="217714A6" w:rsidR="007865E9" w:rsidRPr="00E3262B" w:rsidRDefault="007865E9" w:rsidP="00A845A9">
      <w:pPr>
        <w:rPr>
          <w:rFonts w:ascii="Arial" w:hAnsi="Arial" w:cs="Arial"/>
          <w:sz w:val="24"/>
          <w:szCs w:val="24"/>
        </w:rPr>
      </w:pPr>
    </w:p>
    <w:sectPr w:rsidR="007865E9" w:rsidRPr="00E3262B" w:rsidSect="002749E9">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B9A6" w14:textId="77777777" w:rsidR="002749E9" w:rsidRDefault="002749E9">
      <w:r>
        <w:separator/>
      </w:r>
    </w:p>
  </w:endnote>
  <w:endnote w:type="continuationSeparator" w:id="0">
    <w:p w14:paraId="2AC15CA9" w14:textId="77777777" w:rsidR="002749E9" w:rsidRDefault="0027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4E2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134E2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4E2C" w14:textId="6C0181B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0604">
      <w:rPr>
        <w:rStyle w:val="PageNumber"/>
        <w:noProof/>
      </w:rPr>
      <w:t>2</w:t>
    </w:r>
    <w:r>
      <w:rPr>
        <w:rStyle w:val="PageNumber"/>
      </w:rPr>
      <w:fldChar w:fldCharType="end"/>
    </w:r>
  </w:p>
  <w:p w14:paraId="2C134E2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4E31"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2C134E3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ED77" w14:textId="77777777" w:rsidR="002749E9" w:rsidRDefault="002749E9">
      <w:r>
        <w:separator/>
      </w:r>
    </w:p>
  </w:footnote>
  <w:footnote w:type="continuationSeparator" w:id="0">
    <w:p w14:paraId="1CF0BE60" w14:textId="77777777" w:rsidR="002749E9" w:rsidRDefault="00274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4E2E" w14:textId="77777777" w:rsidR="00AE064D" w:rsidRDefault="000C5E9B">
    <w:r>
      <w:rPr>
        <w:noProof/>
        <w:lang w:eastAsia="en-GB"/>
      </w:rPr>
      <w:drawing>
        <wp:anchor distT="0" distB="0" distL="114300" distR="114300" simplePos="0" relativeHeight="251657728" behindDoc="1" locked="0" layoutInCell="1" allowOverlap="1" wp14:anchorId="2C134E33" wp14:editId="2C134E3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C134E2F" w14:textId="77777777" w:rsidR="00DD4B82" w:rsidRDefault="00DD4B82">
    <w:pPr>
      <w:pStyle w:val="Header"/>
    </w:pPr>
  </w:p>
  <w:p w14:paraId="2C134E3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0913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1087"/>
    <w:rsid w:val="00023B69"/>
    <w:rsid w:val="000516D9"/>
    <w:rsid w:val="0006774B"/>
    <w:rsid w:val="00082B81"/>
    <w:rsid w:val="000865C3"/>
    <w:rsid w:val="00090C3D"/>
    <w:rsid w:val="00097118"/>
    <w:rsid w:val="000B39E5"/>
    <w:rsid w:val="000C3A52"/>
    <w:rsid w:val="000C53DB"/>
    <w:rsid w:val="000C5E9B"/>
    <w:rsid w:val="000D1C9C"/>
    <w:rsid w:val="000D4E40"/>
    <w:rsid w:val="00134918"/>
    <w:rsid w:val="00145754"/>
    <w:rsid w:val="001460B1"/>
    <w:rsid w:val="00152DB4"/>
    <w:rsid w:val="0017102C"/>
    <w:rsid w:val="001A131F"/>
    <w:rsid w:val="001A39E2"/>
    <w:rsid w:val="001A6AF1"/>
    <w:rsid w:val="001B027C"/>
    <w:rsid w:val="001B288D"/>
    <w:rsid w:val="001B7ACC"/>
    <w:rsid w:val="001C532F"/>
    <w:rsid w:val="001E53BF"/>
    <w:rsid w:val="00214B25"/>
    <w:rsid w:val="0022188D"/>
    <w:rsid w:val="00223E62"/>
    <w:rsid w:val="00230604"/>
    <w:rsid w:val="00231F5F"/>
    <w:rsid w:val="00246480"/>
    <w:rsid w:val="002749E9"/>
    <w:rsid w:val="00274F08"/>
    <w:rsid w:val="002951EC"/>
    <w:rsid w:val="002A5310"/>
    <w:rsid w:val="002C57B6"/>
    <w:rsid w:val="002F0EB9"/>
    <w:rsid w:val="002F53A9"/>
    <w:rsid w:val="00314E36"/>
    <w:rsid w:val="003220C1"/>
    <w:rsid w:val="003345D5"/>
    <w:rsid w:val="00337B89"/>
    <w:rsid w:val="003470E5"/>
    <w:rsid w:val="00356D7B"/>
    <w:rsid w:val="00357893"/>
    <w:rsid w:val="003670C1"/>
    <w:rsid w:val="00370471"/>
    <w:rsid w:val="003725AE"/>
    <w:rsid w:val="003B1503"/>
    <w:rsid w:val="003B3D64"/>
    <w:rsid w:val="003C5133"/>
    <w:rsid w:val="003C58E5"/>
    <w:rsid w:val="003E2304"/>
    <w:rsid w:val="00412673"/>
    <w:rsid w:val="0043031D"/>
    <w:rsid w:val="00430D2A"/>
    <w:rsid w:val="0046757C"/>
    <w:rsid w:val="004A6425"/>
    <w:rsid w:val="004D67EF"/>
    <w:rsid w:val="004E655D"/>
    <w:rsid w:val="005219CD"/>
    <w:rsid w:val="00560F1F"/>
    <w:rsid w:val="00574BB3"/>
    <w:rsid w:val="00583E19"/>
    <w:rsid w:val="0058754D"/>
    <w:rsid w:val="005A22E2"/>
    <w:rsid w:val="005B030B"/>
    <w:rsid w:val="005B2B2E"/>
    <w:rsid w:val="005C674E"/>
    <w:rsid w:val="005D2A41"/>
    <w:rsid w:val="005D7663"/>
    <w:rsid w:val="005F1659"/>
    <w:rsid w:val="00603548"/>
    <w:rsid w:val="00605863"/>
    <w:rsid w:val="006216D3"/>
    <w:rsid w:val="0065365D"/>
    <w:rsid w:val="00654C0A"/>
    <w:rsid w:val="006633C7"/>
    <w:rsid w:val="00663F04"/>
    <w:rsid w:val="00670227"/>
    <w:rsid w:val="006814BD"/>
    <w:rsid w:val="0069133F"/>
    <w:rsid w:val="006B15D7"/>
    <w:rsid w:val="006B340E"/>
    <w:rsid w:val="006B461D"/>
    <w:rsid w:val="006C1BF3"/>
    <w:rsid w:val="006E0A2C"/>
    <w:rsid w:val="00703993"/>
    <w:rsid w:val="007055B3"/>
    <w:rsid w:val="00732E4D"/>
    <w:rsid w:val="0073380E"/>
    <w:rsid w:val="00743B79"/>
    <w:rsid w:val="007523BC"/>
    <w:rsid w:val="00752C48"/>
    <w:rsid w:val="007739CA"/>
    <w:rsid w:val="00775325"/>
    <w:rsid w:val="007865E9"/>
    <w:rsid w:val="007A05FB"/>
    <w:rsid w:val="007A3CB7"/>
    <w:rsid w:val="007B5260"/>
    <w:rsid w:val="007C24E7"/>
    <w:rsid w:val="007D1402"/>
    <w:rsid w:val="007F05EA"/>
    <w:rsid w:val="007F1445"/>
    <w:rsid w:val="007F5E64"/>
    <w:rsid w:val="00800FA0"/>
    <w:rsid w:val="00812370"/>
    <w:rsid w:val="0082411A"/>
    <w:rsid w:val="00841628"/>
    <w:rsid w:val="008417F4"/>
    <w:rsid w:val="00846160"/>
    <w:rsid w:val="00854FE8"/>
    <w:rsid w:val="0087028E"/>
    <w:rsid w:val="0087156A"/>
    <w:rsid w:val="00877BD2"/>
    <w:rsid w:val="008A35B1"/>
    <w:rsid w:val="008B7927"/>
    <w:rsid w:val="008C7D72"/>
    <w:rsid w:val="008D1E0B"/>
    <w:rsid w:val="008F0CC6"/>
    <w:rsid w:val="008F789E"/>
    <w:rsid w:val="00902D73"/>
    <w:rsid w:val="00905771"/>
    <w:rsid w:val="00953A46"/>
    <w:rsid w:val="00963565"/>
    <w:rsid w:val="00965974"/>
    <w:rsid w:val="00967473"/>
    <w:rsid w:val="00973090"/>
    <w:rsid w:val="00995EEC"/>
    <w:rsid w:val="009A11C2"/>
    <w:rsid w:val="009B6E5E"/>
    <w:rsid w:val="009D26D8"/>
    <w:rsid w:val="009D7D18"/>
    <w:rsid w:val="009E4974"/>
    <w:rsid w:val="009F06C3"/>
    <w:rsid w:val="009F386A"/>
    <w:rsid w:val="00A0160B"/>
    <w:rsid w:val="00A05360"/>
    <w:rsid w:val="00A144B0"/>
    <w:rsid w:val="00A204C9"/>
    <w:rsid w:val="00A23742"/>
    <w:rsid w:val="00A3247B"/>
    <w:rsid w:val="00A72CF3"/>
    <w:rsid w:val="00A82A45"/>
    <w:rsid w:val="00A845A9"/>
    <w:rsid w:val="00A86958"/>
    <w:rsid w:val="00AA5651"/>
    <w:rsid w:val="00AA5848"/>
    <w:rsid w:val="00AA7750"/>
    <w:rsid w:val="00AD65F1"/>
    <w:rsid w:val="00AE064D"/>
    <w:rsid w:val="00AE74D3"/>
    <w:rsid w:val="00AF056B"/>
    <w:rsid w:val="00B049B1"/>
    <w:rsid w:val="00B239BA"/>
    <w:rsid w:val="00B35D20"/>
    <w:rsid w:val="00B36E22"/>
    <w:rsid w:val="00B468BB"/>
    <w:rsid w:val="00B81F17"/>
    <w:rsid w:val="00BC2909"/>
    <w:rsid w:val="00C43B4A"/>
    <w:rsid w:val="00C54CFB"/>
    <w:rsid w:val="00C64FA5"/>
    <w:rsid w:val="00C84A12"/>
    <w:rsid w:val="00CA4207"/>
    <w:rsid w:val="00CF12A9"/>
    <w:rsid w:val="00CF3DC5"/>
    <w:rsid w:val="00D017E2"/>
    <w:rsid w:val="00D144D0"/>
    <w:rsid w:val="00D16D97"/>
    <w:rsid w:val="00D27F42"/>
    <w:rsid w:val="00D52703"/>
    <w:rsid w:val="00D54ECE"/>
    <w:rsid w:val="00D56CCC"/>
    <w:rsid w:val="00D628A1"/>
    <w:rsid w:val="00D83750"/>
    <w:rsid w:val="00D84713"/>
    <w:rsid w:val="00DB72FC"/>
    <w:rsid w:val="00DC6CA3"/>
    <w:rsid w:val="00DD495C"/>
    <w:rsid w:val="00DD4B82"/>
    <w:rsid w:val="00E04AFB"/>
    <w:rsid w:val="00E12F77"/>
    <w:rsid w:val="00E1556F"/>
    <w:rsid w:val="00E21605"/>
    <w:rsid w:val="00E3262B"/>
    <w:rsid w:val="00E3419E"/>
    <w:rsid w:val="00E47B1A"/>
    <w:rsid w:val="00E61F4F"/>
    <w:rsid w:val="00E631B1"/>
    <w:rsid w:val="00E66F7D"/>
    <w:rsid w:val="00E81151"/>
    <w:rsid w:val="00E872A0"/>
    <w:rsid w:val="00E91153"/>
    <w:rsid w:val="00EA5290"/>
    <w:rsid w:val="00EB248F"/>
    <w:rsid w:val="00EB5F93"/>
    <w:rsid w:val="00EC0568"/>
    <w:rsid w:val="00EC7E3A"/>
    <w:rsid w:val="00EE0A93"/>
    <w:rsid w:val="00EE721A"/>
    <w:rsid w:val="00EF3BD8"/>
    <w:rsid w:val="00F0272E"/>
    <w:rsid w:val="00F2438B"/>
    <w:rsid w:val="00F24AA1"/>
    <w:rsid w:val="00F330E4"/>
    <w:rsid w:val="00F3548D"/>
    <w:rsid w:val="00F64D74"/>
    <w:rsid w:val="00F71136"/>
    <w:rsid w:val="00F81C33"/>
    <w:rsid w:val="00F923C2"/>
    <w:rsid w:val="00F97613"/>
    <w:rsid w:val="00FE193B"/>
    <w:rsid w:val="00FE3CD2"/>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34E0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965974"/>
    <w:rPr>
      <w:rFonts w:ascii="TradeGothic" w:hAnsi="TradeGothic"/>
      <w:sz w:val="22"/>
      <w:lang w:eastAsia="en-US"/>
    </w:rPr>
  </w:style>
  <w:style w:type="character" w:styleId="CommentReference">
    <w:name w:val="annotation reference"/>
    <w:basedOn w:val="DefaultParagraphFont"/>
    <w:semiHidden/>
    <w:unhideWhenUsed/>
    <w:rsid w:val="003345D5"/>
    <w:rPr>
      <w:sz w:val="16"/>
      <w:szCs w:val="16"/>
    </w:rPr>
  </w:style>
  <w:style w:type="paragraph" w:styleId="CommentText">
    <w:name w:val="annotation text"/>
    <w:basedOn w:val="Normal"/>
    <w:link w:val="CommentTextChar"/>
    <w:unhideWhenUsed/>
    <w:rsid w:val="003345D5"/>
    <w:rPr>
      <w:sz w:val="20"/>
    </w:rPr>
  </w:style>
  <w:style w:type="character" w:customStyle="1" w:styleId="CommentTextChar">
    <w:name w:val="Comment Text Char"/>
    <w:basedOn w:val="DefaultParagraphFont"/>
    <w:link w:val="CommentText"/>
    <w:rsid w:val="003345D5"/>
    <w:rPr>
      <w:rFonts w:ascii="TradeGothic" w:hAnsi="TradeGothic"/>
      <w:lang w:eastAsia="en-US"/>
    </w:rPr>
  </w:style>
  <w:style w:type="paragraph" w:styleId="CommentSubject">
    <w:name w:val="annotation subject"/>
    <w:basedOn w:val="CommentText"/>
    <w:next w:val="CommentText"/>
    <w:link w:val="CommentSubjectChar"/>
    <w:semiHidden/>
    <w:unhideWhenUsed/>
    <w:rsid w:val="003345D5"/>
    <w:rPr>
      <w:b/>
      <w:bCs/>
    </w:rPr>
  </w:style>
  <w:style w:type="character" w:customStyle="1" w:styleId="CommentSubjectChar">
    <w:name w:val="Comment Subject Char"/>
    <w:basedOn w:val="CommentTextChar"/>
    <w:link w:val="CommentSubject"/>
    <w:semiHidden/>
    <w:rsid w:val="003345D5"/>
    <w:rPr>
      <w:rFonts w:ascii="TradeGothic" w:hAnsi="TradeGothic"/>
      <w:b/>
      <w:bCs/>
      <w:lang w:eastAsia="en-US"/>
    </w:rPr>
  </w:style>
  <w:style w:type="character" w:styleId="UnresolvedMention">
    <w:name w:val="Unresolved Mention"/>
    <w:basedOn w:val="DefaultParagraphFont"/>
    <w:uiPriority w:val="99"/>
    <w:semiHidden/>
    <w:unhideWhenUsed/>
    <w:rsid w:val="00E66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public-commemoration-wales-guidanc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wales/sites/default/files/publications/2021-12/the-slave-trade-and-the-british-empire-an-audit-of-commemoration-in-wale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A50353532</value>
    </field>
    <field name="Objective-Title">
      <value order="0">Written statement - commemoration guidance - Eng</value>
    </field>
    <field name="Objective-Description">
      <value order="0"/>
    </field>
    <field name="Objective-CreationStamp">
      <value order="0">2024-02-19T18:38:27Z</value>
    </field>
    <field name="Objective-IsApproved">
      <value order="0">false</value>
    </field>
    <field name="Objective-IsPublished">
      <value order="0">true</value>
    </field>
    <field name="Objective-DatePublished">
      <value order="0">2024-03-07T09:34:31Z</value>
    </field>
    <field name="Objective-ModificationStamp">
      <value order="0">2024-03-07T09:34:31Z</value>
    </field>
    <field name="Objective-Owner">
      <value order="0">Alfrey, Judith (ETC - CST - Cadw - Historic Environment)</value>
    </field>
    <field name="Objective-Path">
      <value order="0">Objective Global Folder:#Business File Plan:WG Organisational Groups:NEW - Post April 2022 - Economy, Treasury &amp; Constitution:Economy, Treasury &amp; Constitution (ETC) - Culture, Sport &amp; Tourism - Cadw:1 - Save:Cadw:Cadw - Government Business:Cadw - Government Business - 2024:Cadw - Government Business - Corporate Commissions - 2024:2024-02 - Written Statement - Publication of Public Commemoration in Wales: Guidance for Public Bodies</value>
    </field>
    <field name="Objective-Parent">
      <value order="0">2024-02 - Written Statement - Publication of Public Commemoration in Wales: Guidance for Public Bodies</value>
    </field>
    <field name="Objective-State">
      <value order="0">Published</value>
    </field>
    <field name="Objective-VersionId">
      <value order="0">vA94377427</value>
    </field>
    <field name="Objective-Version">
      <value order="0">8.0</value>
    </field>
    <field name="Objective-VersionNumber">
      <value order="0">9</value>
    </field>
    <field name="Objective-VersionComment">
      <value order="0"/>
    </field>
    <field name="Objective-FileNumber">
      <value order="0">qA2000630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2625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2024-03-13T14:39:00Z</dcterms:created>
  <dcterms:modified xsi:type="dcterms:W3CDTF">2024-03-13T14:39:00Z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A50353532</vt:lpwstr>
  </property>
  <property fmtid="{D5CDD505-2E9C-101B-9397-08002B2CF9AE}" pid="4" name="Objective-Title">
    <vt:lpwstr>Written statement - commemoration guidance - Eng</vt:lpwstr>
  </property>
  <property fmtid="{D5CDD505-2E9C-101B-9397-08002B2CF9AE}" pid="5" name="Objective-Comment">
    <vt:lpwstr/>
  </property>
  <property fmtid="{D5CDD505-2E9C-101B-9397-08002B2CF9AE}" pid="6" name="Objective-CreationStamp">
    <vt:filetime>2024-02-19T18:38:27Z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2024-03-07T09:34:31Z</vt:filetime>
  </property>
  <property fmtid="{D5CDD505-2E9C-101B-9397-08002B2CF9AE}" pid="10" name="Objective-ModificationStamp">
    <vt:filetime>2024-03-07T09:34:31Z</vt:filetime>
  </property>
  <property fmtid="{D5CDD505-2E9C-101B-9397-08002B2CF9AE}" pid="11" name="Objective-Owner">
    <vt:lpwstr>Alfrey, Judith (ETC - CST - Cadw - Historic Environment)</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Cadw:1 - Save:Cadw:Cadw - Government Business:Cadw - Government Business - 2024:Cadw - Government Business - Corporate Commissions - 2024:2024-02 - Written Statement - Publication of Public Commemoration in Wales: Guidance for Public Bodies:</vt:lpwstr>
  </property>
  <property fmtid="{D5CDD505-2E9C-101B-9397-08002B2CF9AE}" pid="13" name="Objective-Parent">
    <vt:lpwstr>2024-02 - Written Statement - Publication of Public Commemoration in Wales: Guidance for Public Bodies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vA94377427</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