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50F65" w14:textId="77777777" w:rsidR="00EA70A9" w:rsidRPr="00EA70A9" w:rsidRDefault="00EA70A9" w:rsidP="00EA70A9">
      <w:pPr>
        <w:widowControl w:val="0"/>
        <w:jc w:val="both"/>
        <w:rPr>
          <w:rFonts w:ascii="Arial" w:eastAsiaTheme="minorHAnsi" w:hAnsi="Arial" w:cs="Arial"/>
          <w:lang w:eastAsia="en-US"/>
        </w:rPr>
      </w:pPr>
    </w:p>
    <w:p w14:paraId="666B1869" w14:textId="3EA5A57C" w:rsidR="00EA70A9" w:rsidRDefault="00EA70A9" w:rsidP="00EA70A9">
      <w:pPr>
        <w:widowControl w:val="0"/>
        <w:ind w:left="426"/>
        <w:contextualSpacing/>
        <w:jc w:val="both"/>
        <w:rPr>
          <w:rFonts w:ascii="Arial" w:eastAsia="Calibri" w:hAnsi="Arial" w:cs="Arial"/>
          <w:sz w:val="28"/>
          <w:szCs w:val="22"/>
          <w:lang w:eastAsia="en-US"/>
        </w:rPr>
      </w:pPr>
    </w:p>
    <w:p w14:paraId="2BB5302A" w14:textId="77777777" w:rsidR="007D233C" w:rsidRDefault="007D233C" w:rsidP="007D233C">
      <w:pPr>
        <w:jc w:val="right"/>
        <w:rPr>
          <w:b/>
          <w:sz w:val="22"/>
          <w:szCs w:val="20"/>
        </w:rPr>
      </w:pPr>
    </w:p>
    <w:p w14:paraId="62B54A9B" w14:textId="7C1B6D00" w:rsidR="007D233C" w:rsidRDefault="007D233C" w:rsidP="007F4576">
      <w:pPr>
        <w:pStyle w:val="Heading1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C2B9C4D" wp14:editId="233D264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3048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3AE3E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33848BE" w14:textId="77777777" w:rsidR="007F4576" w:rsidRDefault="007F4576" w:rsidP="007F4576">
      <w:pPr>
        <w:pStyle w:val="Heading1"/>
        <w:rPr>
          <w:color w:val="FF0000"/>
        </w:rPr>
      </w:pPr>
    </w:p>
    <w:p w14:paraId="414B6DD3" w14:textId="77777777" w:rsidR="007F4576" w:rsidRDefault="007F4576" w:rsidP="007F457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05C11877" w14:textId="77777777" w:rsidR="007F4576" w:rsidRDefault="007F4576" w:rsidP="007F457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5BD4346B" w14:textId="77777777" w:rsidR="007F4576" w:rsidRDefault="007F4576" w:rsidP="007F457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6EBC6A2" w14:textId="77777777" w:rsidR="007F4576" w:rsidRPr="00CE48F3" w:rsidRDefault="007F4576" w:rsidP="007F4576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A384FDF" wp14:editId="0D5D05D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154DF" id="Lin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F4576" w:rsidRPr="00A011A1" w14:paraId="1C2AA0CC" w14:textId="77777777" w:rsidTr="00E5241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025EB" w14:textId="77777777" w:rsidR="007F4576" w:rsidRDefault="007F4576" w:rsidP="00E52411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14:paraId="282B85F5" w14:textId="77777777" w:rsidR="007F4576" w:rsidRPr="00BB62A8" w:rsidRDefault="007F4576" w:rsidP="00E52411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TITLE</w:t>
            </w:r>
            <w:r w:rsidRPr="00BB62A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EDCD3" w14:textId="77777777" w:rsidR="007F4576" w:rsidRPr="00670227" w:rsidRDefault="007F4576" w:rsidP="00E52411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14:paraId="3D2A55CE" w14:textId="37F53E61" w:rsidR="007F4576" w:rsidRPr="00670227" w:rsidRDefault="00A35BC2" w:rsidP="00E52411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br/>
            </w:r>
            <w:r w:rsidRPr="00A35BC2">
              <w:rPr>
                <w:rFonts w:ascii="Arial" w:hAnsi="Arial" w:cs="Arial"/>
                <w:b/>
                <w:bCs/>
              </w:rPr>
              <w:t>Second Homes and Afford</w:t>
            </w:r>
            <w:r w:rsidR="00170CA6">
              <w:rPr>
                <w:rFonts w:ascii="Arial" w:hAnsi="Arial" w:cs="Arial"/>
                <w:b/>
                <w:bCs/>
              </w:rPr>
              <w:t>a</w:t>
            </w:r>
            <w:r w:rsidRPr="00A35BC2">
              <w:rPr>
                <w:rFonts w:ascii="Arial" w:hAnsi="Arial" w:cs="Arial"/>
                <w:b/>
                <w:bCs/>
              </w:rPr>
              <w:t xml:space="preserve">bility and the </w:t>
            </w:r>
            <w:r w:rsidR="00D50609">
              <w:rPr>
                <w:rFonts w:ascii="Arial" w:hAnsi="Arial" w:cs="Arial"/>
                <w:b/>
                <w:bCs/>
              </w:rPr>
              <w:t>Dwyfor P</w:t>
            </w:r>
            <w:r w:rsidR="00D50609" w:rsidRPr="00A35BC2">
              <w:rPr>
                <w:rFonts w:ascii="Arial" w:hAnsi="Arial" w:cs="Arial"/>
                <w:b/>
                <w:bCs/>
              </w:rPr>
              <w:t>ilot</w:t>
            </w:r>
            <w:r w:rsidRPr="00A35BC2">
              <w:rPr>
                <w:rFonts w:ascii="Arial" w:hAnsi="Arial" w:cs="Arial"/>
                <w:b/>
                <w:bCs/>
              </w:rPr>
              <w:t>: six-month update</w:t>
            </w:r>
          </w:p>
        </w:tc>
      </w:tr>
      <w:tr w:rsidR="007F4576" w:rsidRPr="00A011A1" w14:paraId="29FA273E" w14:textId="77777777" w:rsidTr="00E5241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7673C" w14:textId="77777777" w:rsidR="007F4576" w:rsidRPr="00BB62A8" w:rsidRDefault="007F4576" w:rsidP="00E52411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  <w:r w:rsidRPr="00BB62A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03A51" w14:textId="7217678B" w:rsidR="007F4576" w:rsidRPr="00670227" w:rsidRDefault="002A4D42" w:rsidP="00E52411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7F4576">
              <w:rPr>
                <w:rFonts w:ascii="Arial" w:hAnsi="Arial" w:cs="Arial"/>
                <w:b/>
                <w:bCs/>
              </w:rPr>
              <w:t xml:space="preserve"> J</w:t>
            </w:r>
            <w:r>
              <w:rPr>
                <w:rFonts w:ascii="Arial" w:hAnsi="Arial" w:cs="Arial"/>
                <w:b/>
                <w:bCs/>
              </w:rPr>
              <w:t>uly</w:t>
            </w:r>
            <w:r w:rsidR="007F4576">
              <w:rPr>
                <w:rFonts w:ascii="Arial" w:hAnsi="Arial" w:cs="Arial"/>
                <w:b/>
                <w:bCs/>
              </w:rPr>
              <w:t xml:space="preserve"> 202</w:t>
            </w:r>
            <w:r w:rsidR="00A35BC2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7F4576" w:rsidRPr="00A011A1" w14:paraId="686CE8E3" w14:textId="77777777" w:rsidTr="00E5241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04BFD" w14:textId="77777777" w:rsidR="007F4576" w:rsidRPr="00BB62A8" w:rsidRDefault="007F4576" w:rsidP="00E52411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01A46" w14:textId="15524AAC" w:rsidR="007F4576" w:rsidRPr="00670227" w:rsidRDefault="007F4576" w:rsidP="00E52411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Julie James MS, Minister for </w:t>
            </w:r>
            <w:r w:rsidR="002A4D42">
              <w:rPr>
                <w:rFonts w:ascii="Arial" w:hAnsi="Arial" w:cs="Arial"/>
                <w:b/>
                <w:bCs/>
              </w:rPr>
              <w:t>Climate Change</w:t>
            </w:r>
          </w:p>
        </w:tc>
      </w:tr>
    </w:tbl>
    <w:p w14:paraId="71790AA7" w14:textId="4B9AA101" w:rsidR="00A35BC2" w:rsidRDefault="00A35BC2" w:rsidP="007F4576">
      <w:pPr>
        <w:pStyle w:val="BodyText"/>
        <w:jc w:val="left"/>
        <w:rPr>
          <w:lang w:val="en-US"/>
        </w:rPr>
      </w:pPr>
    </w:p>
    <w:p w14:paraId="0604B393" w14:textId="77722BEC" w:rsidR="00D50609" w:rsidRDefault="00B152AC" w:rsidP="00D50609">
      <w:pPr>
        <w:shd w:val="clear" w:color="auto" w:fill="FFFFFF"/>
        <w:rPr>
          <w:rFonts w:ascii="Arial" w:hAnsi="Arial" w:cs="Arial"/>
          <w:color w:val="1F1F1F"/>
        </w:rPr>
      </w:pPr>
      <w:r w:rsidRPr="007C086A">
        <w:rPr>
          <w:rFonts w:ascii="Arial" w:hAnsi="Arial" w:cs="Arial"/>
          <w:color w:val="1F1F1F"/>
        </w:rPr>
        <w:t>The Welsh Government</w:t>
      </w:r>
      <w:r w:rsidR="003902FE">
        <w:rPr>
          <w:rFonts w:ascii="Arial" w:hAnsi="Arial" w:cs="Arial"/>
          <w:color w:val="1F1F1F"/>
        </w:rPr>
        <w:t xml:space="preserve"> </w:t>
      </w:r>
      <w:r w:rsidRPr="007C086A">
        <w:rPr>
          <w:rFonts w:ascii="Arial" w:hAnsi="Arial" w:cs="Arial"/>
          <w:color w:val="1F1F1F"/>
        </w:rPr>
        <w:t>is committed to</w:t>
      </w:r>
      <w:r>
        <w:rPr>
          <w:rFonts w:ascii="Arial" w:hAnsi="Arial" w:cs="Arial"/>
          <w:color w:val="1F1F1F"/>
        </w:rPr>
        <w:t xml:space="preserve"> </w:t>
      </w:r>
      <w:r w:rsidR="00BF430F">
        <w:rPr>
          <w:rFonts w:ascii="Arial" w:hAnsi="Arial" w:cs="Arial"/>
          <w:color w:val="1F1F1F"/>
        </w:rPr>
        <w:t xml:space="preserve">updating Members </w:t>
      </w:r>
      <w:r w:rsidR="00D50609">
        <w:rPr>
          <w:rFonts w:ascii="Arial" w:hAnsi="Arial" w:cs="Arial"/>
          <w:color w:val="1F1F1F"/>
        </w:rPr>
        <w:t>about actions to create vibrant communities by tackling large numbers of second homes in some communities</w:t>
      </w:r>
      <w:r w:rsidR="00BF430F">
        <w:rPr>
          <w:rFonts w:ascii="Arial" w:hAnsi="Arial" w:cs="Arial"/>
          <w:color w:val="1F1F1F"/>
        </w:rPr>
        <w:t xml:space="preserve"> across Wales</w:t>
      </w:r>
      <w:r w:rsidR="0044239D">
        <w:rPr>
          <w:rFonts w:ascii="Arial" w:hAnsi="Arial" w:cs="Arial"/>
          <w:color w:val="1F1F1F"/>
        </w:rPr>
        <w:t>,</w:t>
      </w:r>
      <w:r w:rsidR="00D50609">
        <w:rPr>
          <w:rFonts w:ascii="Arial" w:hAnsi="Arial" w:cs="Arial"/>
          <w:color w:val="1F1F1F"/>
        </w:rPr>
        <w:t xml:space="preserve"> and </w:t>
      </w:r>
      <w:r w:rsidR="00BF430F">
        <w:rPr>
          <w:rFonts w:ascii="Arial" w:hAnsi="Arial" w:cs="Arial"/>
          <w:color w:val="1F1F1F"/>
        </w:rPr>
        <w:t xml:space="preserve">about </w:t>
      </w:r>
      <w:r w:rsidR="00D50609">
        <w:rPr>
          <w:rFonts w:ascii="Arial" w:hAnsi="Arial" w:cs="Arial"/>
          <w:color w:val="1F1F1F"/>
        </w:rPr>
        <w:t xml:space="preserve">the </w:t>
      </w:r>
      <w:r w:rsidRPr="007C086A">
        <w:rPr>
          <w:rFonts w:ascii="Arial" w:hAnsi="Arial" w:cs="Arial"/>
          <w:color w:val="1F1F1F"/>
        </w:rPr>
        <w:t>Dwyfor</w:t>
      </w:r>
      <w:r w:rsidR="00BF430F">
        <w:rPr>
          <w:rFonts w:ascii="Arial" w:hAnsi="Arial" w:cs="Arial"/>
          <w:color w:val="1F1F1F"/>
        </w:rPr>
        <w:t xml:space="preserve"> pilot</w:t>
      </w:r>
      <w:r>
        <w:rPr>
          <w:rFonts w:ascii="Arial" w:hAnsi="Arial" w:cs="Arial"/>
          <w:color w:val="1F1F1F"/>
        </w:rPr>
        <w:t xml:space="preserve">. </w:t>
      </w:r>
      <w:r w:rsidR="00D50609">
        <w:rPr>
          <w:rFonts w:ascii="Arial" w:hAnsi="Arial" w:cs="Arial"/>
          <w:color w:val="1F1F1F"/>
        </w:rPr>
        <w:t>This work is part of the Co-operation Agreement with Plaid Cym</w:t>
      </w:r>
      <w:r w:rsidR="004A5A75">
        <w:rPr>
          <w:rFonts w:ascii="Arial" w:hAnsi="Arial" w:cs="Arial"/>
          <w:color w:val="1F1F1F"/>
        </w:rPr>
        <w:t>r</w:t>
      </w:r>
      <w:r w:rsidR="00D50609">
        <w:rPr>
          <w:rFonts w:ascii="Arial" w:hAnsi="Arial" w:cs="Arial"/>
          <w:color w:val="1F1F1F"/>
        </w:rPr>
        <w:t>u.</w:t>
      </w:r>
    </w:p>
    <w:p w14:paraId="28DEF7AB" w14:textId="77777777" w:rsidR="00B152AC" w:rsidRDefault="00B152AC" w:rsidP="00B152AC">
      <w:pPr>
        <w:shd w:val="clear" w:color="auto" w:fill="FFFFFF"/>
        <w:rPr>
          <w:rFonts w:ascii="Arial" w:hAnsi="Arial" w:cs="Arial"/>
          <w:color w:val="1F1F1F"/>
        </w:rPr>
      </w:pPr>
    </w:p>
    <w:p w14:paraId="2C1C7775" w14:textId="24A6F105" w:rsidR="007602C2" w:rsidRDefault="003902FE" w:rsidP="00B152AC">
      <w:pPr>
        <w:shd w:val="clear" w:color="auto" w:fill="FFFFFF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The</w:t>
      </w:r>
      <w:r w:rsidR="00D50609">
        <w:rPr>
          <w:rFonts w:ascii="Arial" w:hAnsi="Arial" w:cs="Arial"/>
          <w:color w:val="1F1F1F"/>
        </w:rPr>
        <w:t xml:space="preserve"> radical package of measures </w:t>
      </w:r>
      <w:r w:rsidR="00B152AC" w:rsidRPr="007C086A">
        <w:rPr>
          <w:rFonts w:ascii="Arial" w:hAnsi="Arial" w:cs="Arial"/>
          <w:color w:val="1F1F1F"/>
        </w:rPr>
        <w:t>include</w:t>
      </w:r>
      <w:r w:rsidR="00BF430F">
        <w:rPr>
          <w:rFonts w:ascii="Arial" w:hAnsi="Arial" w:cs="Arial"/>
          <w:color w:val="1F1F1F"/>
        </w:rPr>
        <w:t>s</w:t>
      </w:r>
      <w:r w:rsidR="00B152AC" w:rsidRPr="007C086A">
        <w:rPr>
          <w:rFonts w:ascii="Arial" w:hAnsi="Arial" w:cs="Arial"/>
          <w:color w:val="1F1F1F"/>
        </w:rPr>
        <w:t xml:space="preserve"> </w:t>
      </w:r>
      <w:r w:rsidR="00D50609">
        <w:rPr>
          <w:rFonts w:ascii="Arial" w:hAnsi="Arial" w:cs="Arial"/>
          <w:color w:val="1F1F1F"/>
        </w:rPr>
        <w:t xml:space="preserve">giving local authorities the ability to introduce higher </w:t>
      </w:r>
      <w:r w:rsidR="00B152AC">
        <w:rPr>
          <w:rFonts w:ascii="Arial" w:hAnsi="Arial" w:cs="Arial"/>
          <w:color w:val="1F1F1F"/>
        </w:rPr>
        <w:t xml:space="preserve">council tax premiums on </w:t>
      </w:r>
      <w:r w:rsidR="00B152AC" w:rsidRPr="007C086A">
        <w:rPr>
          <w:rFonts w:ascii="Arial" w:hAnsi="Arial" w:cs="Arial"/>
          <w:color w:val="1F1F1F"/>
        </w:rPr>
        <w:t>second homes</w:t>
      </w:r>
      <w:r w:rsidR="00B152AC">
        <w:rPr>
          <w:rFonts w:ascii="Arial" w:hAnsi="Arial" w:cs="Arial"/>
          <w:color w:val="1F1F1F"/>
        </w:rPr>
        <w:t xml:space="preserve"> and long-term empty properties; changes to the letting thresholds for holiday lets to be listed for non-domestic rates; ground-breaking </w:t>
      </w:r>
      <w:r w:rsidR="00D50609">
        <w:rPr>
          <w:rFonts w:ascii="Arial" w:hAnsi="Arial" w:cs="Arial"/>
          <w:color w:val="1F1F1F"/>
        </w:rPr>
        <w:t xml:space="preserve">changes </w:t>
      </w:r>
      <w:r w:rsidR="00B152AC">
        <w:rPr>
          <w:rFonts w:ascii="Arial" w:hAnsi="Arial" w:cs="Arial"/>
          <w:color w:val="1F1F1F"/>
        </w:rPr>
        <w:t xml:space="preserve">to </w:t>
      </w:r>
      <w:r w:rsidR="00B152AC" w:rsidRPr="007C086A">
        <w:rPr>
          <w:rFonts w:ascii="Arial" w:hAnsi="Arial" w:cs="Arial"/>
          <w:color w:val="1F1F1F"/>
        </w:rPr>
        <w:t>the planning framework</w:t>
      </w:r>
      <w:r w:rsidR="00B152AC">
        <w:rPr>
          <w:rFonts w:ascii="Arial" w:hAnsi="Arial" w:cs="Arial"/>
          <w:color w:val="1F1F1F"/>
        </w:rPr>
        <w:t xml:space="preserve"> and</w:t>
      </w:r>
      <w:r w:rsidR="00B152AC" w:rsidRPr="007C086A">
        <w:rPr>
          <w:rFonts w:ascii="Arial" w:hAnsi="Arial" w:cs="Arial"/>
          <w:color w:val="1F1F1F"/>
        </w:rPr>
        <w:t xml:space="preserve"> a Welsh </w:t>
      </w:r>
      <w:r w:rsidR="009217CA">
        <w:rPr>
          <w:rFonts w:ascii="Arial" w:hAnsi="Arial" w:cs="Arial"/>
          <w:color w:val="1F1F1F"/>
        </w:rPr>
        <w:t>l</w:t>
      </w:r>
      <w:r w:rsidR="007602C2">
        <w:rPr>
          <w:rFonts w:ascii="Arial" w:hAnsi="Arial" w:cs="Arial"/>
          <w:color w:val="1F1F1F"/>
        </w:rPr>
        <w:t xml:space="preserve">anguage </w:t>
      </w:r>
      <w:r w:rsidR="009217CA">
        <w:rPr>
          <w:rFonts w:ascii="Arial" w:hAnsi="Arial" w:cs="Arial"/>
          <w:color w:val="1F1F1F"/>
        </w:rPr>
        <w:t>c</w:t>
      </w:r>
      <w:r w:rsidR="007602C2">
        <w:rPr>
          <w:rFonts w:ascii="Arial" w:hAnsi="Arial" w:cs="Arial"/>
          <w:color w:val="1F1F1F"/>
        </w:rPr>
        <w:t xml:space="preserve">ommunities </w:t>
      </w:r>
      <w:r w:rsidR="009217CA">
        <w:rPr>
          <w:rFonts w:ascii="Arial" w:hAnsi="Arial" w:cs="Arial"/>
          <w:color w:val="1F1F1F"/>
        </w:rPr>
        <w:t>h</w:t>
      </w:r>
      <w:r w:rsidR="007602C2">
        <w:rPr>
          <w:rFonts w:ascii="Arial" w:hAnsi="Arial" w:cs="Arial"/>
          <w:color w:val="1F1F1F"/>
        </w:rPr>
        <w:t xml:space="preserve">ousing </w:t>
      </w:r>
      <w:r w:rsidR="009217CA">
        <w:rPr>
          <w:rFonts w:ascii="Arial" w:hAnsi="Arial" w:cs="Arial"/>
          <w:color w:val="1F1F1F"/>
        </w:rPr>
        <w:t>p</w:t>
      </w:r>
      <w:r w:rsidR="007602C2">
        <w:rPr>
          <w:rFonts w:ascii="Arial" w:hAnsi="Arial" w:cs="Arial"/>
          <w:color w:val="1F1F1F"/>
        </w:rPr>
        <w:t>lan</w:t>
      </w:r>
      <w:r w:rsidR="00B152AC">
        <w:rPr>
          <w:rFonts w:ascii="Arial" w:hAnsi="Arial" w:cs="Arial"/>
          <w:color w:val="1F1F1F"/>
        </w:rPr>
        <w:t xml:space="preserve">. </w:t>
      </w:r>
    </w:p>
    <w:p w14:paraId="0FCEFD54" w14:textId="77777777" w:rsidR="0044239D" w:rsidRDefault="0044239D" w:rsidP="00B152AC">
      <w:pPr>
        <w:shd w:val="clear" w:color="auto" w:fill="FFFFFF"/>
        <w:rPr>
          <w:rFonts w:ascii="Arial" w:hAnsi="Arial" w:cs="Arial"/>
          <w:color w:val="1F1F1F"/>
        </w:rPr>
      </w:pPr>
    </w:p>
    <w:p w14:paraId="69261E75" w14:textId="156DBF8C" w:rsidR="00B152AC" w:rsidRDefault="00B152AC" w:rsidP="00B152AC">
      <w:pPr>
        <w:shd w:val="clear" w:color="auto" w:fill="FFFFFF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 xml:space="preserve">I </w:t>
      </w:r>
      <w:r w:rsidR="00D50609">
        <w:rPr>
          <w:rFonts w:ascii="Arial" w:hAnsi="Arial" w:cs="Arial"/>
          <w:color w:val="1F1F1F"/>
        </w:rPr>
        <w:t xml:space="preserve">have also announced a </w:t>
      </w:r>
      <w:r w:rsidR="00BF430F">
        <w:rPr>
          <w:rFonts w:ascii="Arial" w:hAnsi="Arial" w:cs="Arial"/>
          <w:color w:val="1F1F1F"/>
        </w:rPr>
        <w:t xml:space="preserve">two-year, </w:t>
      </w:r>
      <w:r w:rsidRPr="00405D6D">
        <w:rPr>
          <w:rFonts w:ascii="Arial" w:hAnsi="Arial" w:cs="Arial"/>
          <w:color w:val="1F1F1F"/>
        </w:rPr>
        <w:t xml:space="preserve">£50m National </w:t>
      </w:r>
      <w:r>
        <w:rPr>
          <w:rFonts w:ascii="Arial" w:hAnsi="Arial" w:cs="Arial"/>
          <w:color w:val="1F1F1F"/>
        </w:rPr>
        <w:t>E</w:t>
      </w:r>
      <w:r w:rsidRPr="00405D6D">
        <w:rPr>
          <w:rFonts w:ascii="Arial" w:hAnsi="Arial" w:cs="Arial"/>
          <w:color w:val="1F1F1F"/>
        </w:rPr>
        <w:t xml:space="preserve">mpty </w:t>
      </w:r>
      <w:r>
        <w:rPr>
          <w:rFonts w:ascii="Arial" w:hAnsi="Arial" w:cs="Arial"/>
          <w:color w:val="1F1F1F"/>
        </w:rPr>
        <w:t>H</w:t>
      </w:r>
      <w:r w:rsidRPr="00405D6D">
        <w:rPr>
          <w:rFonts w:ascii="Arial" w:hAnsi="Arial" w:cs="Arial"/>
          <w:color w:val="1F1F1F"/>
        </w:rPr>
        <w:t xml:space="preserve">omes </w:t>
      </w:r>
      <w:r>
        <w:rPr>
          <w:rFonts w:ascii="Arial" w:hAnsi="Arial" w:cs="Arial"/>
          <w:color w:val="1F1F1F"/>
        </w:rPr>
        <w:t>G</w:t>
      </w:r>
      <w:r w:rsidRPr="00405D6D">
        <w:rPr>
          <w:rFonts w:ascii="Arial" w:hAnsi="Arial" w:cs="Arial"/>
          <w:color w:val="1F1F1F"/>
        </w:rPr>
        <w:t>rant scheme</w:t>
      </w:r>
      <w:r>
        <w:rPr>
          <w:rFonts w:ascii="Arial" w:hAnsi="Arial" w:cs="Arial"/>
          <w:color w:val="1F1F1F"/>
        </w:rPr>
        <w:t>,</w:t>
      </w:r>
      <w:r w:rsidRPr="00405D6D">
        <w:rPr>
          <w:rFonts w:ascii="Arial" w:hAnsi="Arial" w:cs="Arial"/>
          <w:color w:val="1F1F1F"/>
        </w:rPr>
        <w:t xml:space="preserve"> </w:t>
      </w:r>
      <w:r w:rsidR="003902FE">
        <w:rPr>
          <w:rFonts w:ascii="Arial" w:hAnsi="Arial" w:cs="Arial"/>
          <w:color w:val="1F1F1F"/>
        </w:rPr>
        <w:t>which will help bring</w:t>
      </w:r>
      <w:r w:rsidRPr="00405D6D">
        <w:rPr>
          <w:rFonts w:ascii="Arial" w:hAnsi="Arial" w:cs="Arial"/>
          <w:color w:val="1F1F1F"/>
        </w:rPr>
        <w:t xml:space="preserve"> up to 2,000 long-term empty homes back into occupation. </w:t>
      </w:r>
    </w:p>
    <w:p w14:paraId="0E52B7AB" w14:textId="437E402D" w:rsidR="00B152AC" w:rsidRDefault="00B152AC" w:rsidP="007602C2">
      <w:pPr>
        <w:pStyle w:val="NormalWeb"/>
        <w:shd w:val="clear" w:color="auto" w:fill="FFFFFF"/>
      </w:pPr>
      <w:r>
        <w:rPr>
          <w:rFonts w:ascii="Arial" w:hAnsi="Arial" w:cs="Arial"/>
          <w:color w:val="1F1F1F"/>
        </w:rPr>
        <w:t>We are mon</w:t>
      </w:r>
      <w:r w:rsidR="00BF430F">
        <w:rPr>
          <w:rFonts w:ascii="Arial" w:hAnsi="Arial" w:cs="Arial"/>
          <w:color w:val="1F1F1F"/>
        </w:rPr>
        <w:t>i</w:t>
      </w:r>
      <w:r>
        <w:rPr>
          <w:rFonts w:ascii="Arial" w:hAnsi="Arial" w:cs="Arial"/>
          <w:color w:val="1F1F1F"/>
        </w:rPr>
        <w:t xml:space="preserve">toring </w:t>
      </w:r>
      <w:r w:rsidR="0044239D">
        <w:rPr>
          <w:rFonts w:ascii="Arial" w:hAnsi="Arial" w:cs="Arial"/>
          <w:color w:val="1F1F1F"/>
        </w:rPr>
        <w:t xml:space="preserve">the </w:t>
      </w:r>
      <w:r w:rsidR="00D50609">
        <w:rPr>
          <w:rFonts w:ascii="Arial" w:hAnsi="Arial" w:cs="Arial"/>
          <w:color w:val="1F1F1F"/>
        </w:rPr>
        <w:t xml:space="preserve">impact </w:t>
      </w:r>
      <w:r>
        <w:rPr>
          <w:rFonts w:ascii="Arial" w:hAnsi="Arial" w:cs="Arial"/>
          <w:color w:val="1F1F1F"/>
        </w:rPr>
        <w:t xml:space="preserve">of </w:t>
      </w:r>
      <w:r w:rsidR="00D50609">
        <w:rPr>
          <w:rFonts w:ascii="Arial" w:hAnsi="Arial" w:cs="Arial"/>
          <w:color w:val="1F1F1F"/>
        </w:rPr>
        <w:t xml:space="preserve">all </w:t>
      </w:r>
      <w:r>
        <w:rPr>
          <w:rFonts w:ascii="Arial" w:hAnsi="Arial" w:cs="Arial"/>
          <w:color w:val="1F1F1F"/>
        </w:rPr>
        <w:t>these policies and interventions</w:t>
      </w:r>
      <w:r w:rsidR="00D50609">
        <w:rPr>
          <w:rFonts w:ascii="Arial" w:hAnsi="Arial" w:cs="Arial"/>
          <w:color w:val="1F1F1F"/>
        </w:rPr>
        <w:t xml:space="preserve"> across Wales</w:t>
      </w:r>
      <w:r w:rsidR="004A5A75">
        <w:rPr>
          <w:rFonts w:ascii="Arial" w:hAnsi="Arial" w:cs="Arial"/>
          <w:color w:val="1F1F1F"/>
        </w:rPr>
        <w:t>,</w:t>
      </w:r>
      <w:r w:rsidR="00D50609">
        <w:rPr>
          <w:rFonts w:ascii="Arial" w:hAnsi="Arial" w:cs="Arial"/>
          <w:color w:val="1F1F1F"/>
        </w:rPr>
        <w:t xml:space="preserve"> but we </w:t>
      </w:r>
      <w:r w:rsidR="00BF430F">
        <w:rPr>
          <w:rFonts w:ascii="Arial" w:hAnsi="Arial" w:cs="Arial"/>
          <w:color w:val="1F1F1F"/>
        </w:rPr>
        <w:t xml:space="preserve">also </w:t>
      </w:r>
      <w:r w:rsidR="00D50609">
        <w:rPr>
          <w:rFonts w:ascii="Arial" w:hAnsi="Arial" w:cs="Arial"/>
          <w:color w:val="1F1F1F"/>
        </w:rPr>
        <w:t xml:space="preserve">have </w:t>
      </w:r>
      <w:r w:rsidR="00AE7B5C">
        <w:rPr>
          <w:rFonts w:ascii="Arial" w:hAnsi="Arial" w:cs="Arial"/>
          <w:color w:val="1F1F1F"/>
        </w:rPr>
        <w:t xml:space="preserve">the </w:t>
      </w:r>
      <w:r w:rsidR="00D50609">
        <w:rPr>
          <w:rFonts w:ascii="Arial" w:hAnsi="Arial" w:cs="Arial"/>
          <w:color w:val="1F1F1F"/>
        </w:rPr>
        <w:t xml:space="preserve">pilot in </w:t>
      </w:r>
      <w:r>
        <w:rPr>
          <w:rFonts w:ascii="Arial" w:hAnsi="Arial" w:cs="Arial"/>
          <w:color w:val="1F1F1F"/>
        </w:rPr>
        <w:t>Dwyfor</w:t>
      </w:r>
      <w:r w:rsidR="00D50609">
        <w:rPr>
          <w:rFonts w:ascii="Arial" w:hAnsi="Arial" w:cs="Arial"/>
          <w:color w:val="1F1F1F"/>
        </w:rPr>
        <w:t xml:space="preserve">, where we are working closely with </w:t>
      </w:r>
      <w:r>
        <w:rPr>
          <w:rFonts w:ascii="Arial" w:hAnsi="Arial" w:cs="Arial"/>
          <w:color w:val="1F1F1F"/>
        </w:rPr>
        <w:t xml:space="preserve">Cyngor Gwynedd, </w:t>
      </w:r>
      <w:proofErr w:type="spellStart"/>
      <w:r>
        <w:rPr>
          <w:rFonts w:ascii="Arial" w:hAnsi="Arial" w:cs="Arial"/>
          <w:color w:val="1F1F1F"/>
        </w:rPr>
        <w:t>Eryri</w:t>
      </w:r>
      <w:proofErr w:type="spellEnd"/>
      <w:r>
        <w:rPr>
          <w:rFonts w:ascii="Arial" w:hAnsi="Arial" w:cs="Arial"/>
          <w:color w:val="1F1F1F"/>
        </w:rPr>
        <w:t xml:space="preserve"> National Park, Grwp </w:t>
      </w:r>
      <w:proofErr w:type="spellStart"/>
      <w:r>
        <w:rPr>
          <w:rFonts w:ascii="Arial" w:hAnsi="Arial" w:cs="Arial"/>
          <w:color w:val="1F1F1F"/>
        </w:rPr>
        <w:t>Cynefin</w:t>
      </w:r>
      <w:proofErr w:type="spellEnd"/>
      <w:r w:rsidR="004A5A75">
        <w:rPr>
          <w:rFonts w:ascii="Arial" w:hAnsi="Arial" w:cs="Arial"/>
          <w:color w:val="1F1F1F"/>
        </w:rPr>
        <w:t xml:space="preserve"> and</w:t>
      </w:r>
      <w:r w:rsidR="00D50609"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Adra</w:t>
      </w:r>
      <w:proofErr w:type="spellEnd"/>
      <w:r w:rsidR="004A5A75">
        <w:rPr>
          <w:rFonts w:ascii="Arial" w:hAnsi="Arial" w:cs="Arial"/>
          <w:color w:val="1F1F1F"/>
        </w:rPr>
        <w:t xml:space="preserve"> housing associations</w:t>
      </w:r>
      <w:r w:rsidR="0044239D">
        <w:rPr>
          <w:rFonts w:ascii="Arial" w:hAnsi="Arial" w:cs="Arial"/>
          <w:color w:val="1F1F1F"/>
        </w:rPr>
        <w:t xml:space="preserve">, </w:t>
      </w:r>
      <w:r w:rsidR="00D50609">
        <w:rPr>
          <w:rFonts w:ascii="Arial" w:hAnsi="Arial" w:cs="Arial"/>
          <w:color w:val="1F1F1F"/>
        </w:rPr>
        <w:t>and local communit</w:t>
      </w:r>
      <w:r w:rsidR="00BF430F">
        <w:rPr>
          <w:rFonts w:ascii="Arial" w:hAnsi="Arial" w:cs="Arial"/>
          <w:color w:val="1F1F1F"/>
        </w:rPr>
        <w:t>ies to introduce and evaluate these measures</w:t>
      </w:r>
      <w:r>
        <w:rPr>
          <w:rFonts w:ascii="Arial" w:hAnsi="Arial" w:cs="Arial"/>
          <w:color w:val="1F1F1F"/>
        </w:rPr>
        <w:t>. </w:t>
      </w:r>
      <w:r w:rsidR="00AA79F4">
        <w:rPr>
          <w:rFonts w:ascii="Arial" w:hAnsi="Arial" w:cs="Arial"/>
          <w:color w:val="1F1F1F"/>
        </w:rPr>
        <w:t>The area</w:t>
      </w:r>
      <w:r w:rsidR="00BF430F">
        <w:rPr>
          <w:rFonts w:ascii="Arial" w:hAnsi="Arial" w:cs="Arial"/>
          <w:color w:val="1F1F1F"/>
        </w:rPr>
        <w:t xml:space="preserve"> was chosen because of i</w:t>
      </w:r>
      <w:r w:rsidR="00BF430F" w:rsidRPr="00BF430F">
        <w:rPr>
          <w:rFonts w:ascii="Arial" w:hAnsi="Arial" w:cs="Arial"/>
          <w:color w:val="1F1F1F"/>
        </w:rPr>
        <w:t>ts geographic size</w:t>
      </w:r>
      <w:r w:rsidR="00BF430F">
        <w:rPr>
          <w:rFonts w:ascii="Arial" w:hAnsi="Arial" w:cs="Arial"/>
          <w:color w:val="1F1F1F"/>
        </w:rPr>
        <w:t>, the</w:t>
      </w:r>
      <w:r w:rsidR="00BF430F" w:rsidRPr="00BF430F">
        <w:rPr>
          <w:rFonts w:ascii="Arial" w:hAnsi="Arial" w:cs="Arial"/>
          <w:color w:val="1F1F1F"/>
        </w:rPr>
        <w:t xml:space="preserve"> concentration of second homes </w:t>
      </w:r>
      <w:r w:rsidR="00BF430F">
        <w:rPr>
          <w:rFonts w:ascii="Arial" w:hAnsi="Arial" w:cs="Arial"/>
          <w:color w:val="1F1F1F"/>
        </w:rPr>
        <w:t xml:space="preserve">and the impact on </w:t>
      </w:r>
      <w:r w:rsidR="00BF430F" w:rsidRPr="00BF430F">
        <w:rPr>
          <w:rFonts w:ascii="Arial" w:hAnsi="Arial" w:cs="Arial"/>
          <w:color w:val="1F1F1F"/>
        </w:rPr>
        <w:t>the Welsh language</w:t>
      </w:r>
      <w:r w:rsidR="00BF430F">
        <w:rPr>
          <w:rFonts w:ascii="Arial" w:hAnsi="Arial" w:cs="Arial"/>
          <w:color w:val="1F1F1F"/>
        </w:rPr>
        <w:t>.</w:t>
      </w:r>
    </w:p>
    <w:p w14:paraId="5CFB8FE2" w14:textId="1FC97DE8" w:rsidR="00E13C07" w:rsidRPr="00E13C07" w:rsidRDefault="00E13C07" w:rsidP="00E13C07">
      <w:pPr>
        <w:pStyle w:val="NormalWeb"/>
        <w:shd w:val="clear" w:color="auto" w:fill="FFFFFF"/>
        <w:rPr>
          <w:rFonts w:ascii="Arial" w:hAnsi="Arial" w:cs="Arial"/>
          <w:color w:val="1F1F1F"/>
        </w:rPr>
      </w:pPr>
      <w:r w:rsidRPr="00E13C07">
        <w:rPr>
          <w:rFonts w:ascii="Arial" w:hAnsi="Arial" w:cs="Arial"/>
          <w:color w:val="1F1F1F"/>
        </w:rPr>
        <w:t xml:space="preserve">Unprecedented changes to the national planning framework have come into effect. I set out these in my </w:t>
      </w:r>
      <w:hyperlink r:id="rId12" w:tgtFrame="_blank" w:tooltip="https://www.gov.wales/written-statement-second-homes-and-affordability-and-associated-pilot-six-month-update" w:history="1">
        <w:r w:rsidRPr="00E13C07">
          <w:rPr>
            <w:rFonts w:ascii="Arial" w:hAnsi="Arial" w:cs="Arial"/>
            <w:color w:val="4472C4" w:themeColor="accent5"/>
            <w:u w:val="single"/>
          </w:rPr>
          <w:t>January update</w:t>
        </w:r>
      </w:hyperlink>
      <w:r w:rsidRPr="00E13C07">
        <w:rPr>
          <w:rFonts w:ascii="Arial" w:hAnsi="Arial" w:cs="Arial"/>
          <w:color w:val="1F1F1F"/>
        </w:rPr>
        <w:t xml:space="preserve">. Cyngor Gwynedd is pioneering their practical implementation, with financial support from Welsh Government to enable </w:t>
      </w:r>
      <w:r w:rsidR="00FC39FF">
        <w:rPr>
          <w:rFonts w:ascii="Arial" w:hAnsi="Arial" w:cs="Arial"/>
          <w:color w:val="1F1F1F"/>
        </w:rPr>
        <w:t xml:space="preserve">the </w:t>
      </w:r>
      <w:r w:rsidR="00E246DA">
        <w:rPr>
          <w:rFonts w:ascii="Arial" w:hAnsi="Arial" w:cs="Arial"/>
          <w:color w:val="1F1F1F"/>
        </w:rPr>
        <w:t>c</w:t>
      </w:r>
      <w:r w:rsidR="00FC39FF">
        <w:rPr>
          <w:rFonts w:ascii="Arial" w:hAnsi="Arial" w:cs="Arial"/>
          <w:color w:val="1F1F1F"/>
        </w:rPr>
        <w:t>ouncil</w:t>
      </w:r>
      <w:r w:rsidRPr="00E13C07">
        <w:rPr>
          <w:rFonts w:ascii="Arial" w:hAnsi="Arial" w:cs="Arial"/>
          <w:color w:val="1F1F1F"/>
        </w:rPr>
        <w:t xml:space="preserve"> to explore and build a robust evidence base. </w:t>
      </w:r>
    </w:p>
    <w:p w14:paraId="39CBC338" w14:textId="77777777" w:rsidR="00E13C07" w:rsidRDefault="00E13C07" w:rsidP="00E13C07">
      <w:pPr>
        <w:pStyle w:val="NormalWeb"/>
        <w:spacing w:after="0" w:afterAutospacing="0"/>
      </w:pPr>
      <w:r>
        <w:t> </w:t>
      </w:r>
    </w:p>
    <w:p w14:paraId="590D0752" w14:textId="77777777" w:rsidR="00E13C07" w:rsidRPr="00E13C07" w:rsidRDefault="00E13C07" w:rsidP="00E13C07">
      <w:pPr>
        <w:pStyle w:val="NormalWeb"/>
        <w:shd w:val="clear" w:color="auto" w:fill="FFFFFF"/>
        <w:rPr>
          <w:rFonts w:ascii="Arial" w:hAnsi="Arial" w:cs="Arial"/>
          <w:color w:val="1F1F1F"/>
        </w:rPr>
      </w:pPr>
      <w:r w:rsidRPr="00E13C07">
        <w:rPr>
          <w:rFonts w:ascii="Arial" w:hAnsi="Arial" w:cs="Arial"/>
          <w:color w:val="1F1F1F"/>
        </w:rPr>
        <w:lastRenderedPageBreak/>
        <w:t>Cyngor Gwynedd has decided to proceed to steps necessary to introduce a direction across the county. Whilst the scope of the direction is a matter for local government, Welsh Government funding will support the operational costs related to the pilot area only. This will provide a valuable source of evidence including identification of the local inputs and level of resources necessary to implement an Article 4 direction, as well as the monitoring of progress and effects.</w:t>
      </w:r>
    </w:p>
    <w:p w14:paraId="499142D0" w14:textId="2597F4F1" w:rsidR="00EA2FDC" w:rsidRPr="007C086A" w:rsidRDefault="00B152AC" w:rsidP="00EA2FDC">
      <w:pPr>
        <w:shd w:val="clear" w:color="auto" w:fill="FFFFFF"/>
        <w:rPr>
          <w:rFonts w:ascii="Arial" w:hAnsi="Arial" w:cs="Arial"/>
          <w:color w:val="1F1F1F"/>
        </w:rPr>
      </w:pPr>
      <w:r>
        <w:rPr>
          <w:rFonts w:ascii="Arial" w:hAnsi="Arial" w:cs="Arial"/>
        </w:rPr>
        <w:t xml:space="preserve">The pilot </w:t>
      </w:r>
      <w:r w:rsidR="00AA79F4">
        <w:rPr>
          <w:rFonts w:ascii="Arial" w:hAnsi="Arial" w:cs="Arial"/>
        </w:rPr>
        <w:t xml:space="preserve">has </w:t>
      </w:r>
      <w:r>
        <w:rPr>
          <w:rFonts w:ascii="Arial" w:hAnsi="Arial" w:cs="Arial"/>
        </w:rPr>
        <w:t xml:space="preserve">focused on </w:t>
      </w:r>
      <w:r w:rsidR="00EA2FD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practical steps to support local affordability. </w:t>
      </w:r>
      <w:r w:rsidR="00EA2FDC">
        <w:rPr>
          <w:rFonts w:ascii="Arial" w:hAnsi="Arial" w:cs="Arial"/>
        </w:rPr>
        <w:t>T</w:t>
      </w:r>
      <w:r w:rsidR="003902FE">
        <w:rPr>
          <w:rFonts w:ascii="Arial" w:hAnsi="Arial" w:cs="Arial"/>
        </w:rPr>
        <w:t xml:space="preserve">his includes </w:t>
      </w:r>
      <w:r>
        <w:rPr>
          <w:rFonts w:ascii="Arial" w:hAnsi="Arial" w:cs="Arial"/>
        </w:rPr>
        <w:t>trial</w:t>
      </w:r>
      <w:r w:rsidR="00EA2FDC">
        <w:rPr>
          <w:rFonts w:ascii="Arial" w:hAnsi="Arial" w:cs="Arial"/>
        </w:rPr>
        <w:t>ling</w:t>
      </w:r>
      <w:r>
        <w:rPr>
          <w:rFonts w:ascii="Arial" w:hAnsi="Arial" w:cs="Arial"/>
        </w:rPr>
        <w:t xml:space="preserve"> changes to the Homebuy scheme. </w:t>
      </w:r>
      <w:r w:rsidR="00EA2FDC">
        <w:rPr>
          <w:rFonts w:ascii="Arial" w:hAnsi="Arial" w:cs="Arial"/>
        </w:rPr>
        <w:t>W</w:t>
      </w:r>
      <w:r>
        <w:rPr>
          <w:rFonts w:ascii="Arial" w:hAnsi="Arial" w:cs="Arial"/>
        </w:rPr>
        <w:t>orking</w:t>
      </w:r>
      <w:r w:rsidR="00EA2F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with Grwp Cynefin and Cyngor Gwynedd, </w:t>
      </w:r>
      <w:r w:rsidR="00EA2FDC">
        <w:rPr>
          <w:rFonts w:ascii="Arial" w:hAnsi="Arial" w:cs="Arial"/>
        </w:rPr>
        <w:t xml:space="preserve">there has been a marked </w:t>
      </w:r>
      <w:r>
        <w:rPr>
          <w:rFonts w:ascii="Arial" w:hAnsi="Arial" w:cs="Arial"/>
        </w:rPr>
        <w:t>increase in Homebuy approval numbers</w:t>
      </w:r>
      <w:r w:rsidR="00BF430F">
        <w:rPr>
          <w:rFonts w:ascii="Arial" w:hAnsi="Arial" w:cs="Arial"/>
        </w:rPr>
        <w:t xml:space="preserve"> during the pilot</w:t>
      </w:r>
      <w:r>
        <w:rPr>
          <w:rFonts w:ascii="Arial" w:hAnsi="Arial" w:cs="Arial"/>
        </w:rPr>
        <w:t xml:space="preserve"> </w:t>
      </w:r>
      <w:r w:rsidR="00EA2FDC">
        <w:rPr>
          <w:rFonts w:ascii="Arial" w:hAnsi="Arial" w:cs="Arial"/>
        </w:rPr>
        <w:t xml:space="preserve">– 13 </w:t>
      </w:r>
      <w:r w:rsidR="004A5A75">
        <w:rPr>
          <w:rFonts w:ascii="Arial" w:hAnsi="Arial" w:cs="Arial"/>
        </w:rPr>
        <w:t xml:space="preserve">in Dwyfor, </w:t>
      </w:r>
      <w:r w:rsidR="00EA2FDC">
        <w:rPr>
          <w:rFonts w:ascii="Arial" w:hAnsi="Arial" w:cs="Arial"/>
        </w:rPr>
        <w:t xml:space="preserve">compared to just one in the previous five </w:t>
      </w:r>
      <w:r>
        <w:rPr>
          <w:rFonts w:ascii="Arial" w:hAnsi="Arial" w:cs="Arial"/>
        </w:rPr>
        <w:t xml:space="preserve">years. </w:t>
      </w:r>
      <w:r w:rsidR="00EA2FDC">
        <w:rPr>
          <w:rFonts w:ascii="Arial" w:hAnsi="Arial" w:cs="Arial"/>
          <w:color w:val="1F1F1F"/>
        </w:rPr>
        <w:t xml:space="preserve">A marketing group, working with estate agents, is </w:t>
      </w:r>
      <w:r w:rsidR="00EA2FDC" w:rsidRPr="007C086A">
        <w:rPr>
          <w:rFonts w:ascii="Arial" w:hAnsi="Arial" w:cs="Arial"/>
          <w:color w:val="1F1F1F"/>
        </w:rPr>
        <w:t>rais</w:t>
      </w:r>
      <w:r w:rsidR="00EA2FDC">
        <w:rPr>
          <w:rFonts w:ascii="Arial" w:hAnsi="Arial" w:cs="Arial"/>
          <w:color w:val="1F1F1F"/>
        </w:rPr>
        <w:t>ing</w:t>
      </w:r>
      <w:r w:rsidR="00EA2FDC" w:rsidRPr="007C086A">
        <w:rPr>
          <w:rFonts w:ascii="Arial" w:hAnsi="Arial" w:cs="Arial"/>
          <w:color w:val="1F1F1F"/>
        </w:rPr>
        <w:t xml:space="preserve"> awareness of Homebuy</w:t>
      </w:r>
      <w:r w:rsidR="00EA2FDC">
        <w:rPr>
          <w:rFonts w:ascii="Arial" w:hAnsi="Arial" w:cs="Arial"/>
          <w:color w:val="1F1F1F"/>
        </w:rPr>
        <w:t>,</w:t>
      </w:r>
      <w:r w:rsidR="00EA2FDC" w:rsidRPr="007C086A">
        <w:rPr>
          <w:rFonts w:ascii="Arial" w:hAnsi="Arial" w:cs="Arial"/>
          <w:color w:val="1F1F1F"/>
        </w:rPr>
        <w:t xml:space="preserve"> offer</w:t>
      </w:r>
      <w:r w:rsidR="00EA2FDC">
        <w:rPr>
          <w:rFonts w:ascii="Arial" w:hAnsi="Arial" w:cs="Arial"/>
          <w:color w:val="1F1F1F"/>
        </w:rPr>
        <w:t>ing</w:t>
      </w:r>
      <w:r w:rsidR="00EA2FDC" w:rsidRPr="007C086A">
        <w:rPr>
          <w:rFonts w:ascii="Arial" w:hAnsi="Arial" w:cs="Arial"/>
          <w:color w:val="1F1F1F"/>
        </w:rPr>
        <w:t xml:space="preserve"> training</w:t>
      </w:r>
      <w:r w:rsidR="00EA2FDC">
        <w:rPr>
          <w:rFonts w:ascii="Arial" w:hAnsi="Arial" w:cs="Arial"/>
          <w:color w:val="1F1F1F"/>
        </w:rPr>
        <w:t xml:space="preserve"> and awareness-raising</w:t>
      </w:r>
      <w:r w:rsidR="00EA2FDC" w:rsidRPr="007C086A">
        <w:rPr>
          <w:rFonts w:ascii="Arial" w:hAnsi="Arial" w:cs="Arial"/>
          <w:color w:val="1F1F1F"/>
        </w:rPr>
        <w:t xml:space="preserve"> </w:t>
      </w:r>
      <w:r w:rsidR="00EA2FDC">
        <w:rPr>
          <w:rFonts w:ascii="Arial" w:hAnsi="Arial" w:cs="Arial"/>
          <w:color w:val="1F1F1F"/>
        </w:rPr>
        <w:t xml:space="preserve">about </w:t>
      </w:r>
      <w:r w:rsidR="00EA2FDC" w:rsidRPr="007C086A">
        <w:rPr>
          <w:rFonts w:ascii="Arial" w:hAnsi="Arial" w:cs="Arial"/>
          <w:color w:val="1F1F1F"/>
        </w:rPr>
        <w:t>the scheme</w:t>
      </w:r>
      <w:r w:rsidR="00EA2FDC">
        <w:rPr>
          <w:rFonts w:ascii="Arial" w:hAnsi="Arial" w:cs="Arial"/>
          <w:color w:val="1F1F1F"/>
        </w:rPr>
        <w:t xml:space="preserve"> across communities and</w:t>
      </w:r>
      <w:r w:rsidR="00EA2FDC" w:rsidRPr="007C086A">
        <w:rPr>
          <w:rFonts w:ascii="Arial" w:hAnsi="Arial" w:cs="Arial"/>
          <w:color w:val="1F1F1F"/>
        </w:rPr>
        <w:t xml:space="preserve"> </w:t>
      </w:r>
      <w:r w:rsidR="00EA2FDC">
        <w:rPr>
          <w:rFonts w:ascii="Arial" w:hAnsi="Arial" w:cs="Arial"/>
          <w:color w:val="1F1F1F"/>
        </w:rPr>
        <w:t xml:space="preserve">with </w:t>
      </w:r>
      <w:r w:rsidR="00EA2FDC" w:rsidRPr="007C086A">
        <w:rPr>
          <w:rFonts w:ascii="Arial" w:hAnsi="Arial" w:cs="Arial"/>
          <w:color w:val="1F1F1F"/>
        </w:rPr>
        <w:t>ma</w:t>
      </w:r>
      <w:r w:rsidR="00EA2FDC">
        <w:rPr>
          <w:rFonts w:ascii="Arial" w:hAnsi="Arial" w:cs="Arial"/>
          <w:color w:val="1F1F1F"/>
        </w:rPr>
        <w:t>jor</w:t>
      </w:r>
      <w:r w:rsidR="00EA2FDC" w:rsidRPr="007C086A">
        <w:rPr>
          <w:rFonts w:ascii="Arial" w:hAnsi="Arial" w:cs="Arial"/>
          <w:color w:val="1F1F1F"/>
        </w:rPr>
        <w:t xml:space="preserve"> employers. </w:t>
      </w:r>
    </w:p>
    <w:p w14:paraId="1E7132AD" w14:textId="77777777" w:rsidR="00B152AC" w:rsidRDefault="00B152AC" w:rsidP="00B152AC">
      <w:pPr>
        <w:rPr>
          <w:rFonts w:ascii="Arial" w:hAnsi="Arial" w:cs="Arial"/>
          <w:color w:val="1F1F1F"/>
        </w:rPr>
      </w:pPr>
    </w:p>
    <w:p w14:paraId="77B1DCC1" w14:textId="1654D8FB" w:rsidR="00B152AC" w:rsidRPr="007C086A" w:rsidRDefault="00B152AC" w:rsidP="00B152AC">
      <w:pPr>
        <w:shd w:val="clear" w:color="auto" w:fill="FFFFFF"/>
        <w:rPr>
          <w:rFonts w:ascii="Arial" w:hAnsi="Arial" w:cs="Arial"/>
          <w:color w:val="1F1F1F"/>
        </w:rPr>
      </w:pPr>
      <w:r w:rsidRPr="00D74324">
        <w:rPr>
          <w:rFonts w:ascii="Arial" w:hAnsi="Arial" w:cs="Arial"/>
          <w:color w:val="1F1F1F"/>
        </w:rPr>
        <w:t xml:space="preserve">The pilot </w:t>
      </w:r>
      <w:r>
        <w:rPr>
          <w:rFonts w:ascii="Arial" w:hAnsi="Arial" w:cs="Arial"/>
          <w:color w:val="1F1F1F"/>
        </w:rPr>
        <w:t xml:space="preserve">will </w:t>
      </w:r>
      <w:r w:rsidR="00EA2FDC">
        <w:rPr>
          <w:rFonts w:ascii="Arial" w:hAnsi="Arial" w:cs="Arial"/>
          <w:color w:val="1F1F1F"/>
        </w:rPr>
        <w:t xml:space="preserve">also explore how </w:t>
      </w:r>
      <w:r w:rsidRPr="00994B88">
        <w:rPr>
          <w:rFonts w:ascii="Arial" w:hAnsi="Arial" w:cs="Arial"/>
          <w:color w:val="1F1F1F"/>
        </w:rPr>
        <w:t xml:space="preserve">the Self-Build Wales </w:t>
      </w:r>
      <w:r w:rsidR="00EA2FDC">
        <w:rPr>
          <w:rFonts w:ascii="Arial" w:hAnsi="Arial" w:cs="Arial"/>
          <w:color w:val="1F1F1F"/>
        </w:rPr>
        <w:t>s</w:t>
      </w:r>
      <w:r w:rsidR="00EA2FDC" w:rsidRPr="00994B88">
        <w:rPr>
          <w:rFonts w:ascii="Arial" w:hAnsi="Arial" w:cs="Arial"/>
          <w:color w:val="1F1F1F"/>
        </w:rPr>
        <w:t xml:space="preserve">cheme </w:t>
      </w:r>
      <w:r>
        <w:rPr>
          <w:rFonts w:ascii="Arial" w:hAnsi="Arial" w:cs="Arial"/>
          <w:color w:val="1F1F1F"/>
        </w:rPr>
        <w:t xml:space="preserve">could support </w:t>
      </w:r>
      <w:r w:rsidR="00EA2FDC">
        <w:rPr>
          <w:rFonts w:ascii="Arial" w:hAnsi="Arial" w:cs="Arial"/>
          <w:color w:val="1F1F1F"/>
        </w:rPr>
        <w:t>local residents to build their own</w:t>
      </w:r>
      <w:r w:rsidR="00AE7B5C">
        <w:rPr>
          <w:rFonts w:ascii="Arial" w:hAnsi="Arial" w:cs="Arial"/>
          <w:color w:val="1F1F1F"/>
        </w:rPr>
        <w:t xml:space="preserve"> affordable</w:t>
      </w:r>
      <w:r w:rsidR="00EA2FDC">
        <w:rPr>
          <w:rFonts w:ascii="Arial" w:hAnsi="Arial" w:cs="Arial"/>
          <w:color w:val="1F1F1F"/>
        </w:rPr>
        <w:t xml:space="preserve"> homes in the area, as well as </w:t>
      </w:r>
      <w:r>
        <w:rPr>
          <w:rFonts w:ascii="Arial" w:hAnsi="Arial" w:cs="Arial"/>
          <w:color w:val="1F1F1F"/>
        </w:rPr>
        <w:t>bringing back more e</w:t>
      </w:r>
      <w:r w:rsidRPr="007C086A">
        <w:rPr>
          <w:rFonts w:ascii="Arial" w:hAnsi="Arial" w:cs="Arial"/>
          <w:color w:val="1F1F1F"/>
        </w:rPr>
        <w:t xml:space="preserve">mpty </w:t>
      </w:r>
      <w:r>
        <w:rPr>
          <w:rFonts w:ascii="Arial" w:hAnsi="Arial" w:cs="Arial"/>
          <w:color w:val="1F1F1F"/>
        </w:rPr>
        <w:t>h</w:t>
      </w:r>
      <w:r w:rsidRPr="007C086A">
        <w:rPr>
          <w:rFonts w:ascii="Arial" w:hAnsi="Arial" w:cs="Arial"/>
          <w:color w:val="1F1F1F"/>
        </w:rPr>
        <w:t>omes</w:t>
      </w:r>
      <w:r>
        <w:rPr>
          <w:rFonts w:ascii="Arial" w:hAnsi="Arial" w:cs="Arial"/>
          <w:color w:val="1F1F1F"/>
        </w:rPr>
        <w:t xml:space="preserve"> and long-unused town centre properties into habitable use</w:t>
      </w:r>
      <w:r w:rsidR="00AA79F4">
        <w:rPr>
          <w:rFonts w:ascii="Arial" w:hAnsi="Arial" w:cs="Arial"/>
          <w:color w:val="1F1F1F"/>
        </w:rPr>
        <w:t>.</w:t>
      </w:r>
      <w:r w:rsidR="00EA2FDC">
        <w:rPr>
          <w:rFonts w:ascii="Arial" w:hAnsi="Arial" w:cs="Arial"/>
          <w:color w:val="1F1F1F"/>
        </w:rPr>
        <w:t xml:space="preserve"> </w:t>
      </w:r>
      <w:r w:rsidR="00AA79F4">
        <w:rPr>
          <w:rFonts w:ascii="Arial" w:hAnsi="Arial" w:cs="Arial"/>
          <w:color w:val="1F1F1F"/>
        </w:rPr>
        <w:t>M</w:t>
      </w:r>
      <w:r w:rsidR="00EA2FDC">
        <w:rPr>
          <w:rFonts w:ascii="Arial" w:hAnsi="Arial" w:cs="Arial"/>
          <w:color w:val="1F1F1F"/>
        </w:rPr>
        <w:t>ulti-partner discussions about the potential intervention in</w:t>
      </w:r>
      <w:r w:rsidR="00EA2FDC" w:rsidRPr="007C086A">
        <w:rPr>
          <w:rFonts w:ascii="Arial" w:hAnsi="Arial" w:cs="Arial"/>
          <w:color w:val="1F1F1F"/>
        </w:rPr>
        <w:t xml:space="preserve"> the </w:t>
      </w:r>
      <w:r w:rsidR="00EA2FDC">
        <w:rPr>
          <w:rFonts w:ascii="Arial" w:hAnsi="Arial" w:cs="Arial"/>
          <w:color w:val="1F1F1F"/>
        </w:rPr>
        <w:t>p</w:t>
      </w:r>
      <w:r w:rsidR="00EA2FDC" w:rsidRPr="007C086A">
        <w:rPr>
          <w:rFonts w:ascii="Arial" w:hAnsi="Arial" w:cs="Arial"/>
          <w:color w:val="1F1F1F"/>
        </w:rPr>
        <w:t xml:space="preserve">rivate </w:t>
      </w:r>
      <w:r w:rsidR="00EA2FDC">
        <w:rPr>
          <w:rFonts w:ascii="Arial" w:hAnsi="Arial" w:cs="Arial"/>
          <w:color w:val="1F1F1F"/>
        </w:rPr>
        <w:t>r</w:t>
      </w:r>
      <w:r w:rsidR="00EA2FDC" w:rsidRPr="007C086A">
        <w:rPr>
          <w:rFonts w:ascii="Arial" w:hAnsi="Arial" w:cs="Arial"/>
          <w:color w:val="1F1F1F"/>
        </w:rPr>
        <w:t xml:space="preserve">ental </w:t>
      </w:r>
      <w:r w:rsidR="00EA2FDC">
        <w:rPr>
          <w:rFonts w:ascii="Arial" w:hAnsi="Arial" w:cs="Arial"/>
          <w:color w:val="1F1F1F"/>
        </w:rPr>
        <w:t>s</w:t>
      </w:r>
      <w:r w:rsidR="00EA2FDC" w:rsidRPr="007C086A">
        <w:rPr>
          <w:rFonts w:ascii="Arial" w:hAnsi="Arial" w:cs="Arial"/>
          <w:color w:val="1F1F1F"/>
        </w:rPr>
        <w:t>ector</w:t>
      </w:r>
      <w:r w:rsidR="00AA79F4">
        <w:rPr>
          <w:rFonts w:ascii="Arial" w:hAnsi="Arial" w:cs="Arial"/>
          <w:color w:val="1F1F1F"/>
        </w:rPr>
        <w:t xml:space="preserve"> have also started</w:t>
      </w:r>
      <w:r w:rsidR="00EA2FDC">
        <w:rPr>
          <w:rFonts w:ascii="Arial" w:hAnsi="Arial" w:cs="Arial"/>
          <w:color w:val="1F1F1F"/>
        </w:rPr>
        <w:t>.</w:t>
      </w:r>
    </w:p>
    <w:p w14:paraId="7D6EC402" w14:textId="77777777" w:rsidR="00B152AC" w:rsidRDefault="00B152AC" w:rsidP="00B152AC">
      <w:pPr>
        <w:shd w:val="clear" w:color="auto" w:fill="FFFFFF"/>
        <w:rPr>
          <w:rFonts w:ascii="Arial" w:hAnsi="Arial" w:cs="Arial"/>
          <w:color w:val="1F1F1F"/>
        </w:rPr>
      </w:pPr>
    </w:p>
    <w:p w14:paraId="1D627026" w14:textId="7B9FE361" w:rsidR="00B152AC" w:rsidRDefault="00EA2FDC" w:rsidP="00B152AC">
      <w:pPr>
        <w:shd w:val="clear" w:color="auto" w:fill="FFFFFF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W</w:t>
      </w:r>
      <w:r w:rsidR="00B152AC">
        <w:rPr>
          <w:rFonts w:ascii="Arial" w:hAnsi="Arial" w:cs="Arial"/>
          <w:color w:val="1F1F1F"/>
        </w:rPr>
        <w:t>e have facilitated</w:t>
      </w:r>
      <w:r w:rsidR="00B152AC" w:rsidRPr="007C086A">
        <w:rPr>
          <w:rFonts w:ascii="Arial" w:hAnsi="Arial" w:cs="Arial"/>
          <w:color w:val="1F1F1F"/>
        </w:rPr>
        <w:t xml:space="preserve"> community</w:t>
      </w:r>
      <w:r w:rsidR="00B152AC">
        <w:rPr>
          <w:rFonts w:ascii="Arial" w:hAnsi="Arial" w:cs="Arial"/>
          <w:color w:val="1F1F1F"/>
        </w:rPr>
        <w:t xml:space="preserve"> and practitioner</w:t>
      </w:r>
      <w:r w:rsidR="00B152AC" w:rsidRPr="007C086A">
        <w:rPr>
          <w:rFonts w:ascii="Arial" w:hAnsi="Arial" w:cs="Arial"/>
          <w:color w:val="1F1F1F"/>
        </w:rPr>
        <w:t xml:space="preserve"> workshop</w:t>
      </w:r>
      <w:r w:rsidR="00B152AC">
        <w:rPr>
          <w:rFonts w:ascii="Arial" w:hAnsi="Arial" w:cs="Arial"/>
          <w:color w:val="1F1F1F"/>
        </w:rPr>
        <w:t>s</w:t>
      </w:r>
      <w:r w:rsidR="00B152AC" w:rsidRPr="007C086A">
        <w:rPr>
          <w:rFonts w:ascii="Arial" w:hAnsi="Arial" w:cs="Arial"/>
          <w:color w:val="1F1F1F"/>
        </w:rPr>
        <w:t xml:space="preserve"> with Cwmpas </w:t>
      </w:r>
      <w:r w:rsidR="00B152AC">
        <w:rPr>
          <w:rFonts w:ascii="Arial" w:hAnsi="Arial" w:cs="Arial"/>
          <w:color w:val="1F1F1F"/>
        </w:rPr>
        <w:t xml:space="preserve">and others, </w:t>
      </w:r>
      <w:r w:rsidR="00B152AC" w:rsidRPr="007C086A">
        <w:rPr>
          <w:rFonts w:ascii="Arial" w:hAnsi="Arial" w:cs="Arial"/>
          <w:color w:val="1F1F1F"/>
        </w:rPr>
        <w:t>learn</w:t>
      </w:r>
      <w:r w:rsidR="00B152AC">
        <w:rPr>
          <w:rFonts w:ascii="Arial" w:hAnsi="Arial" w:cs="Arial"/>
          <w:color w:val="1F1F1F"/>
        </w:rPr>
        <w:t>ing</w:t>
      </w:r>
      <w:r w:rsidR="00B152AC" w:rsidRPr="007C086A">
        <w:rPr>
          <w:rFonts w:ascii="Arial" w:hAnsi="Arial" w:cs="Arial"/>
          <w:color w:val="1F1F1F"/>
        </w:rPr>
        <w:t xml:space="preserve"> from </w:t>
      </w:r>
      <w:r w:rsidR="00B152AC">
        <w:rPr>
          <w:rFonts w:ascii="Arial" w:hAnsi="Arial" w:cs="Arial"/>
          <w:color w:val="1F1F1F"/>
        </w:rPr>
        <w:t>projects and approaches</w:t>
      </w:r>
      <w:r w:rsidR="00B152AC" w:rsidRPr="007C086A">
        <w:rPr>
          <w:rFonts w:ascii="Arial" w:hAnsi="Arial" w:cs="Arial"/>
          <w:color w:val="1F1F1F"/>
        </w:rPr>
        <w:t xml:space="preserve"> elsewhere</w:t>
      </w:r>
      <w:r>
        <w:rPr>
          <w:rFonts w:ascii="Arial" w:hAnsi="Arial" w:cs="Arial"/>
          <w:color w:val="1F1F1F"/>
        </w:rPr>
        <w:t xml:space="preserve"> to help bring communities togethe</w:t>
      </w:r>
      <w:r w:rsidR="00AA79F4">
        <w:rPr>
          <w:rFonts w:ascii="Arial" w:hAnsi="Arial" w:cs="Arial"/>
          <w:color w:val="1F1F1F"/>
        </w:rPr>
        <w:t>r</w:t>
      </w:r>
      <w:r>
        <w:rPr>
          <w:rFonts w:ascii="Arial" w:hAnsi="Arial" w:cs="Arial"/>
          <w:color w:val="1F1F1F"/>
        </w:rPr>
        <w:t xml:space="preserve">. </w:t>
      </w:r>
      <w:r w:rsidR="00AE7B5C">
        <w:rPr>
          <w:rFonts w:ascii="Arial" w:hAnsi="Arial" w:cs="Arial"/>
          <w:color w:val="1F1F1F"/>
        </w:rPr>
        <w:t xml:space="preserve">A number of </w:t>
      </w:r>
      <w:r w:rsidR="00B152AC" w:rsidRPr="007C086A">
        <w:rPr>
          <w:rFonts w:ascii="Arial" w:hAnsi="Arial" w:cs="Arial"/>
          <w:color w:val="1F1F1F"/>
        </w:rPr>
        <w:t xml:space="preserve">community </w:t>
      </w:r>
      <w:r w:rsidR="00B152AC">
        <w:rPr>
          <w:rFonts w:ascii="Arial" w:hAnsi="Arial" w:cs="Arial"/>
          <w:color w:val="1F1F1F"/>
        </w:rPr>
        <w:t>enterprise</w:t>
      </w:r>
      <w:r w:rsidR="00AE7B5C">
        <w:rPr>
          <w:rFonts w:ascii="Arial" w:hAnsi="Arial" w:cs="Arial"/>
          <w:color w:val="1F1F1F"/>
        </w:rPr>
        <w:t>s</w:t>
      </w:r>
      <w:r w:rsidR="00B152AC">
        <w:rPr>
          <w:rFonts w:ascii="Arial" w:hAnsi="Arial" w:cs="Arial"/>
          <w:color w:val="1F1F1F"/>
        </w:rPr>
        <w:t xml:space="preserve"> </w:t>
      </w:r>
      <w:r w:rsidR="00AE7B5C">
        <w:rPr>
          <w:rFonts w:ascii="Arial" w:hAnsi="Arial" w:cs="Arial"/>
          <w:color w:val="1F1F1F"/>
        </w:rPr>
        <w:t>are</w:t>
      </w:r>
      <w:r w:rsidR="00B152AC" w:rsidRPr="007C086A">
        <w:rPr>
          <w:rFonts w:ascii="Arial" w:hAnsi="Arial" w:cs="Arial"/>
          <w:color w:val="1F1F1F"/>
        </w:rPr>
        <w:t xml:space="preserve"> looking to develop new affordable homes to meet </w:t>
      </w:r>
      <w:r w:rsidR="00B152AC">
        <w:rPr>
          <w:rFonts w:ascii="Arial" w:hAnsi="Arial" w:cs="Arial"/>
          <w:color w:val="1F1F1F"/>
        </w:rPr>
        <w:t>local</w:t>
      </w:r>
      <w:r w:rsidR="00B152AC" w:rsidRPr="007C086A">
        <w:rPr>
          <w:rFonts w:ascii="Arial" w:hAnsi="Arial" w:cs="Arial"/>
          <w:color w:val="1F1F1F"/>
        </w:rPr>
        <w:t xml:space="preserve"> needs.</w:t>
      </w:r>
    </w:p>
    <w:p w14:paraId="6475192D" w14:textId="77777777" w:rsidR="00B152AC" w:rsidRDefault="00B152AC" w:rsidP="00B152AC">
      <w:pPr>
        <w:shd w:val="clear" w:color="auto" w:fill="FFFFFF"/>
        <w:rPr>
          <w:rFonts w:ascii="Arial" w:hAnsi="Arial" w:cs="Arial"/>
          <w:color w:val="1F1F1F"/>
        </w:rPr>
      </w:pPr>
    </w:p>
    <w:p w14:paraId="2529458A" w14:textId="3D7E73E2" w:rsidR="00B152AC" w:rsidRDefault="00B152AC" w:rsidP="00B152AC">
      <w:pPr>
        <w:shd w:val="clear" w:color="auto" w:fill="FFFFFF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 xml:space="preserve">Across all of this work, the pilot is a joint endeavour and opportunity. There are now multi-partner working groups at strategic and operational levels. </w:t>
      </w:r>
      <w:r w:rsidR="00EA2FDC">
        <w:rPr>
          <w:rFonts w:ascii="Arial" w:hAnsi="Arial" w:cs="Arial"/>
          <w:color w:val="1F1F1F"/>
        </w:rPr>
        <w:t xml:space="preserve">A </w:t>
      </w:r>
      <w:r w:rsidRPr="007C086A">
        <w:rPr>
          <w:rFonts w:ascii="Arial" w:hAnsi="Arial" w:cs="Arial"/>
          <w:color w:val="1F1F1F"/>
        </w:rPr>
        <w:t xml:space="preserve">data group </w:t>
      </w:r>
      <w:r>
        <w:rPr>
          <w:rFonts w:ascii="Arial" w:hAnsi="Arial" w:cs="Arial"/>
          <w:color w:val="1F1F1F"/>
        </w:rPr>
        <w:t xml:space="preserve">and shared online resource is </w:t>
      </w:r>
      <w:r w:rsidRPr="007C086A">
        <w:rPr>
          <w:rFonts w:ascii="Arial" w:hAnsi="Arial" w:cs="Arial"/>
          <w:color w:val="1F1F1F"/>
        </w:rPr>
        <w:t>consider</w:t>
      </w:r>
      <w:r>
        <w:rPr>
          <w:rFonts w:ascii="Arial" w:hAnsi="Arial" w:cs="Arial"/>
          <w:color w:val="1F1F1F"/>
        </w:rPr>
        <w:t>ing</w:t>
      </w:r>
      <w:r w:rsidRPr="007C086A">
        <w:rPr>
          <w:rFonts w:ascii="Arial" w:hAnsi="Arial" w:cs="Arial"/>
          <w:color w:val="1F1F1F"/>
        </w:rPr>
        <w:t xml:space="preserve"> the effects </w:t>
      </w:r>
      <w:r w:rsidR="00EA2FDC">
        <w:rPr>
          <w:rFonts w:ascii="Arial" w:hAnsi="Arial" w:cs="Arial"/>
          <w:color w:val="1F1F1F"/>
        </w:rPr>
        <w:t xml:space="preserve">these </w:t>
      </w:r>
      <w:r w:rsidRPr="007C086A">
        <w:rPr>
          <w:rFonts w:ascii="Arial" w:hAnsi="Arial" w:cs="Arial"/>
          <w:color w:val="1F1F1F"/>
        </w:rPr>
        <w:t>changes</w:t>
      </w:r>
      <w:r w:rsidR="00AA79F4">
        <w:rPr>
          <w:rFonts w:ascii="Arial" w:hAnsi="Arial" w:cs="Arial"/>
          <w:color w:val="1F1F1F"/>
        </w:rPr>
        <w:t xml:space="preserve"> </w:t>
      </w:r>
      <w:r w:rsidR="00EA2FDC">
        <w:rPr>
          <w:rFonts w:ascii="Arial" w:hAnsi="Arial" w:cs="Arial"/>
          <w:color w:val="1F1F1F"/>
        </w:rPr>
        <w:t xml:space="preserve">are having </w:t>
      </w:r>
      <w:r w:rsidRPr="007C086A">
        <w:rPr>
          <w:rFonts w:ascii="Arial" w:hAnsi="Arial" w:cs="Arial"/>
          <w:color w:val="1F1F1F"/>
        </w:rPr>
        <w:t xml:space="preserve">on the housing stock </w:t>
      </w:r>
      <w:r>
        <w:rPr>
          <w:rFonts w:ascii="Arial" w:hAnsi="Arial" w:cs="Arial"/>
          <w:color w:val="1F1F1F"/>
        </w:rPr>
        <w:t xml:space="preserve">and its affordability </w:t>
      </w:r>
      <w:r w:rsidRPr="007C086A">
        <w:rPr>
          <w:rFonts w:ascii="Arial" w:hAnsi="Arial" w:cs="Arial"/>
          <w:color w:val="1F1F1F"/>
        </w:rPr>
        <w:t xml:space="preserve">in the area. </w:t>
      </w:r>
      <w:r w:rsidR="00EA2FDC">
        <w:rPr>
          <w:rFonts w:ascii="Arial" w:hAnsi="Arial" w:cs="Arial"/>
          <w:color w:val="1F1F1F"/>
        </w:rPr>
        <w:t xml:space="preserve">This will </w:t>
      </w:r>
      <w:r>
        <w:rPr>
          <w:rFonts w:ascii="Arial" w:hAnsi="Arial" w:cs="Arial"/>
          <w:color w:val="1F1F1F"/>
        </w:rPr>
        <w:t>help</w:t>
      </w:r>
      <w:r w:rsidR="00EA2FDC">
        <w:rPr>
          <w:rFonts w:ascii="Arial" w:hAnsi="Arial" w:cs="Arial"/>
          <w:color w:val="1F1F1F"/>
        </w:rPr>
        <w:t xml:space="preserve"> to</w:t>
      </w:r>
      <w:r>
        <w:rPr>
          <w:rFonts w:ascii="Arial" w:hAnsi="Arial" w:cs="Arial"/>
          <w:color w:val="1F1F1F"/>
        </w:rPr>
        <w:t xml:space="preserve"> underpin </w:t>
      </w:r>
      <w:r w:rsidR="00EA2FDC">
        <w:rPr>
          <w:rFonts w:ascii="Arial" w:hAnsi="Arial" w:cs="Arial"/>
          <w:color w:val="1F1F1F"/>
        </w:rPr>
        <w:t xml:space="preserve">the </w:t>
      </w:r>
      <w:r>
        <w:rPr>
          <w:rFonts w:ascii="Arial" w:hAnsi="Arial" w:cs="Arial"/>
          <w:color w:val="1F1F1F"/>
        </w:rPr>
        <w:t xml:space="preserve">evaluation of the pilot. </w:t>
      </w:r>
    </w:p>
    <w:p w14:paraId="3B5D89B0" w14:textId="77777777" w:rsidR="00B152AC" w:rsidRDefault="00B152AC" w:rsidP="00B152AC">
      <w:pPr>
        <w:shd w:val="clear" w:color="auto" w:fill="FFFFFF"/>
        <w:rPr>
          <w:rFonts w:ascii="Arial" w:hAnsi="Arial" w:cs="Arial"/>
          <w:color w:val="1F1F1F"/>
        </w:rPr>
      </w:pPr>
    </w:p>
    <w:p w14:paraId="0E77F484" w14:textId="24436DC3" w:rsidR="00B152AC" w:rsidRDefault="00B152AC" w:rsidP="00B152AC">
      <w:pPr>
        <w:shd w:val="clear" w:color="auto" w:fill="FFFFFF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The</w:t>
      </w:r>
      <w:r w:rsidRPr="007C086A">
        <w:rPr>
          <w:rFonts w:ascii="Arial" w:hAnsi="Arial" w:cs="Arial"/>
          <w:color w:val="1F1F1F"/>
        </w:rPr>
        <w:t xml:space="preserve"> evaluation contract </w:t>
      </w:r>
      <w:r w:rsidR="00743C2C">
        <w:rPr>
          <w:rFonts w:ascii="Arial" w:hAnsi="Arial" w:cs="Arial"/>
          <w:color w:val="1F1F1F"/>
        </w:rPr>
        <w:t>is</w:t>
      </w:r>
      <w:r>
        <w:rPr>
          <w:rFonts w:ascii="Arial" w:hAnsi="Arial" w:cs="Arial"/>
          <w:color w:val="1F1F1F"/>
        </w:rPr>
        <w:t xml:space="preserve"> be</w:t>
      </w:r>
      <w:r w:rsidR="00743C2C">
        <w:rPr>
          <w:rFonts w:ascii="Arial" w:hAnsi="Arial" w:cs="Arial"/>
          <w:color w:val="1F1F1F"/>
        </w:rPr>
        <w:t>ing</w:t>
      </w:r>
      <w:r>
        <w:rPr>
          <w:rFonts w:ascii="Arial" w:hAnsi="Arial" w:cs="Arial"/>
          <w:color w:val="1F1F1F"/>
        </w:rPr>
        <w:t xml:space="preserve"> awarded following an open tender process and work has </w:t>
      </w:r>
      <w:r w:rsidR="00EA2FDC">
        <w:rPr>
          <w:rFonts w:ascii="Arial" w:hAnsi="Arial" w:cs="Arial"/>
          <w:color w:val="1F1F1F"/>
        </w:rPr>
        <w:t xml:space="preserve">started </w:t>
      </w:r>
      <w:r>
        <w:rPr>
          <w:rFonts w:ascii="Arial" w:hAnsi="Arial" w:cs="Arial"/>
          <w:color w:val="1F1F1F"/>
        </w:rPr>
        <w:t xml:space="preserve">to establish the specific research approach. </w:t>
      </w:r>
      <w:r w:rsidR="00EA2FDC">
        <w:rPr>
          <w:rFonts w:ascii="Arial" w:hAnsi="Arial" w:cs="Arial"/>
          <w:color w:val="1F1F1F"/>
        </w:rPr>
        <w:t>T</w:t>
      </w:r>
      <w:r>
        <w:rPr>
          <w:rFonts w:ascii="Arial" w:hAnsi="Arial" w:cs="Arial"/>
          <w:color w:val="1F1F1F"/>
        </w:rPr>
        <w:t>he evaluation will</w:t>
      </w:r>
      <w:r w:rsidR="00EA2FDC">
        <w:rPr>
          <w:rFonts w:ascii="Arial" w:hAnsi="Arial" w:cs="Arial"/>
          <w:color w:val="1F1F1F"/>
        </w:rPr>
        <w:t xml:space="preserve"> be made up of</w:t>
      </w:r>
      <w:r>
        <w:rPr>
          <w:rFonts w:ascii="Arial" w:hAnsi="Arial" w:cs="Arial"/>
          <w:color w:val="1F1F1F"/>
        </w:rPr>
        <w:t xml:space="preserve"> three core elements</w:t>
      </w:r>
      <w:r w:rsidR="00EA2FDC">
        <w:rPr>
          <w:rFonts w:ascii="Arial" w:hAnsi="Arial" w:cs="Arial"/>
          <w:color w:val="1F1F1F"/>
        </w:rPr>
        <w:t xml:space="preserve"> – a</w:t>
      </w:r>
      <w:r>
        <w:rPr>
          <w:rFonts w:ascii="Arial" w:hAnsi="Arial" w:cs="Arial"/>
          <w:color w:val="1F1F1F"/>
        </w:rPr>
        <w:t>n</w:t>
      </w:r>
      <w:r w:rsidR="00EA2FDC">
        <w:rPr>
          <w:rFonts w:ascii="Arial" w:hAnsi="Arial" w:cs="Arial"/>
          <w:color w:val="1F1F1F"/>
        </w:rPr>
        <w:t xml:space="preserve"> </w:t>
      </w:r>
      <w:r>
        <w:rPr>
          <w:rFonts w:ascii="Arial" w:hAnsi="Arial" w:cs="Arial"/>
          <w:color w:val="1F1F1F"/>
        </w:rPr>
        <w:t xml:space="preserve">initial scoping and data mapping phase </w:t>
      </w:r>
      <w:r w:rsidR="00EA2FDC">
        <w:rPr>
          <w:rFonts w:ascii="Arial" w:hAnsi="Arial" w:cs="Arial"/>
          <w:color w:val="1F1F1F"/>
        </w:rPr>
        <w:t xml:space="preserve">to </w:t>
      </w:r>
      <w:r>
        <w:rPr>
          <w:rFonts w:ascii="Arial" w:hAnsi="Arial" w:cs="Arial"/>
          <w:color w:val="1F1F1F"/>
        </w:rPr>
        <w:t>develop the evidence base</w:t>
      </w:r>
      <w:r w:rsidR="00EA2FDC">
        <w:rPr>
          <w:rFonts w:ascii="Arial" w:hAnsi="Arial" w:cs="Arial"/>
          <w:color w:val="1F1F1F"/>
        </w:rPr>
        <w:t xml:space="preserve">; a </w:t>
      </w:r>
      <w:r>
        <w:rPr>
          <w:rFonts w:ascii="Arial" w:hAnsi="Arial" w:cs="Arial"/>
          <w:color w:val="1F1F1F"/>
        </w:rPr>
        <w:t>process evaluation phase to learn from the implementation of pilot activities and</w:t>
      </w:r>
      <w:r w:rsidR="00EA2FDC">
        <w:rPr>
          <w:rFonts w:ascii="Arial" w:hAnsi="Arial" w:cs="Arial"/>
          <w:color w:val="1F1F1F"/>
        </w:rPr>
        <w:t xml:space="preserve"> </w:t>
      </w:r>
      <w:r>
        <w:rPr>
          <w:rFonts w:ascii="Arial" w:hAnsi="Arial" w:cs="Arial"/>
          <w:color w:val="1F1F1F"/>
        </w:rPr>
        <w:t>an impact evaluation phase to assess the outcomes.</w:t>
      </w:r>
    </w:p>
    <w:p w14:paraId="2AEC1BAF" w14:textId="77777777" w:rsidR="00B152AC" w:rsidRDefault="00B152AC" w:rsidP="00B152AC">
      <w:pPr>
        <w:shd w:val="clear" w:color="auto" w:fill="FFFFFF"/>
        <w:rPr>
          <w:rFonts w:ascii="Arial" w:hAnsi="Arial" w:cs="Arial"/>
          <w:color w:val="1F1F1F"/>
        </w:rPr>
      </w:pPr>
    </w:p>
    <w:p w14:paraId="3EEED719" w14:textId="1BBFCA94" w:rsidR="00B152AC" w:rsidRDefault="00BF430F" w:rsidP="00B152AC">
      <w:pPr>
        <w:shd w:val="clear" w:color="auto" w:fill="FFFFFF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 xml:space="preserve">The emerging findings from the Dwyfor pilot will be shared with </w:t>
      </w:r>
      <w:r w:rsidR="00B152AC">
        <w:rPr>
          <w:rFonts w:ascii="Arial" w:hAnsi="Arial" w:cs="Arial"/>
          <w:color w:val="1F1F1F"/>
        </w:rPr>
        <w:t>delivery partners and wider stakeholders across Wales. This will</w:t>
      </w:r>
      <w:r w:rsidR="00B152AC" w:rsidRPr="007C086A">
        <w:rPr>
          <w:rFonts w:ascii="Arial" w:hAnsi="Arial" w:cs="Arial"/>
          <w:color w:val="1F1F1F"/>
        </w:rPr>
        <w:t xml:space="preserve"> </w:t>
      </w:r>
      <w:r>
        <w:rPr>
          <w:rFonts w:ascii="Arial" w:hAnsi="Arial" w:cs="Arial"/>
          <w:color w:val="1F1F1F"/>
        </w:rPr>
        <w:t xml:space="preserve">help </w:t>
      </w:r>
      <w:r w:rsidR="00B152AC" w:rsidRPr="007C086A">
        <w:rPr>
          <w:rFonts w:ascii="Arial" w:hAnsi="Arial" w:cs="Arial"/>
          <w:color w:val="1F1F1F"/>
        </w:rPr>
        <w:t>local authorities to manage numbers of second homes and short-term lets</w:t>
      </w:r>
      <w:r w:rsidR="00AA79F4">
        <w:rPr>
          <w:rFonts w:ascii="Arial" w:hAnsi="Arial" w:cs="Arial"/>
          <w:color w:val="1F1F1F"/>
        </w:rPr>
        <w:t xml:space="preserve"> and </w:t>
      </w:r>
      <w:r w:rsidR="00AA79F4" w:rsidRPr="007C086A">
        <w:rPr>
          <w:rFonts w:ascii="Arial" w:hAnsi="Arial" w:cs="Arial"/>
          <w:color w:val="1F1F1F"/>
        </w:rPr>
        <w:t>improv</w:t>
      </w:r>
      <w:r w:rsidR="00AA79F4">
        <w:rPr>
          <w:rFonts w:ascii="Arial" w:hAnsi="Arial" w:cs="Arial"/>
          <w:color w:val="1F1F1F"/>
        </w:rPr>
        <w:t xml:space="preserve">e </w:t>
      </w:r>
      <w:r w:rsidR="00B152AC" w:rsidRPr="007C086A">
        <w:rPr>
          <w:rFonts w:ascii="Arial" w:hAnsi="Arial" w:cs="Arial"/>
          <w:color w:val="1F1F1F"/>
        </w:rPr>
        <w:t>housing affordability.</w:t>
      </w:r>
      <w:r w:rsidR="00B152AC">
        <w:rPr>
          <w:rFonts w:ascii="Arial" w:hAnsi="Arial" w:cs="Arial"/>
          <w:color w:val="1F1F1F"/>
        </w:rPr>
        <w:t xml:space="preserve"> The next update will provide further detail </w:t>
      </w:r>
      <w:r w:rsidR="00AA79F4">
        <w:rPr>
          <w:rFonts w:ascii="Arial" w:hAnsi="Arial" w:cs="Arial"/>
          <w:color w:val="1F1F1F"/>
        </w:rPr>
        <w:t xml:space="preserve">about </w:t>
      </w:r>
      <w:r w:rsidR="00B152AC">
        <w:rPr>
          <w:rFonts w:ascii="Arial" w:hAnsi="Arial" w:cs="Arial"/>
          <w:color w:val="1F1F1F"/>
        </w:rPr>
        <w:t xml:space="preserve">the approaches being implemented. </w:t>
      </w:r>
    </w:p>
    <w:p w14:paraId="6BBEC1B5" w14:textId="77777777" w:rsidR="00B152AC" w:rsidRDefault="00B152AC" w:rsidP="00B152AC">
      <w:pPr>
        <w:shd w:val="clear" w:color="auto" w:fill="FFFFFF"/>
        <w:rPr>
          <w:rFonts w:ascii="Arial" w:hAnsi="Arial" w:cs="Arial"/>
          <w:color w:val="1F1F1F"/>
        </w:rPr>
      </w:pPr>
    </w:p>
    <w:p w14:paraId="28130DE3" w14:textId="051B8A48" w:rsidR="00BF430F" w:rsidRDefault="00AA79F4" w:rsidP="00B152AC">
      <w:pPr>
        <w:shd w:val="clear" w:color="auto" w:fill="FFFFFF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Beyond the Dwyfor pilot, w</w:t>
      </w:r>
      <w:r w:rsidR="00BF430F">
        <w:rPr>
          <w:rFonts w:ascii="Arial" w:hAnsi="Arial" w:cs="Arial"/>
          <w:color w:val="1F1F1F"/>
        </w:rPr>
        <w:t xml:space="preserve">e continue to make progress on the wider package of </w:t>
      </w:r>
      <w:r>
        <w:rPr>
          <w:rFonts w:ascii="Arial" w:hAnsi="Arial" w:cs="Arial"/>
          <w:color w:val="1F1F1F"/>
        </w:rPr>
        <w:t>reforms,</w:t>
      </w:r>
      <w:r w:rsidR="00BF430F">
        <w:rPr>
          <w:rFonts w:ascii="Arial" w:hAnsi="Arial" w:cs="Arial"/>
          <w:color w:val="1F1F1F"/>
        </w:rPr>
        <w:t xml:space="preserve"> including:</w:t>
      </w:r>
      <w:r w:rsidR="00B152AC" w:rsidRPr="00BC66A2">
        <w:rPr>
          <w:rFonts w:ascii="Arial" w:hAnsi="Arial" w:cs="Arial"/>
          <w:color w:val="1F1F1F"/>
        </w:rPr>
        <w:t xml:space="preserve"> </w:t>
      </w:r>
    </w:p>
    <w:p w14:paraId="03D9921D" w14:textId="77777777" w:rsidR="0044239D" w:rsidRDefault="0044239D" w:rsidP="00B152AC">
      <w:pPr>
        <w:shd w:val="clear" w:color="auto" w:fill="FFFFFF"/>
        <w:rPr>
          <w:rFonts w:ascii="Arial" w:hAnsi="Arial" w:cs="Arial"/>
          <w:color w:val="1F1F1F"/>
        </w:rPr>
      </w:pPr>
    </w:p>
    <w:p w14:paraId="55152934" w14:textId="6477E81F" w:rsidR="00B152AC" w:rsidRPr="0044239D" w:rsidRDefault="00E246DA" w:rsidP="0044239D">
      <w:pPr>
        <w:pStyle w:val="ListParagraph"/>
        <w:numPr>
          <w:ilvl w:val="0"/>
          <w:numId w:val="29"/>
        </w:numPr>
        <w:shd w:val="clear" w:color="auto" w:fill="FFFFFF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P</w:t>
      </w:r>
      <w:r w:rsidRPr="007602C2">
        <w:rPr>
          <w:rFonts w:ascii="Arial" w:hAnsi="Arial" w:cs="Arial"/>
          <w:color w:val="1F1F1F"/>
        </w:rPr>
        <w:t xml:space="preserve">rogressing </w:t>
      </w:r>
      <w:r w:rsidR="00BF430F" w:rsidRPr="007602C2">
        <w:rPr>
          <w:rFonts w:ascii="Arial" w:hAnsi="Arial" w:cs="Arial"/>
          <w:color w:val="1F1F1F"/>
        </w:rPr>
        <w:t>the development of a national framework for l</w:t>
      </w:r>
      <w:r w:rsidR="00B152AC" w:rsidRPr="007602C2">
        <w:rPr>
          <w:rFonts w:ascii="Arial" w:hAnsi="Arial" w:cs="Arial"/>
          <w:color w:val="1F1F1F"/>
        </w:rPr>
        <w:t xml:space="preserve">and </w:t>
      </w:r>
      <w:r w:rsidR="00BF430F" w:rsidRPr="007602C2">
        <w:rPr>
          <w:rFonts w:ascii="Arial" w:hAnsi="Arial" w:cs="Arial"/>
          <w:color w:val="1F1F1F"/>
        </w:rPr>
        <w:t xml:space="preserve">transaction tax </w:t>
      </w:r>
      <w:r w:rsidR="00B152AC" w:rsidRPr="007602C2">
        <w:rPr>
          <w:rFonts w:ascii="Arial" w:hAnsi="Arial" w:cs="Arial"/>
          <w:color w:val="1F1F1F"/>
        </w:rPr>
        <w:t xml:space="preserve">within which local authorities can request increased rates to apply to second homes and short-term lets </w:t>
      </w:r>
    </w:p>
    <w:p w14:paraId="27DA8443" w14:textId="303A0507" w:rsidR="00B152AC" w:rsidRDefault="00E246DA" w:rsidP="00BF430F">
      <w:pPr>
        <w:pStyle w:val="ListParagraph"/>
        <w:numPr>
          <w:ilvl w:val="0"/>
          <w:numId w:val="29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</w:t>
      </w:r>
      <w:r w:rsidRPr="007602C2">
        <w:rPr>
          <w:rFonts w:ascii="Arial" w:hAnsi="Arial" w:cs="Arial"/>
        </w:rPr>
        <w:t xml:space="preserve">he </w:t>
      </w:r>
      <w:r w:rsidR="00B152AC" w:rsidRPr="007602C2">
        <w:rPr>
          <w:rFonts w:ascii="Arial" w:hAnsi="Arial" w:cs="Arial"/>
        </w:rPr>
        <w:t xml:space="preserve">Deputy Minister for Arts, Sport and Tourism </w:t>
      </w:r>
      <w:r w:rsidR="00BF430F" w:rsidRPr="007602C2">
        <w:rPr>
          <w:rFonts w:ascii="Arial" w:hAnsi="Arial" w:cs="Arial"/>
        </w:rPr>
        <w:t xml:space="preserve">published an </w:t>
      </w:r>
      <w:r w:rsidR="00217170" w:rsidRPr="00217170">
        <w:rPr>
          <w:rFonts w:ascii="Arial" w:hAnsi="Arial" w:cs="Arial"/>
        </w:rPr>
        <w:t>update</w:t>
      </w:r>
      <w:r w:rsidR="00BF430F" w:rsidRPr="007602C2">
        <w:rPr>
          <w:rFonts w:ascii="Arial" w:hAnsi="Arial" w:cs="Arial"/>
        </w:rPr>
        <w:t xml:space="preserve"> </w:t>
      </w:r>
      <w:r w:rsidR="00217170">
        <w:rPr>
          <w:rFonts w:ascii="Arial" w:hAnsi="Arial" w:cs="Arial"/>
        </w:rPr>
        <w:t xml:space="preserve">yesterday </w:t>
      </w:r>
      <w:r w:rsidR="00BF430F" w:rsidRPr="007602C2">
        <w:rPr>
          <w:rFonts w:ascii="Arial" w:hAnsi="Arial" w:cs="Arial"/>
        </w:rPr>
        <w:t xml:space="preserve">about our </w:t>
      </w:r>
      <w:r w:rsidR="00B152AC" w:rsidRPr="007602C2">
        <w:rPr>
          <w:rFonts w:ascii="Arial" w:hAnsi="Arial" w:cs="Arial"/>
        </w:rPr>
        <w:t>commitment to introduce a statutory licensing scheme for all visitor accommodation</w:t>
      </w:r>
      <w:r w:rsidR="009217CA">
        <w:rPr>
          <w:rFonts w:ascii="Arial" w:hAnsi="Arial" w:cs="Arial"/>
        </w:rPr>
        <w:t xml:space="preserve"> </w:t>
      </w:r>
    </w:p>
    <w:p w14:paraId="10CA799E" w14:textId="6A7A3F94" w:rsidR="00BF430F" w:rsidRPr="007602C2" w:rsidRDefault="00E246DA" w:rsidP="007602C2">
      <w:pPr>
        <w:pStyle w:val="ListParagraph"/>
        <w:numPr>
          <w:ilvl w:val="0"/>
          <w:numId w:val="29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T</w:t>
      </w:r>
      <w:r w:rsidRPr="008754B9">
        <w:rPr>
          <w:rFonts w:ascii="Arial" w:hAnsi="Arial" w:cs="Arial"/>
          <w:color w:val="000000"/>
        </w:rPr>
        <w:t xml:space="preserve">he </w:t>
      </w:r>
      <w:r w:rsidR="00BF430F" w:rsidRPr="008754B9">
        <w:rPr>
          <w:rFonts w:ascii="Arial" w:hAnsi="Arial" w:cs="Arial"/>
          <w:color w:val="000000"/>
        </w:rPr>
        <w:t>Commission for Welsh-speaking communities</w:t>
      </w:r>
      <w:r w:rsidR="00BF430F">
        <w:rPr>
          <w:rFonts w:ascii="Arial" w:hAnsi="Arial" w:cs="Arial"/>
          <w:color w:val="000000"/>
        </w:rPr>
        <w:t>, which was set up</w:t>
      </w:r>
      <w:r w:rsidR="00BF430F" w:rsidRPr="008754B9">
        <w:rPr>
          <w:rFonts w:ascii="Arial" w:hAnsi="Arial" w:cs="Arial"/>
          <w:color w:val="000000"/>
        </w:rPr>
        <w:t xml:space="preserve"> in August 2022, published its </w:t>
      </w:r>
      <w:hyperlink r:id="rId13" w:history="1">
        <w:r w:rsidR="00BF430F" w:rsidRPr="00BF430F">
          <w:rPr>
            <w:rStyle w:val="Hyperlink"/>
            <w:rFonts w:ascii="Arial" w:hAnsi="Arial" w:cs="Arial"/>
          </w:rPr>
          <w:t>preliminary findings</w:t>
        </w:r>
      </w:hyperlink>
      <w:r w:rsidR="00BF430F" w:rsidRPr="008754B9">
        <w:rPr>
          <w:rFonts w:ascii="Arial" w:hAnsi="Arial" w:cs="Arial"/>
          <w:color w:val="000000"/>
        </w:rPr>
        <w:t xml:space="preserve"> in June 2023</w:t>
      </w:r>
      <w:r w:rsidR="009217CA">
        <w:rPr>
          <w:rFonts w:ascii="Arial" w:hAnsi="Arial" w:cs="Arial"/>
          <w:color w:val="000000"/>
        </w:rPr>
        <w:t>.</w:t>
      </w:r>
    </w:p>
    <w:p w14:paraId="0510C60D" w14:textId="77777777" w:rsidR="00B152AC" w:rsidRDefault="00B152AC" w:rsidP="00B152AC">
      <w:pPr>
        <w:shd w:val="clear" w:color="auto" w:fill="FFFFFF"/>
        <w:rPr>
          <w:rFonts w:ascii="Arial" w:hAnsi="Arial" w:cs="Arial"/>
          <w:color w:val="1F1F1F"/>
        </w:rPr>
      </w:pPr>
    </w:p>
    <w:p w14:paraId="4567C768" w14:textId="220FA045" w:rsidR="006B0E05" w:rsidRDefault="00B152AC" w:rsidP="00B152A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Although many of the issues relating to second homes are common </w:t>
      </w:r>
      <w:r w:rsidR="009217CA">
        <w:rPr>
          <w:rFonts w:ascii="Arial" w:hAnsi="Arial" w:cs="Arial"/>
          <w:color w:val="000000"/>
        </w:rPr>
        <w:t>in different</w:t>
      </w:r>
      <w:r>
        <w:rPr>
          <w:rFonts w:ascii="Arial" w:hAnsi="Arial" w:cs="Arial"/>
          <w:color w:val="000000"/>
        </w:rPr>
        <w:t xml:space="preserve"> parts of Wales, there are particular challenges in our Welsh-speaking communities. Prosiect </w:t>
      </w:r>
      <w:r w:rsidRPr="008754B9">
        <w:rPr>
          <w:rFonts w:ascii="Arial" w:hAnsi="Arial" w:cs="Arial"/>
          <w:color w:val="000000"/>
        </w:rPr>
        <w:t>Perthyn</w:t>
      </w:r>
      <w:r>
        <w:rPr>
          <w:rFonts w:ascii="Arial" w:hAnsi="Arial" w:cs="Arial"/>
          <w:color w:val="000000"/>
        </w:rPr>
        <w:t>, delivered in partnership with Cwmpas,</w:t>
      </w:r>
      <w:r w:rsidRPr="008754B9">
        <w:rPr>
          <w:rFonts w:ascii="Arial" w:hAnsi="Arial" w:cs="Arial"/>
          <w:color w:val="000000"/>
        </w:rPr>
        <w:t xml:space="preserve"> forms part of the Welsh Language Communities Housing Plan</w:t>
      </w:r>
      <w:r>
        <w:rPr>
          <w:rFonts w:ascii="Arial" w:hAnsi="Arial" w:cs="Arial"/>
          <w:color w:val="000000"/>
        </w:rPr>
        <w:t>. Perthyn</w:t>
      </w:r>
      <w:r w:rsidRPr="008754B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has </w:t>
      </w:r>
      <w:r w:rsidRPr="008754B9">
        <w:rPr>
          <w:rFonts w:ascii="Arial" w:hAnsi="Arial" w:cs="Arial"/>
          <w:color w:val="000000"/>
        </w:rPr>
        <w:t>awarded grants to 21 community groups to develop new community</w:t>
      </w:r>
      <w:r>
        <w:rPr>
          <w:rFonts w:ascii="Arial" w:hAnsi="Arial" w:cs="Arial"/>
          <w:color w:val="000000"/>
        </w:rPr>
        <w:t>-</w:t>
      </w:r>
      <w:r w:rsidRPr="008754B9">
        <w:rPr>
          <w:rFonts w:ascii="Arial" w:hAnsi="Arial" w:cs="Arial"/>
          <w:color w:val="000000"/>
        </w:rPr>
        <w:t>led co</w:t>
      </w:r>
      <w:r w:rsidR="00BF430F">
        <w:rPr>
          <w:rFonts w:ascii="Arial" w:hAnsi="Arial" w:cs="Arial"/>
          <w:color w:val="000000"/>
        </w:rPr>
        <w:t>-</w:t>
      </w:r>
      <w:r w:rsidRPr="008754B9">
        <w:rPr>
          <w:rFonts w:ascii="Arial" w:hAnsi="Arial" w:cs="Arial"/>
          <w:color w:val="000000"/>
        </w:rPr>
        <w:t xml:space="preserve">operatives and community-led housing. </w:t>
      </w:r>
      <w:r>
        <w:rPr>
          <w:rFonts w:ascii="Arial" w:hAnsi="Arial" w:cs="Arial"/>
          <w:color w:val="000000"/>
        </w:rPr>
        <w:t>Five of the projects are in the Dwyfor pilot area.</w:t>
      </w:r>
    </w:p>
    <w:p w14:paraId="06DF36F9" w14:textId="77777777" w:rsidR="00CB1324" w:rsidRDefault="00CB1324" w:rsidP="00B152AC">
      <w:pPr>
        <w:rPr>
          <w:rStyle w:val="ui-provider"/>
          <w:rFonts w:ascii="Arial" w:hAnsi="Arial" w:cs="Arial"/>
        </w:rPr>
      </w:pPr>
    </w:p>
    <w:p w14:paraId="0FCE5C74" w14:textId="2D87D46F" w:rsidR="006B0E05" w:rsidRPr="00CF7D06" w:rsidRDefault="006B0E05" w:rsidP="00B152AC">
      <w:pPr>
        <w:rPr>
          <w:rFonts w:ascii="Arial" w:hAnsi="Arial" w:cs="Arial"/>
          <w:color w:val="000000"/>
        </w:rPr>
      </w:pPr>
      <w:r w:rsidRPr="006B0E05">
        <w:rPr>
          <w:rFonts w:ascii="Arial" w:hAnsi="Arial" w:cs="Arial"/>
          <w:color w:val="000000"/>
        </w:rPr>
        <w:t>We are working with Plaid Cymru to explore gaps in the mortgage market and homeownership support where there is a high prevalence of second homes. Further detail</w:t>
      </w:r>
      <w:r w:rsidR="00E246DA">
        <w:rPr>
          <w:rFonts w:ascii="Arial" w:hAnsi="Arial" w:cs="Arial"/>
          <w:color w:val="000000"/>
        </w:rPr>
        <w:t>s</w:t>
      </w:r>
      <w:r w:rsidRPr="006B0E05">
        <w:rPr>
          <w:rFonts w:ascii="Arial" w:hAnsi="Arial" w:cs="Arial"/>
          <w:color w:val="000000"/>
        </w:rPr>
        <w:t xml:space="preserve"> will follow at the appropriate point.</w:t>
      </w:r>
    </w:p>
    <w:p w14:paraId="32C696D4" w14:textId="77777777" w:rsidR="00B152AC" w:rsidRDefault="00B152AC" w:rsidP="00B152AC">
      <w:pPr>
        <w:shd w:val="clear" w:color="auto" w:fill="FFFFFF"/>
        <w:rPr>
          <w:rFonts w:ascii="Arial" w:hAnsi="Arial" w:cs="Arial"/>
          <w:color w:val="1F1F1F"/>
        </w:rPr>
      </w:pPr>
    </w:p>
    <w:p w14:paraId="68F0B4A2" w14:textId="0CBF9F3C" w:rsidR="00BF430F" w:rsidRDefault="00BF430F" w:rsidP="00B152AC">
      <w:pPr>
        <w:shd w:val="clear" w:color="auto" w:fill="FFFFFF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I look forward to updating Members about further progress in our radical programme in six months’ time.</w:t>
      </w:r>
    </w:p>
    <w:p w14:paraId="7BB22F8F" w14:textId="77777777" w:rsidR="00B152AC" w:rsidRPr="007C086A" w:rsidRDefault="00B152AC" w:rsidP="00B152AC">
      <w:pPr>
        <w:shd w:val="clear" w:color="auto" w:fill="FFFFFF"/>
        <w:rPr>
          <w:rFonts w:ascii="Arial" w:hAnsi="Arial" w:cs="Arial"/>
          <w:color w:val="1F1F1F"/>
        </w:rPr>
      </w:pPr>
    </w:p>
    <w:p w14:paraId="57731E83" w14:textId="77777777" w:rsidR="00B152AC" w:rsidRDefault="00B152AC" w:rsidP="007D233C">
      <w:pPr>
        <w:rPr>
          <w:rFonts w:ascii="TradeGothic" w:hAnsi="TradeGothic"/>
          <w:sz w:val="22"/>
          <w:szCs w:val="20"/>
        </w:rPr>
      </w:pPr>
    </w:p>
    <w:sectPr w:rsidR="00B152AC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2044E" w14:textId="77777777" w:rsidR="00EF0603" w:rsidRDefault="00EF0603" w:rsidP="00D12209">
      <w:r>
        <w:separator/>
      </w:r>
    </w:p>
  </w:endnote>
  <w:endnote w:type="continuationSeparator" w:id="0">
    <w:p w14:paraId="4B5D718D" w14:textId="77777777" w:rsidR="00EF0603" w:rsidRDefault="00EF0603" w:rsidP="00D1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3792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E2578A" w14:textId="34987849" w:rsidR="00AA1C2A" w:rsidRDefault="00AA1C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E6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B45375A" w14:textId="77777777" w:rsidR="00AA1C2A" w:rsidRDefault="00AA1C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35439" w14:textId="77777777" w:rsidR="00EF0603" w:rsidRDefault="00EF0603" w:rsidP="00D12209">
      <w:r>
        <w:separator/>
      </w:r>
    </w:p>
  </w:footnote>
  <w:footnote w:type="continuationSeparator" w:id="0">
    <w:p w14:paraId="2DE355D3" w14:textId="77777777" w:rsidR="00EF0603" w:rsidRDefault="00EF0603" w:rsidP="00D12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D9080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CB0F8D"/>
    <w:multiLevelType w:val="multilevel"/>
    <w:tmpl w:val="05B0881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5A958DD"/>
    <w:multiLevelType w:val="hybridMultilevel"/>
    <w:tmpl w:val="31502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D1C49"/>
    <w:multiLevelType w:val="hybridMultilevel"/>
    <w:tmpl w:val="8C703EEE"/>
    <w:lvl w:ilvl="0" w:tplc="0809000F">
      <w:start w:val="4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2B4012"/>
    <w:multiLevelType w:val="hybridMultilevel"/>
    <w:tmpl w:val="4ABEC6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FC62C1"/>
    <w:multiLevelType w:val="hybridMultilevel"/>
    <w:tmpl w:val="347E48AC"/>
    <w:lvl w:ilvl="0" w:tplc="694E2C06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158C3"/>
    <w:multiLevelType w:val="hybridMultilevel"/>
    <w:tmpl w:val="0700D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87137"/>
    <w:multiLevelType w:val="hybridMultilevel"/>
    <w:tmpl w:val="80803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C2BA5"/>
    <w:multiLevelType w:val="hybridMultilevel"/>
    <w:tmpl w:val="36CC81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A3AE4"/>
    <w:multiLevelType w:val="hybridMultilevel"/>
    <w:tmpl w:val="1EEC98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A01264"/>
    <w:multiLevelType w:val="hybridMultilevel"/>
    <w:tmpl w:val="77A681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907DA"/>
    <w:multiLevelType w:val="hybridMultilevel"/>
    <w:tmpl w:val="BF30366C"/>
    <w:lvl w:ilvl="0" w:tplc="9FDEB366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A3BE7"/>
    <w:multiLevelType w:val="hybridMultilevel"/>
    <w:tmpl w:val="C11869E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967AA1"/>
    <w:multiLevelType w:val="hybridMultilevel"/>
    <w:tmpl w:val="6E506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E66A7"/>
    <w:multiLevelType w:val="hybridMultilevel"/>
    <w:tmpl w:val="84F2B292"/>
    <w:lvl w:ilvl="0" w:tplc="B0A8AD78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B1475"/>
    <w:multiLevelType w:val="hybridMultilevel"/>
    <w:tmpl w:val="3172614C"/>
    <w:lvl w:ilvl="0" w:tplc="3E664A5E">
      <w:start w:val="1"/>
      <w:numFmt w:val="decimal"/>
      <w:lvlText w:val="%1."/>
      <w:lvlJc w:val="left"/>
      <w:pPr>
        <w:ind w:left="720" w:hanging="72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0D1135"/>
    <w:multiLevelType w:val="hybridMultilevel"/>
    <w:tmpl w:val="C5C0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C1B82"/>
    <w:multiLevelType w:val="hybridMultilevel"/>
    <w:tmpl w:val="53B0E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8F7019"/>
    <w:multiLevelType w:val="hybridMultilevel"/>
    <w:tmpl w:val="F4725468"/>
    <w:lvl w:ilvl="0" w:tplc="E64236C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C50E0"/>
    <w:multiLevelType w:val="hybridMultilevel"/>
    <w:tmpl w:val="702A648A"/>
    <w:lvl w:ilvl="0" w:tplc="9202BAB4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0" w15:restartNumberingAfterBreak="0">
    <w:nsid w:val="593C258C"/>
    <w:multiLevelType w:val="multilevel"/>
    <w:tmpl w:val="DEFE78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BFA4DF2"/>
    <w:multiLevelType w:val="hybridMultilevel"/>
    <w:tmpl w:val="E1725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F1368"/>
    <w:multiLevelType w:val="hybridMultilevel"/>
    <w:tmpl w:val="EFF8B8D4"/>
    <w:lvl w:ilvl="0" w:tplc="485A2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86C21"/>
    <w:multiLevelType w:val="hybridMultilevel"/>
    <w:tmpl w:val="095EA87C"/>
    <w:lvl w:ilvl="0" w:tplc="0809000F">
      <w:start w:val="1"/>
      <w:numFmt w:val="decimal"/>
      <w:lvlText w:val="%1."/>
      <w:lvlJc w:val="left"/>
      <w:pPr>
        <w:ind w:left="717" w:hanging="360"/>
      </w:p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64513349"/>
    <w:multiLevelType w:val="hybridMultilevel"/>
    <w:tmpl w:val="53C2D05E"/>
    <w:lvl w:ilvl="0" w:tplc="694E2C0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10A6D4B"/>
    <w:multiLevelType w:val="hybridMultilevel"/>
    <w:tmpl w:val="347E48AC"/>
    <w:lvl w:ilvl="0" w:tplc="694E2C06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20EB3"/>
    <w:multiLevelType w:val="hybridMultilevel"/>
    <w:tmpl w:val="130274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1957470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980744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0611513">
    <w:abstractNumId w:val="21"/>
  </w:num>
  <w:num w:numId="4" w16cid:durableId="763496452">
    <w:abstractNumId w:val="22"/>
  </w:num>
  <w:num w:numId="5" w16cid:durableId="16988540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68276692">
    <w:abstractNumId w:val="25"/>
  </w:num>
  <w:num w:numId="7" w16cid:durableId="1111511749">
    <w:abstractNumId w:val="5"/>
  </w:num>
  <w:num w:numId="8" w16cid:durableId="1302659396">
    <w:abstractNumId w:val="11"/>
  </w:num>
  <w:num w:numId="9" w16cid:durableId="700014896">
    <w:abstractNumId w:val="24"/>
  </w:num>
  <w:num w:numId="10" w16cid:durableId="1677922038">
    <w:abstractNumId w:val="0"/>
  </w:num>
  <w:num w:numId="11" w16cid:durableId="1595435586">
    <w:abstractNumId w:val="3"/>
  </w:num>
  <w:num w:numId="12" w16cid:durableId="1194927385">
    <w:abstractNumId w:val="14"/>
  </w:num>
  <w:num w:numId="13" w16cid:durableId="2064022216">
    <w:abstractNumId w:val="10"/>
  </w:num>
  <w:num w:numId="14" w16cid:durableId="1135609365">
    <w:abstractNumId w:val="23"/>
  </w:num>
  <w:num w:numId="15" w16cid:durableId="1167087870">
    <w:abstractNumId w:val="9"/>
  </w:num>
  <w:num w:numId="16" w16cid:durableId="2131197490">
    <w:abstractNumId w:val="20"/>
  </w:num>
  <w:num w:numId="17" w16cid:durableId="1778138209">
    <w:abstractNumId w:val="4"/>
  </w:num>
  <w:num w:numId="18" w16cid:durableId="77674065">
    <w:abstractNumId w:val="17"/>
  </w:num>
  <w:num w:numId="19" w16cid:durableId="617489739">
    <w:abstractNumId w:val="19"/>
  </w:num>
  <w:num w:numId="20" w16cid:durableId="399715658">
    <w:abstractNumId w:val="12"/>
  </w:num>
  <w:num w:numId="21" w16cid:durableId="398210577">
    <w:abstractNumId w:val="1"/>
  </w:num>
  <w:num w:numId="22" w16cid:durableId="1700466347">
    <w:abstractNumId w:val="16"/>
  </w:num>
  <w:num w:numId="23" w16cid:durableId="167644333">
    <w:abstractNumId w:val="8"/>
  </w:num>
  <w:num w:numId="24" w16cid:durableId="547189161">
    <w:abstractNumId w:val="13"/>
  </w:num>
  <w:num w:numId="25" w16cid:durableId="627584683">
    <w:abstractNumId w:val="2"/>
  </w:num>
  <w:num w:numId="26" w16cid:durableId="2029792605">
    <w:abstractNumId w:val="7"/>
  </w:num>
  <w:num w:numId="27" w16cid:durableId="840849905">
    <w:abstractNumId w:val="6"/>
  </w:num>
  <w:num w:numId="28" w16cid:durableId="846140327">
    <w:abstractNumId w:val="26"/>
  </w:num>
  <w:num w:numId="29" w16cid:durableId="184230895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029"/>
    <w:rsid w:val="000046A3"/>
    <w:rsid w:val="000164F5"/>
    <w:rsid w:val="00046BFC"/>
    <w:rsid w:val="00046FA5"/>
    <w:rsid w:val="00067E0F"/>
    <w:rsid w:val="0007342C"/>
    <w:rsid w:val="00086E7D"/>
    <w:rsid w:val="000A1F87"/>
    <w:rsid w:val="000A66D5"/>
    <w:rsid w:val="000B09E8"/>
    <w:rsid w:val="000B5E88"/>
    <w:rsid w:val="000E1C4D"/>
    <w:rsid w:val="000F5796"/>
    <w:rsid w:val="000F6C03"/>
    <w:rsid w:val="0010621F"/>
    <w:rsid w:val="0011789A"/>
    <w:rsid w:val="001179FE"/>
    <w:rsid w:val="001634D5"/>
    <w:rsid w:val="00170CA6"/>
    <w:rsid w:val="00177350"/>
    <w:rsid w:val="00182CD5"/>
    <w:rsid w:val="001E12A2"/>
    <w:rsid w:val="001F240B"/>
    <w:rsid w:val="00205928"/>
    <w:rsid w:val="00217170"/>
    <w:rsid w:val="00244E49"/>
    <w:rsid w:val="00250A3D"/>
    <w:rsid w:val="0027234B"/>
    <w:rsid w:val="002750EE"/>
    <w:rsid w:val="0029404C"/>
    <w:rsid w:val="002A4D42"/>
    <w:rsid w:val="002A644C"/>
    <w:rsid w:val="002A655B"/>
    <w:rsid w:val="002C3A4B"/>
    <w:rsid w:val="002D18BC"/>
    <w:rsid w:val="002D3B09"/>
    <w:rsid w:val="002E27DF"/>
    <w:rsid w:val="002F0984"/>
    <w:rsid w:val="002F6E22"/>
    <w:rsid w:val="003529F8"/>
    <w:rsid w:val="00385C37"/>
    <w:rsid w:val="003902FE"/>
    <w:rsid w:val="003A4EC3"/>
    <w:rsid w:val="003F0A71"/>
    <w:rsid w:val="003F3BFB"/>
    <w:rsid w:val="00401BDE"/>
    <w:rsid w:val="0040478E"/>
    <w:rsid w:val="00404DAC"/>
    <w:rsid w:val="00422410"/>
    <w:rsid w:val="00430B0F"/>
    <w:rsid w:val="0044239D"/>
    <w:rsid w:val="0046490F"/>
    <w:rsid w:val="00481C8C"/>
    <w:rsid w:val="004A2F1A"/>
    <w:rsid w:val="004A5A75"/>
    <w:rsid w:val="004B59C5"/>
    <w:rsid w:val="004C0559"/>
    <w:rsid w:val="004D77C9"/>
    <w:rsid w:val="00514070"/>
    <w:rsid w:val="00517856"/>
    <w:rsid w:val="00526F2B"/>
    <w:rsid w:val="005878F3"/>
    <w:rsid w:val="00596059"/>
    <w:rsid w:val="005A19B9"/>
    <w:rsid w:val="005D11C3"/>
    <w:rsid w:val="005D5F60"/>
    <w:rsid w:val="005E0250"/>
    <w:rsid w:val="00613BAE"/>
    <w:rsid w:val="00615BD9"/>
    <w:rsid w:val="006422A1"/>
    <w:rsid w:val="006571BF"/>
    <w:rsid w:val="006B0E05"/>
    <w:rsid w:val="006C5C0F"/>
    <w:rsid w:val="006D4588"/>
    <w:rsid w:val="006D4803"/>
    <w:rsid w:val="006F2A1B"/>
    <w:rsid w:val="00703E30"/>
    <w:rsid w:val="00743C2C"/>
    <w:rsid w:val="007453C0"/>
    <w:rsid w:val="007602C2"/>
    <w:rsid w:val="007672E6"/>
    <w:rsid w:val="00772B15"/>
    <w:rsid w:val="00775FE1"/>
    <w:rsid w:val="007A3C74"/>
    <w:rsid w:val="007A5337"/>
    <w:rsid w:val="007B082E"/>
    <w:rsid w:val="007D233C"/>
    <w:rsid w:val="007E1EA6"/>
    <w:rsid w:val="007F4576"/>
    <w:rsid w:val="007F578C"/>
    <w:rsid w:val="00802719"/>
    <w:rsid w:val="00820DC5"/>
    <w:rsid w:val="00825095"/>
    <w:rsid w:val="00842FAF"/>
    <w:rsid w:val="008442DA"/>
    <w:rsid w:val="00844DBF"/>
    <w:rsid w:val="00860E45"/>
    <w:rsid w:val="00864268"/>
    <w:rsid w:val="0087525D"/>
    <w:rsid w:val="008878F8"/>
    <w:rsid w:val="00896333"/>
    <w:rsid w:val="00897BD2"/>
    <w:rsid w:val="008C097D"/>
    <w:rsid w:val="008C76DE"/>
    <w:rsid w:val="009217CA"/>
    <w:rsid w:val="00941B61"/>
    <w:rsid w:val="00952C9A"/>
    <w:rsid w:val="00973029"/>
    <w:rsid w:val="009B396D"/>
    <w:rsid w:val="009C56C7"/>
    <w:rsid w:val="009C6672"/>
    <w:rsid w:val="009C6B78"/>
    <w:rsid w:val="009D1E3F"/>
    <w:rsid w:val="009D2ECD"/>
    <w:rsid w:val="009F0B08"/>
    <w:rsid w:val="00A02605"/>
    <w:rsid w:val="00A05596"/>
    <w:rsid w:val="00A27574"/>
    <w:rsid w:val="00A35BC2"/>
    <w:rsid w:val="00A371DE"/>
    <w:rsid w:val="00A527B2"/>
    <w:rsid w:val="00A66802"/>
    <w:rsid w:val="00A81812"/>
    <w:rsid w:val="00A95DE1"/>
    <w:rsid w:val="00AA1C2A"/>
    <w:rsid w:val="00AA7948"/>
    <w:rsid w:val="00AA79F4"/>
    <w:rsid w:val="00AB24F3"/>
    <w:rsid w:val="00AB31FA"/>
    <w:rsid w:val="00AB6148"/>
    <w:rsid w:val="00AD764D"/>
    <w:rsid w:val="00AE7B5C"/>
    <w:rsid w:val="00AF0B14"/>
    <w:rsid w:val="00B00152"/>
    <w:rsid w:val="00B02A5F"/>
    <w:rsid w:val="00B152AC"/>
    <w:rsid w:val="00B25D77"/>
    <w:rsid w:val="00B3344C"/>
    <w:rsid w:val="00B607CB"/>
    <w:rsid w:val="00B71E41"/>
    <w:rsid w:val="00B81994"/>
    <w:rsid w:val="00B83E65"/>
    <w:rsid w:val="00B8643E"/>
    <w:rsid w:val="00BA0849"/>
    <w:rsid w:val="00BB7762"/>
    <w:rsid w:val="00BC1E7F"/>
    <w:rsid w:val="00BC2A46"/>
    <w:rsid w:val="00BD06C1"/>
    <w:rsid w:val="00BF430F"/>
    <w:rsid w:val="00BF7902"/>
    <w:rsid w:val="00C07EA1"/>
    <w:rsid w:val="00C1182F"/>
    <w:rsid w:val="00C21720"/>
    <w:rsid w:val="00C269F4"/>
    <w:rsid w:val="00C26BD4"/>
    <w:rsid w:val="00C27B93"/>
    <w:rsid w:val="00C4671F"/>
    <w:rsid w:val="00CA4E27"/>
    <w:rsid w:val="00CA77F4"/>
    <w:rsid w:val="00CB1324"/>
    <w:rsid w:val="00CB3822"/>
    <w:rsid w:val="00CB54A3"/>
    <w:rsid w:val="00CD2B43"/>
    <w:rsid w:val="00CF7D06"/>
    <w:rsid w:val="00D00863"/>
    <w:rsid w:val="00D06BB7"/>
    <w:rsid w:val="00D12209"/>
    <w:rsid w:val="00D219B2"/>
    <w:rsid w:val="00D50609"/>
    <w:rsid w:val="00D573BE"/>
    <w:rsid w:val="00D61892"/>
    <w:rsid w:val="00D62BDD"/>
    <w:rsid w:val="00D74EA3"/>
    <w:rsid w:val="00DB49EF"/>
    <w:rsid w:val="00DC3606"/>
    <w:rsid w:val="00DD3969"/>
    <w:rsid w:val="00DE3422"/>
    <w:rsid w:val="00DE52CD"/>
    <w:rsid w:val="00E033C8"/>
    <w:rsid w:val="00E10AA7"/>
    <w:rsid w:val="00E13C07"/>
    <w:rsid w:val="00E246DA"/>
    <w:rsid w:val="00E4489F"/>
    <w:rsid w:val="00E5303C"/>
    <w:rsid w:val="00E63847"/>
    <w:rsid w:val="00E73E0A"/>
    <w:rsid w:val="00E84884"/>
    <w:rsid w:val="00EA2FDC"/>
    <w:rsid w:val="00EA70A9"/>
    <w:rsid w:val="00ED0AF5"/>
    <w:rsid w:val="00ED5FAE"/>
    <w:rsid w:val="00EE49CE"/>
    <w:rsid w:val="00EE5D33"/>
    <w:rsid w:val="00EE5EF7"/>
    <w:rsid w:val="00EF0603"/>
    <w:rsid w:val="00EF339D"/>
    <w:rsid w:val="00EF7F72"/>
    <w:rsid w:val="00F25113"/>
    <w:rsid w:val="00F312AA"/>
    <w:rsid w:val="00F3732E"/>
    <w:rsid w:val="00F53C01"/>
    <w:rsid w:val="00F86831"/>
    <w:rsid w:val="00FA1B2D"/>
    <w:rsid w:val="00FA3030"/>
    <w:rsid w:val="00FA31CD"/>
    <w:rsid w:val="00FB76A1"/>
    <w:rsid w:val="00FC39FF"/>
    <w:rsid w:val="00FD6918"/>
    <w:rsid w:val="00FE05E0"/>
    <w:rsid w:val="00FE4C4A"/>
    <w:rsid w:val="00FF4DD7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5CDF5A"/>
  <w15:chartTrackingRefBased/>
  <w15:docId w15:val="{D84EB206-93C9-4B46-B0B5-65E96E52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A31CD"/>
    <w:pPr>
      <w:keepNext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E5D33"/>
    <w:rPr>
      <w:rFonts w:ascii="Times New Roman" w:hAnsi="Times New Roman" w:cs="Times New Roman" w:hint="default"/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EE5D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5D3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OBC Bullet,List Paragraph12,Ti"/>
    <w:basedOn w:val="Normal"/>
    <w:link w:val="ListParagraphChar"/>
    <w:uiPriority w:val="34"/>
    <w:qFormat/>
    <w:rsid w:val="00EE5D33"/>
    <w:pPr>
      <w:ind w:left="720"/>
    </w:pPr>
  </w:style>
  <w:style w:type="table" w:styleId="TableGrid">
    <w:name w:val="Table Grid"/>
    <w:basedOn w:val="TableNormal"/>
    <w:uiPriority w:val="59"/>
    <w:rsid w:val="00EE5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9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9B9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6571BF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dTable4">
    <w:name w:val="Grid Table 4"/>
    <w:basedOn w:val="TableNormal"/>
    <w:uiPriority w:val="49"/>
    <w:rsid w:val="009B396D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99"/>
    <w:unhideWhenUsed/>
    <w:rsid w:val="002E27DF"/>
    <w:pPr>
      <w:numPr>
        <w:numId w:val="10"/>
      </w:numPr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5878F3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22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20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122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20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nhideWhenUsed/>
    <w:rsid w:val="008C76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6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6D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rsid w:val="00BA0849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BA084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BA0849"/>
    <w:rPr>
      <w:vertAlign w:val="superscript"/>
    </w:rPr>
  </w:style>
  <w:style w:type="character" w:customStyle="1" w:styleId="refnoconfirmation1">
    <w:name w:val="refnoconfirmation1"/>
    <w:basedOn w:val="DefaultParagraphFont"/>
    <w:rsid w:val="00FD6918"/>
    <w:rPr>
      <w:sz w:val="43"/>
      <w:szCs w:val="43"/>
    </w:rPr>
  </w:style>
  <w:style w:type="character" w:customStyle="1" w:styleId="Heading1Char">
    <w:name w:val="Heading 1 Char"/>
    <w:basedOn w:val="DefaultParagraphFont"/>
    <w:link w:val="Heading1"/>
    <w:rsid w:val="00FA31CD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FA31CD"/>
    <w:pPr>
      <w:jc w:val="center"/>
    </w:pPr>
    <w:rPr>
      <w:rFonts w:ascii="Arial" w:hAnsi="Arial"/>
      <w:b/>
      <w:szCs w:val="20"/>
    </w:rPr>
  </w:style>
  <w:style w:type="character" w:customStyle="1" w:styleId="BodyTextChar">
    <w:name w:val="Body Text Char"/>
    <w:basedOn w:val="DefaultParagraphFont"/>
    <w:link w:val="BodyText"/>
    <w:rsid w:val="00FA31CD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Revision">
    <w:name w:val="Revision"/>
    <w:hidden/>
    <w:uiPriority w:val="99"/>
    <w:semiHidden/>
    <w:rsid w:val="00A35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A35BC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A35BC2"/>
  </w:style>
  <w:style w:type="character" w:customStyle="1" w:styleId="eop">
    <w:name w:val="eop"/>
    <w:basedOn w:val="DefaultParagraphFont"/>
    <w:rsid w:val="00A35BC2"/>
  </w:style>
  <w:style w:type="paragraph" w:styleId="NormalWeb">
    <w:name w:val="Normal (Web)"/>
    <w:basedOn w:val="Normal"/>
    <w:uiPriority w:val="99"/>
    <w:unhideWhenUsed/>
    <w:rsid w:val="002A4D42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BF43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430F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CF7D06"/>
  </w:style>
  <w:style w:type="character" w:styleId="Strong">
    <w:name w:val="Strong"/>
    <w:basedOn w:val="DefaultParagraphFont"/>
    <w:uiPriority w:val="22"/>
    <w:qFormat/>
    <w:rsid w:val="00CF7D06"/>
    <w:rPr>
      <w:b/>
      <w:bCs/>
    </w:rPr>
  </w:style>
  <w:style w:type="character" w:customStyle="1" w:styleId="cf01">
    <w:name w:val="cf01"/>
    <w:basedOn w:val="DefaultParagraphFont"/>
    <w:rsid w:val="00C4671F"/>
    <w:rPr>
      <w:rFonts w:ascii="Segoe UI" w:hAnsi="Segoe UI" w:cs="Segoe UI" w:hint="default"/>
      <w:color w:val="1F1F1F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wales/written-statement-publication-commission-welsh-speaking-communities-position-paper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v.wales/written-statement-second-homes-and-affordability-and-associated-pilot-six-month-updat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7dfd326290be3c5a837ef243f81e66a2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41beab0d2c49753621fe59f0876c73d2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metadata xmlns="http://www.objective.com/ecm/document/metadata/FF3C5B18883D4E21973B57C2EEED7FD1" version="1.0.0">
  <systemFields>
    <field name="Objective-Id">
      <value order="0">A45838954</value>
    </field>
    <field name="Objective-Title">
      <value order="0">WMS Second Homes and Affordability and the Associated Pilot six-month update - clean copy</value>
    </field>
    <field name="Objective-Description">
      <value order="0"/>
    </field>
    <field name="Objective-CreationStamp">
      <value order="0">2023-07-03T13:35:00Z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2023-07-05T07:12:23Z</value>
    </field>
    <field name="Objective-Owner">
      <value order="0">Blair, David (CCRA - Housing and Regeneration)</value>
    </field>
    <field name="Objective-Path">
      <value order="0">Objective Global Folder:#Business File Plan:WG Organisational Groups:NEW - Post April 2022 - Climate Change &amp; Rural Affairs:Climate Change &amp; Rural Affairs (CCRA) - Housing &amp; Regeneration - Housing Policy:1 - Save:Second Homes Policy:Housing - Second Homes Policy - 2023-2025:MA/JJ/1642/23 - Written Ministerial Statement - Second Homes six-month pilot update</value>
    </field>
    <field name="Objective-Parent">
      <value order="0">MA/JJ/1642/23 - Written Ministerial Statement - Second Homes six-month pilot update</value>
    </field>
    <field name="Objective-State">
      <value order="0">Being Edited</value>
    </field>
    <field name="Objective-VersionId">
      <value order="0">vA87081949</value>
    </field>
    <field name="Objective-Version">
      <value order="0">9.1</value>
    </field>
    <field name="Objective-VersionNumber">
      <value order="0">11</value>
    </field>
    <field name="Objective-VersionComment">
      <value order="0"/>
    </field>
    <field name="Objective-FileNumber">
      <value order="0">qA1631993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2023-07-02T23:00:00Z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CD9869-E3F7-4FD9-B74E-B40920BDE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E6025E-B7F0-4EED-94C1-9D45D0F125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5C2B13-76B1-4721-B790-C633FD342C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5.xml><?xml version="1.0" encoding="utf-8"?>
<ds:datastoreItem xmlns:ds="http://schemas.openxmlformats.org/officeDocument/2006/customXml" ds:itemID="{FA961333-BD6D-4210-B8BB-5F66A3EADA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908</Words>
  <Characters>5178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Fran (EPS - Homes &amp; Places)</dc:creator>
  <cp:keywords/>
  <dc:description/>
  <cp:lastModifiedBy>Carey, Helen (OFM - Cabinet Division)</cp:lastModifiedBy>
  <cp:revision>2</cp:revision>
  <cp:lastPrinted>2020-03-06T11:17:00Z</cp:lastPrinted>
  <dcterms:created xsi:type="dcterms:W3CDTF">2023-07-06T10:29:00Z</dcterms:created>
  <dcterms:modified xsi:type="dcterms:W3CDTF">2023-07-06T10:29:00Z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A45838954</vt:lpwstr>
  </property>
  <property fmtid="{D5CDD505-2E9C-101B-9397-08002B2CF9AE}" pid="4" name="Objective-Title">
    <vt:lpwstr>WMS Second Homes and Affordability and the Associated Pilot six-month update - clean copy</vt:lpwstr>
  </property>
  <property fmtid="{D5CDD505-2E9C-101B-9397-08002B2CF9AE}" pid="5" name="Objective-Description">
    <vt:lpwstr/>
  </property>
  <property fmtid="{D5CDD505-2E9C-101B-9397-08002B2CF9AE}" pid="6" name="Objective-CreationStamp">
    <vt:filetime>2023-07-03T13:35:44Z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2023-07-05T07:18:46Z</vt:filetime>
  </property>
  <property fmtid="{D5CDD505-2E9C-101B-9397-08002B2CF9AE}" pid="10" name="Objective-ModificationStamp">
    <vt:filetime>2023-07-05T07:18:46Z</vt:filetime>
  </property>
  <property fmtid="{D5CDD505-2E9C-101B-9397-08002B2CF9AE}" pid="11" name="Objective-Owner">
    <vt:lpwstr>Blair, David (CCRA - Housing and Regeneration)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Housing &amp; Regeneration - Housing Policy:1 - Save:Second Homes Policy:Housing - Second Homes Policy - 2023-2025:MA/JJ/1642/23 - Written Ministerial Statement - Second Homes six-month pilot update:</vt:lpwstr>
  </property>
  <property fmtid="{D5CDD505-2E9C-101B-9397-08002B2CF9AE}" pid="13" name="Objective-Parent">
    <vt:lpwstr>MA/JJ/1642/23 - Written Ministerial Statement - Second Homes six-month pilot update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vA87081949</vt:lpwstr>
  </property>
  <property fmtid="{D5CDD505-2E9C-101B-9397-08002B2CF9AE}" pid="16" name="Objective-Version">
    <vt:lpwstr>10.0</vt:lpwstr>
  </property>
  <property fmtid="{D5CDD505-2E9C-101B-9397-08002B2CF9AE}" pid="17" name="Objective-VersionNumber">
    <vt:r8>11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2023-07-02T23:00:00Z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0x010100031D1E98B3209D4493493866D5B8328A</vt:lpwstr>
  </property>
</Properties>
</file>