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CD1D" w14:textId="77777777" w:rsidR="003B5295" w:rsidRDefault="003B5295" w:rsidP="003B5295">
      <w:pPr>
        <w:pStyle w:val="Heading1"/>
        <w:rPr>
          <w:color w:val="FF0000"/>
        </w:rPr>
      </w:pPr>
    </w:p>
    <w:p w14:paraId="7FFEBF00" w14:textId="77777777" w:rsidR="003B5295" w:rsidRDefault="003B5295" w:rsidP="003B5295">
      <w:pPr>
        <w:pStyle w:val="Heading1"/>
        <w:rPr>
          <w:color w:val="FF0000"/>
        </w:rPr>
      </w:pPr>
    </w:p>
    <w:p w14:paraId="6AF271BC" w14:textId="77777777" w:rsidR="003B5295" w:rsidRDefault="003B5295" w:rsidP="003B5295">
      <w:pPr>
        <w:pStyle w:val="Heading1"/>
        <w:rPr>
          <w:color w:val="FF0000"/>
        </w:rPr>
      </w:pPr>
    </w:p>
    <w:p w14:paraId="72023A8C" w14:textId="77777777" w:rsidR="003B5295" w:rsidRDefault="003B5295" w:rsidP="003B5295">
      <w:pPr>
        <w:pStyle w:val="Heading1"/>
        <w:rPr>
          <w:color w:val="FF0000"/>
        </w:rPr>
      </w:pPr>
    </w:p>
    <w:p w14:paraId="5A8CF36F" w14:textId="77777777" w:rsidR="003B5295" w:rsidRDefault="003B5295" w:rsidP="003B5295">
      <w:pPr>
        <w:pStyle w:val="Heading1"/>
        <w:rPr>
          <w:color w:val="FF0000"/>
        </w:rPr>
      </w:pPr>
    </w:p>
    <w:p w14:paraId="6C63DCC9" w14:textId="77777777" w:rsidR="003B5295" w:rsidRDefault="003B5295" w:rsidP="003B5295">
      <w:pPr>
        <w:pStyle w:val="Heading1"/>
        <w:rPr>
          <w:color w:val="FF0000"/>
        </w:rPr>
      </w:pPr>
    </w:p>
    <w:p w14:paraId="4E1A07B3" w14:textId="77777777" w:rsidR="003B5295" w:rsidRDefault="003B5295" w:rsidP="003B5295">
      <w:pPr>
        <w:pStyle w:val="Heading1"/>
        <w:rPr>
          <w:color w:val="FF0000"/>
        </w:rPr>
      </w:pPr>
    </w:p>
    <w:p w14:paraId="57A64175" w14:textId="77777777" w:rsidR="003B5295" w:rsidRDefault="003B5295" w:rsidP="003B5295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CF6EC0" wp14:editId="27D89A5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CE7F1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02A00C5" w14:textId="77777777" w:rsidR="003B5295" w:rsidRDefault="003B5295" w:rsidP="003B52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14:paraId="066C4230" w14:textId="77777777" w:rsidR="003B5295" w:rsidRDefault="003B5295" w:rsidP="003B52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233DCE5" w14:textId="77777777" w:rsidR="003B5295" w:rsidRDefault="003B5295" w:rsidP="003B5295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AADEC2D" w14:textId="77777777" w:rsidR="003B5295" w:rsidRPr="00CE48F3" w:rsidRDefault="003B5295" w:rsidP="003B5295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A4AB61" wp14:editId="374F8A8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DBCAB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B5295" w:rsidRPr="00A011A1" w14:paraId="07C9199A" w14:textId="77777777" w:rsidTr="003B52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298F" w14:textId="77777777" w:rsidR="003B5295" w:rsidRDefault="003B5295" w:rsidP="003B5295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  <w:p w14:paraId="412907B3" w14:textId="77777777" w:rsidR="003B5295" w:rsidRPr="00BB62A8" w:rsidRDefault="003B5295" w:rsidP="003B52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193312" w14:textId="77777777" w:rsidR="003B5295" w:rsidRPr="00670227" w:rsidRDefault="003B5295" w:rsidP="003B529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Pr="00B97998">
              <w:rPr>
                <w:rFonts w:ascii="Arial" w:hAnsi="Arial" w:cs="Arial"/>
                <w:b/>
                <w:sz w:val="24"/>
                <w:szCs w:val="24"/>
              </w:rPr>
              <w:t xml:space="preserve">Welsh Government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response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the Children’s Commissioner </w:t>
            </w:r>
            <w:r w:rsidR="00C47BDE">
              <w:rPr>
                <w:rFonts w:ascii="Arial" w:hAnsi="Arial" w:cs="Arial"/>
                <w:b/>
                <w:bCs/>
                <w:sz w:val="24"/>
                <w:szCs w:val="24"/>
              </w:rPr>
              <w:t>for Wales’ Annual Report 2020-21</w:t>
            </w:r>
            <w:bookmarkEnd w:id="0"/>
          </w:p>
        </w:tc>
      </w:tr>
      <w:tr w:rsidR="003B5295" w:rsidRPr="00670227" w14:paraId="2AEF6553" w14:textId="77777777" w:rsidTr="003B52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7D72D" w14:textId="77777777" w:rsidR="003B5295" w:rsidRPr="00BB62A8" w:rsidRDefault="003B5295" w:rsidP="004A2D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6B5F7" w14:textId="4F8DAC44" w:rsidR="003B5295" w:rsidRPr="00670227" w:rsidRDefault="00644DCF" w:rsidP="004A2D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4DC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26 </w:t>
            </w:r>
            <w:r w:rsidR="00C47BDE">
              <w:rPr>
                <w:rFonts w:ascii="Arial" w:hAnsi="Arial" w:cs="Arial"/>
                <w:b/>
                <w:bCs/>
                <w:sz w:val="24"/>
                <w:szCs w:val="24"/>
              </w:rPr>
              <w:t>November 2021</w:t>
            </w:r>
          </w:p>
        </w:tc>
      </w:tr>
      <w:tr w:rsidR="003B5295" w:rsidRPr="00670227" w14:paraId="150D45BA" w14:textId="77777777" w:rsidTr="003B5295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EFB84" w14:textId="77777777" w:rsidR="003B5295" w:rsidRPr="00BB62A8" w:rsidRDefault="003B5295" w:rsidP="004A2D5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DE8C" w14:textId="77777777" w:rsidR="003B5295" w:rsidRPr="00670227" w:rsidRDefault="00C47BDE" w:rsidP="00C47BD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Hutt, MS, Minister for Social Justice</w:t>
            </w:r>
          </w:p>
        </w:tc>
      </w:tr>
    </w:tbl>
    <w:p w14:paraId="3938B223" w14:textId="77777777" w:rsidR="003B5295" w:rsidRDefault="003B5295" w:rsidP="003B5295"/>
    <w:p w14:paraId="4F16B0B8" w14:textId="5BD6081E" w:rsidR="003B5295" w:rsidRDefault="003B5295" w:rsidP="003B5295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Pr="003B5295">
        <w:rPr>
          <w:rFonts w:ascii="Arial" w:hAnsi="Arial" w:cs="Arial"/>
          <w:sz w:val="24"/>
        </w:rPr>
        <w:t xml:space="preserve">welcome the 2020-21 </w:t>
      </w:r>
      <w:r w:rsidR="00A3458D">
        <w:rPr>
          <w:rFonts w:ascii="Arial" w:hAnsi="Arial" w:cs="Arial"/>
          <w:sz w:val="24"/>
        </w:rPr>
        <w:t>a</w:t>
      </w:r>
      <w:r w:rsidR="00A3458D" w:rsidRPr="003B5295">
        <w:rPr>
          <w:rFonts w:ascii="Arial" w:hAnsi="Arial" w:cs="Arial"/>
          <w:sz w:val="24"/>
        </w:rPr>
        <w:t xml:space="preserve">nnual </w:t>
      </w:r>
      <w:r w:rsidR="00A3458D">
        <w:rPr>
          <w:rFonts w:ascii="Arial" w:hAnsi="Arial" w:cs="Arial"/>
          <w:sz w:val="24"/>
        </w:rPr>
        <w:t>r</w:t>
      </w:r>
      <w:r w:rsidR="00A3458D" w:rsidRPr="003B5295">
        <w:rPr>
          <w:rFonts w:ascii="Arial" w:hAnsi="Arial" w:cs="Arial"/>
          <w:sz w:val="24"/>
        </w:rPr>
        <w:t xml:space="preserve">eport </w:t>
      </w:r>
      <w:r w:rsidRPr="003B5295">
        <w:rPr>
          <w:rFonts w:ascii="Arial" w:hAnsi="Arial" w:cs="Arial"/>
          <w:sz w:val="24"/>
        </w:rPr>
        <w:t>from the Children</w:t>
      </w:r>
      <w:r>
        <w:rPr>
          <w:rFonts w:ascii="Arial" w:hAnsi="Arial" w:cs="Arial"/>
          <w:sz w:val="24"/>
        </w:rPr>
        <w:t xml:space="preserve">’s Commissioner for Wales, which includes 18 recommendations for the Welsh Government. </w:t>
      </w:r>
    </w:p>
    <w:p w14:paraId="3486720A" w14:textId="77777777" w:rsidR="003B5295" w:rsidRDefault="003B5295" w:rsidP="003B5295">
      <w:pPr>
        <w:ind w:left="142"/>
        <w:rPr>
          <w:rFonts w:ascii="Arial" w:hAnsi="Arial" w:cs="Arial"/>
          <w:sz w:val="24"/>
        </w:rPr>
      </w:pPr>
    </w:p>
    <w:p w14:paraId="24D1B264" w14:textId="1FE1199B" w:rsidR="008B3EE5" w:rsidRDefault="008B3EE5" w:rsidP="003B5295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am pleased that as a Government we are able to accept, or accept in principle all but one of the Children’s Commissioner</w:t>
      </w:r>
      <w:r w:rsidR="00AC5113">
        <w:rPr>
          <w:rFonts w:ascii="Arial" w:hAnsi="Arial" w:cs="Arial"/>
          <w:sz w:val="24"/>
        </w:rPr>
        <w:t>’</w:t>
      </w:r>
      <w:r>
        <w:rPr>
          <w:rFonts w:ascii="Arial" w:hAnsi="Arial" w:cs="Arial"/>
          <w:sz w:val="24"/>
        </w:rPr>
        <w:t xml:space="preserve">s recommendations. </w:t>
      </w:r>
      <w:r w:rsidR="004A71B9">
        <w:rPr>
          <w:rFonts w:ascii="Arial" w:hAnsi="Arial" w:cs="Arial"/>
          <w:sz w:val="24"/>
        </w:rPr>
        <w:t>With the First Minister</w:t>
      </w:r>
      <w:r w:rsidR="000F19E8">
        <w:rPr>
          <w:rFonts w:ascii="Arial" w:hAnsi="Arial" w:cs="Arial"/>
          <w:sz w:val="24"/>
        </w:rPr>
        <w:t>,</w:t>
      </w:r>
      <w:r w:rsidR="004A71B9">
        <w:rPr>
          <w:rFonts w:ascii="Arial" w:hAnsi="Arial" w:cs="Arial"/>
          <w:sz w:val="24"/>
        </w:rPr>
        <w:t xml:space="preserve"> I am</w:t>
      </w:r>
      <w:r w:rsidR="003B5295">
        <w:rPr>
          <w:rFonts w:ascii="Arial" w:hAnsi="Arial" w:cs="Arial"/>
          <w:sz w:val="24"/>
        </w:rPr>
        <w:t xml:space="preserve"> today publishing our comprehensive response to each of these recommendations together with information about the actions we have already taken or intend to take. </w:t>
      </w:r>
    </w:p>
    <w:p w14:paraId="1BB5681E" w14:textId="7858B625" w:rsidR="004F53F2" w:rsidRDefault="004F53F2" w:rsidP="003B5295">
      <w:pPr>
        <w:ind w:left="142"/>
        <w:rPr>
          <w:rFonts w:ascii="Arial" w:hAnsi="Arial" w:cs="Arial"/>
          <w:sz w:val="24"/>
        </w:rPr>
      </w:pPr>
    </w:p>
    <w:p w14:paraId="778BD07B" w14:textId="2E0EE08B" w:rsidR="0088643B" w:rsidRPr="0088643B" w:rsidRDefault="0088643B" w:rsidP="0088643B">
      <w:pPr>
        <w:ind w:left="142"/>
        <w:rPr>
          <w:rFonts w:ascii="Arial" w:hAnsi="Arial" w:cs="Arial"/>
          <w:sz w:val="24"/>
          <w:szCs w:val="24"/>
          <w:lang w:eastAsia="en-GB"/>
        </w:rPr>
      </w:pPr>
      <w:r w:rsidRPr="0088643B">
        <w:rPr>
          <w:rFonts w:ascii="Arial" w:hAnsi="Arial" w:cs="Arial"/>
          <w:sz w:val="24"/>
          <w:szCs w:val="24"/>
          <w:lang w:eastAsia="en-GB"/>
        </w:rPr>
        <w:t xml:space="preserve">The Commissioner has called for urgent action to improve support </w:t>
      </w:r>
      <w:r w:rsidR="00506F29">
        <w:rPr>
          <w:rFonts w:ascii="Arial" w:hAnsi="Arial" w:cs="Arial"/>
          <w:sz w:val="24"/>
          <w:szCs w:val="24"/>
          <w:lang w:eastAsia="en-GB"/>
        </w:rPr>
        <w:t xml:space="preserve">for </w:t>
      </w:r>
      <w:r w:rsidRPr="0088643B">
        <w:rPr>
          <w:rFonts w:ascii="Arial" w:hAnsi="Arial" w:cs="Arial"/>
          <w:sz w:val="24"/>
          <w:szCs w:val="24"/>
          <w:lang w:eastAsia="en-GB"/>
        </w:rPr>
        <w:t xml:space="preserve">young people in a mental health crisis. We also know the pandemic continues to have a profound effect, particularly on children and young people, which is why realising their rights is so vitally important. </w:t>
      </w:r>
      <w:r w:rsidR="000F19E8">
        <w:rPr>
          <w:rFonts w:ascii="Arial" w:hAnsi="Arial" w:cs="Arial"/>
          <w:bCs/>
          <w:sz w:val="24"/>
          <w:szCs w:val="24"/>
          <w:lang w:eastAsia="en-GB"/>
        </w:rPr>
        <w:t>I</w:t>
      </w:r>
      <w:r w:rsidRPr="0088643B">
        <w:rPr>
          <w:rFonts w:ascii="Arial" w:hAnsi="Arial" w:cs="Arial"/>
          <w:bCs/>
          <w:sz w:val="24"/>
          <w:szCs w:val="24"/>
          <w:lang w:eastAsia="en-GB"/>
        </w:rPr>
        <w:t xml:space="preserve">mproving crisis care and specialist support for those that need it continues to be a priority </w:t>
      </w:r>
      <w:r w:rsidR="000F19E8">
        <w:rPr>
          <w:rFonts w:ascii="Arial" w:hAnsi="Arial" w:cs="Arial"/>
          <w:bCs/>
          <w:sz w:val="24"/>
          <w:szCs w:val="24"/>
          <w:lang w:eastAsia="en-GB"/>
        </w:rPr>
        <w:t xml:space="preserve">for this Government, </w:t>
      </w:r>
      <w:r w:rsidRPr="0088643B">
        <w:rPr>
          <w:rFonts w:ascii="Arial" w:hAnsi="Arial" w:cs="Arial"/>
          <w:bCs/>
          <w:sz w:val="24"/>
          <w:szCs w:val="24"/>
          <w:lang w:eastAsia="en-GB"/>
        </w:rPr>
        <w:t>alongside taking a preventive approach, strengthening early help, school support and digital provision</w:t>
      </w:r>
      <w:r w:rsidR="000F3CA3">
        <w:rPr>
          <w:rFonts w:ascii="Arial" w:hAnsi="Arial" w:cs="Arial"/>
          <w:bCs/>
          <w:sz w:val="24"/>
          <w:szCs w:val="24"/>
          <w:lang w:eastAsia="en-GB"/>
        </w:rPr>
        <w:t xml:space="preserve"> of mental health resources</w:t>
      </w:r>
      <w:r w:rsidRPr="0088643B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5759BA70" w14:textId="77BD2BC1" w:rsidR="00A3458D" w:rsidRDefault="00A3458D" w:rsidP="0088643B">
      <w:pPr>
        <w:rPr>
          <w:rFonts w:ascii="Arial" w:hAnsi="Arial" w:cs="Arial"/>
          <w:sz w:val="24"/>
        </w:rPr>
      </w:pPr>
    </w:p>
    <w:p w14:paraId="319AC35A" w14:textId="19A0148C" w:rsidR="003B5295" w:rsidRDefault="008B3EE5" w:rsidP="006402DF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recognise that as Professor Holland nears the end of her term, this will be her final </w:t>
      </w:r>
      <w:r w:rsidR="00A3458D">
        <w:rPr>
          <w:rFonts w:ascii="Arial" w:hAnsi="Arial" w:cs="Arial"/>
          <w:sz w:val="24"/>
        </w:rPr>
        <w:t xml:space="preserve">annual report </w:t>
      </w:r>
      <w:r>
        <w:rPr>
          <w:rFonts w:ascii="Arial" w:hAnsi="Arial" w:cs="Arial"/>
          <w:sz w:val="24"/>
        </w:rPr>
        <w:t xml:space="preserve">as Children’s Commissioner for Wales. I would like to </w:t>
      </w:r>
      <w:r w:rsidR="0088643B">
        <w:rPr>
          <w:rFonts w:ascii="Arial" w:hAnsi="Arial" w:cs="Arial"/>
          <w:sz w:val="24"/>
        </w:rPr>
        <w:t>express my thanks to</w:t>
      </w:r>
      <w:r>
        <w:rPr>
          <w:rFonts w:ascii="Arial" w:hAnsi="Arial" w:cs="Arial"/>
          <w:sz w:val="24"/>
        </w:rPr>
        <w:t xml:space="preserve"> Professo</w:t>
      </w:r>
      <w:r w:rsidR="007D2017">
        <w:rPr>
          <w:rFonts w:ascii="Arial" w:hAnsi="Arial" w:cs="Arial"/>
          <w:sz w:val="24"/>
        </w:rPr>
        <w:t>r Holland for the tireless work she has undertaken on behalf of children and young people in Wales</w:t>
      </w:r>
      <w:r w:rsidR="0088643B">
        <w:rPr>
          <w:rFonts w:ascii="Arial" w:hAnsi="Arial" w:cs="Arial"/>
          <w:sz w:val="24"/>
        </w:rPr>
        <w:t>. The Children’s Commissioner and her office have</w:t>
      </w:r>
      <w:r w:rsidR="007D2017">
        <w:rPr>
          <w:rFonts w:ascii="Arial" w:hAnsi="Arial" w:cs="Arial"/>
          <w:sz w:val="24"/>
        </w:rPr>
        <w:t xml:space="preserve"> </w:t>
      </w:r>
      <w:r w:rsidR="0088643B">
        <w:rPr>
          <w:rFonts w:ascii="Arial" w:hAnsi="Arial" w:cs="Arial"/>
          <w:sz w:val="24"/>
        </w:rPr>
        <w:t xml:space="preserve">played </w:t>
      </w:r>
      <w:r w:rsidR="007D2017">
        <w:rPr>
          <w:rFonts w:ascii="Arial" w:hAnsi="Arial" w:cs="Arial"/>
          <w:sz w:val="24"/>
        </w:rPr>
        <w:t xml:space="preserve">a valuable role in giving </w:t>
      </w:r>
      <w:r w:rsidR="0088643B">
        <w:rPr>
          <w:rFonts w:ascii="Arial" w:hAnsi="Arial" w:cs="Arial"/>
          <w:sz w:val="24"/>
        </w:rPr>
        <w:t xml:space="preserve">children and young people </w:t>
      </w:r>
      <w:r w:rsidR="007D2017">
        <w:rPr>
          <w:rFonts w:ascii="Arial" w:hAnsi="Arial" w:cs="Arial"/>
          <w:sz w:val="24"/>
        </w:rPr>
        <w:t xml:space="preserve">a voice </w:t>
      </w:r>
      <w:r w:rsidR="00C47BDE">
        <w:rPr>
          <w:rFonts w:ascii="Arial" w:hAnsi="Arial" w:cs="Arial"/>
          <w:sz w:val="24"/>
        </w:rPr>
        <w:t xml:space="preserve">and advocating </w:t>
      </w:r>
      <w:r w:rsidR="0088643B">
        <w:rPr>
          <w:rFonts w:ascii="Arial" w:hAnsi="Arial" w:cs="Arial"/>
          <w:sz w:val="24"/>
        </w:rPr>
        <w:t>for their rights. I am</w:t>
      </w:r>
      <w:r w:rsidR="00C47BDE">
        <w:rPr>
          <w:rFonts w:ascii="Arial" w:hAnsi="Arial" w:cs="Arial"/>
          <w:sz w:val="24"/>
        </w:rPr>
        <w:t xml:space="preserve"> particularly </w:t>
      </w:r>
      <w:r w:rsidR="0088643B">
        <w:rPr>
          <w:rFonts w:ascii="Arial" w:hAnsi="Arial" w:cs="Arial"/>
          <w:sz w:val="24"/>
        </w:rPr>
        <w:t>grateful for the role she has played in ensu</w:t>
      </w:r>
      <w:r w:rsidR="00AC5113">
        <w:rPr>
          <w:rFonts w:ascii="Arial" w:hAnsi="Arial" w:cs="Arial"/>
          <w:sz w:val="24"/>
        </w:rPr>
        <w:t>r</w:t>
      </w:r>
      <w:r w:rsidR="0088643B">
        <w:rPr>
          <w:rFonts w:ascii="Arial" w:hAnsi="Arial" w:cs="Arial"/>
          <w:sz w:val="24"/>
        </w:rPr>
        <w:t xml:space="preserve">ing the voices of children and young people were heard </w:t>
      </w:r>
      <w:r w:rsidR="00C47BDE">
        <w:rPr>
          <w:rFonts w:ascii="Arial" w:hAnsi="Arial" w:cs="Arial"/>
          <w:sz w:val="24"/>
        </w:rPr>
        <w:t xml:space="preserve">during </w:t>
      </w:r>
      <w:r w:rsidR="0088643B">
        <w:rPr>
          <w:rFonts w:ascii="Arial" w:hAnsi="Arial" w:cs="Arial"/>
          <w:sz w:val="24"/>
        </w:rPr>
        <w:t xml:space="preserve">the </w:t>
      </w:r>
      <w:r w:rsidR="00C47BDE">
        <w:rPr>
          <w:rFonts w:ascii="Arial" w:hAnsi="Arial" w:cs="Arial"/>
          <w:sz w:val="24"/>
        </w:rPr>
        <w:t xml:space="preserve">pandemic. </w:t>
      </w:r>
    </w:p>
    <w:p w14:paraId="1945315C" w14:textId="77777777" w:rsidR="003B5295" w:rsidRDefault="003B5295" w:rsidP="003B5295">
      <w:pPr>
        <w:ind w:left="142"/>
        <w:rPr>
          <w:rFonts w:ascii="Arial" w:hAnsi="Arial" w:cs="Arial"/>
          <w:sz w:val="24"/>
        </w:rPr>
      </w:pPr>
    </w:p>
    <w:p w14:paraId="7C3BC694" w14:textId="77777777" w:rsidR="00506F29" w:rsidRDefault="00A3458D" w:rsidP="00EE6C3F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Our response to the </w:t>
      </w:r>
      <w:r w:rsidR="00EE6C3F">
        <w:rPr>
          <w:rFonts w:ascii="Arial" w:hAnsi="Arial" w:cs="Arial"/>
          <w:sz w:val="24"/>
        </w:rPr>
        <w:t xml:space="preserve">Children’s Commissioner’s </w:t>
      </w:r>
      <w:r>
        <w:rPr>
          <w:rFonts w:ascii="Arial" w:hAnsi="Arial" w:cs="Arial"/>
          <w:sz w:val="24"/>
        </w:rPr>
        <w:t>report demonstrates our commitment to children’s rights in Wales</w:t>
      </w:r>
      <w:r w:rsidR="00506F29">
        <w:rPr>
          <w:rFonts w:ascii="Arial" w:hAnsi="Arial" w:cs="Arial"/>
          <w:sz w:val="24"/>
        </w:rPr>
        <w:t xml:space="preserve">.  </w:t>
      </w:r>
    </w:p>
    <w:p w14:paraId="14D53581" w14:textId="77777777" w:rsidR="00506F29" w:rsidRDefault="00506F29" w:rsidP="00EE6C3F">
      <w:pPr>
        <w:ind w:left="142"/>
        <w:rPr>
          <w:rFonts w:ascii="Arial" w:hAnsi="Arial" w:cs="Arial"/>
          <w:sz w:val="24"/>
        </w:rPr>
      </w:pPr>
    </w:p>
    <w:p w14:paraId="04A85B15" w14:textId="36174496" w:rsidR="00EE6C3F" w:rsidRPr="00EE6C3F" w:rsidRDefault="00506F29" w:rsidP="00506F29">
      <w:pPr>
        <w:ind w:left="1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Deputy Minister for Social Services will also publish next month our</w:t>
      </w:r>
      <w:r w:rsidR="00EE6C3F">
        <w:rPr>
          <w:rFonts w:ascii="Arial" w:hAnsi="Arial" w:cs="Arial"/>
          <w:sz w:val="24"/>
        </w:rPr>
        <w:t xml:space="preserve"> revised </w:t>
      </w:r>
      <w:r w:rsidR="00EE6C3F" w:rsidRPr="00EE6C3F">
        <w:rPr>
          <w:rFonts w:ascii="Arial" w:hAnsi="Arial" w:cs="Arial"/>
          <w:sz w:val="24"/>
          <w:szCs w:val="24"/>
        </w:rPr>
        <w:t>Children’s Rights Scheme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which sets out the</w:t>
      </w:r>
      <w:r w:rsidR="00EE6C3F" w:rsidRPr="00EE6C3F">
        <w:rPr>
          <w:rFonts w:ascii="Arial" w:eastAsiaTheme="minorHAnsi" w:hAnsi="Arial" w:cs="Arial"/>
          <w:sz w:val="24"/>
          <w:szCs w:val="24"/>
        </w:rPr>
        <w:t xml:space="preserve"> arrangements Welsh Ministers have in place to pay due regard to the United Nations Convention on the Rights of the Child.</w:t>
      </w:r>
    </w:p>
    <w:p w14:paraId="5777BAAD" w14:textId="15A0A794" w:rsidR="00EE6C3F" w:rsidRDefault="00EE6C3F" w:rsidP="006402DF">
      <w:pPr>
        <w:rPr>
          <w:rFonts w:ascii="Arial" w:hAnsi="Arial" w:cs="Arial"/>
          <w:sz w:val="24"/>
        </w:rPr>
      </w:pPr>
    </w:p>
    <w:p w14:paraId="0DD149D4" w14:textId="77777777" w:rsidR="00EE6C3F" w:rsidRDefault="00EE6C3F" w:rsidP="00A3458D">
      <w:pPr>
        <w:ind w:left="142"/>
        <w:rPr>
          <w:rFonts w:ascii="Arial" w:hAnsi="Arial" w:cs="Arial"/>
          <w:sz w:val="24"/>
        </w:rPr>
      </w:pPr>
    </w:p>
    <w:p w14:paraId="0E834BD9" w14:textId="77777777" w:rsidR="00C47BDE" w:rsidRPr="00C47BDE" w:rsidRDefault="00802972" w:rsidP="003B5295">
      <w:pPr>
        <w:ind w:left="142"/>
        <w:rPr>
          <w:rFonts w:ascii="Arial" w:hAnsi="Arial" w:cs="Arial"/>
          <w:sz w:val="24"/>
        </w:rPr>
      </w:pPr>
      <w:hyperlink r:id="rId11" w:history="1">
        <w:r w:rsidR="00C47BDE" w:rsidRPr="00C47BDE">
          <w:rPr>
            <w:rStyle w:val="Hyperlink"/>
            <w:rFonts w:ascii="Arial" w:hAnsi="Arial" w:cs="Arial"/>
            <w:sz w:val="24"/>
          </w:rPr>
          <w:t>Children’s Commissioner for Wales Annual Report 2020-21</w:t>
        </w:r>
      </w:hyperlink>
    </w:p>
    <w:p w14:paraId="5E018ADD" w14:textId="77777777" w:rsidR="00C47BDE" w:rsidRPr="00C47BDE" w:rsidRDefault="00C47BDE" w:rsidP="003B5295">
      <w:pPr>
        <w:ind w:left="142"/>
        <w:rPr>
          <w:rFonts w:ascii="Arial" w:hAnsi="Arial" w:cs="Arial"/>
          <w:sz w:val="24"/>
        </w:rPr>
      </w:pPr>
    </w:p>
    <w:p w14:paraId="7C39219D" w14:textId="77777777" w:rsidR="00C47BDE" w:rsidRPr="00C47BDE" w:rsidRDefault="00802972" w:rsidP="003B5295">
      <w:pPr>
        <w:ind w:left="142"/>
        <w:rPr>
          <w:rFonts w:ascii="Arial" w:hAnsi="Arial" w:cs="Arial"/>
          <w:sz w:val="24"/>
        </w:rPr>
      </w:pPr>
      <w:hyperlink r:id="rId12" w:history="1">
        <w:r w:rsidR="00C47BDE" w:rsidRPr="00C47BDE">
          <w:rPr>
            <w:rStyle w:val="Hyperlink"/>
            <w:rFonts w:ascii="Arial" w:hAnsi="Arial" w:cs="Arial"/>
            <w:sz w:val="24"/>
          </w:rPr>
          <w:t>Children’s Commissioner for Wales Annual Accounts 2020-21</w:t>
        </w:r>
      </w:hyperlink>
    </w:p>
    <w:p w14:paraId="36CB825D" w14:textId="77777777" w:rsidR="00C47BDE" w:rsidRDefault="00C47BDE" w:rsidP="003B5295">
      <w:pPr>
        <w:ind w:left="142"/>
      </w:pPr>
    </w:p>
    <w:p w14:paraId="38550D37" w14:textId="3DF0D49C" w:rsidR="00C47BDE" w:rsidRPr="00C47BDE" w:rsidRDefault="00802972" w:rsidP="00A92209">
      <w:pPr>
        <w:ind w:left="142"/>
        <w:rPr>
          <w:rFonts w:ascii="Arial" w:hAnsi="Arial" w:cs="Arial"/>
          <w:color w:val="FF0000"/>
          <w:sz w:val="24"/>
        </w:rPr>
      </w:pPr>
      <w:hyperlink r:id="rId13" w:history="1">
        <w:r w:rsidR="00A92209">
          <w:rPr>
            <w:rStyle w:val="Hyperlink"/>
            <w:rFonts w:ascii="Arial" w:hAnsi="Arial" w:cs="Arial"/>
            <w:sz w:val="24"/>
            <w:szCs w:val="24"/>
          </w:rPr>
          <w:t>https://gov.wales/childrens-commissioner-wales-annual-report-2020-2021-welsh-government-response</w:t>
        </w:r>
      </w:hyperlink>
    </w:p>
    <w:sectPr w:rsidR="00C47BDE" w:rsidRPr="00C47BDE" w:rsidSect="006402DF">
      <w:head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887E8" w14:textId="77777777" w:rsidR="00D82B21" w:rsidRDefault="00D82B21" w:rsidP="003B5295">
      <w:r>
        <w:separator/>
      </w:r>
    </w:p>
  </w:endnote>
  <w:endnote w:type="continuationSeparator" w:id="0">
    <w:p w14:paraId="4B8E8B10" w14:textId="77777777" w:rsidR="00D82B21" w:rsidRDefault="00D82B21" w:rsidP="003B5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A28ED" w14:textId="77777777" w:rsidR="00D82B21" w:rsidRDefault="00D82B21" w:rsidP="003B5295">
      <w:r>
        <w:separator/>
      </w:r>
    </w:p>
  </w:footnote>
  <w:footnote w:type="continuationSeparator" w:id="0">
    <w:p w14:paraId="79440654" w14:textId="77777777" w:rsidR="00D82B21" w:rsidRDefault="00D82B21" w:rsidP="003B5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7702E" w14:textId="38DB7ABE" w:rsidR="000C032A" w:rsidRDefault="000C032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700AC47" wp14:editId="7C81A0C1">
          <wp:simplePos x="0" y="0"/>
          <wp:positionH relativeFrom="column">
            <wp:posOffset>4857005</wp:posOffset>
          </wp:positionH>
          <wp:positionV relativeFrom="paragraph">
            <wp:posOffset>-143013</wp:posOffset>
          </wp:positionV>
          <wp:extent cx="1476375" cy="1400175"/>
          <wp:effectExtent l="0" t="0" r="9525" b="9525"/>
          <wp:wrapNone/>
          <wp:docPr id="9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612A"/>
    <w:multiLevelType w:val="hybridMultilevel"/>
    <w:tmpl w:val="9AC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876A8"/>
    <w:multiLevelType w:val="hybridMultilevel"/>
    <w:tmpl w:val="A58A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95"/>
    <w:rsid w:val="000C032A"/>
    <w:rsid w:val="000F19E8"/>
    <w:rsid w:val="000F3CA3"/>
    <w:rsid w:val="001A6783"/>
    <w:rsid w:val="001F0C6C"/>
    <w:rsid w:val="003B5295"/>
    <w:rsid w:val="00404DAC"/>
    <w:rsid w:val="00496F5E"/>
    <w:rsid w:val="004A71B9"/>
    <w:rsid w:val="004F53F2"/>
    <w:rsid w:val="00506F29"/>
    <w:rsid w:val="00607743"/>
    <w:rsid w:val="006402DF"/>
    <w:rsid w:val="00644DCF"/>
    <w:rsid w:val="007D2017"/>
    <w:rsid w:val="00802972"/>
    <w:rsid w:val="00837510"/>
    <w:rsid w:val="0088643B"/>
    <w:rsid w:val="008B3EE5"/>
    <w:rsid w:val="009C56C7"/>
    <w:rsid w:val="00A111FA"/>
    <w:rsid w:val="00A3458D"/>
    <w:rsid w:val="00A92209"/>
    <w:rsid w:val="00AC5113"/>
    <w:rsid w:val="00C3390C"/>
    <w:rsid w:val="00C47BDE"/>
    <w:rsid w:val="00D06BB7"/>
    <w:rsid w:val="00D33F59"/>
    <w:rsid w:val="00D82B21"/>
    <w:rsid w:val="00E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25B5F8"/>
  <w15:chartTrackingRefBased/>
  <w15:docId w15:val="{B3B9BD3D-E591-4937-81AC-FBEFE50D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95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3B5295"/>
    <w:pPr>
      <w:keepNext/>
      <w:outlineLvl w:val="0"/>
    </w:pPr>
    <w:rPr>
      <w:rFonts w:ascii="Arial" w:hAnsi="Arial"/>
      <w:b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2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B5295"/>
  </w:style>
  <w:style w:type="paragraph" w:styleId="Footer">
    <w:name w:val="footer"/>
    <w:basedOn w:val="Normal"/>
    <w:link w:val="FooterChar"/>
    <w:uiPriority w:val="99"/>
    <w:unhideWhenUsed/>
    <w:rsid w:val="003B529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B5295"/>
  </w:style>
  <w:style w:type="character" w:customStyle="1" w:styleId="Heading1Char">
    <w:name w:val="Heading 1 Char"/>
    <w:basedOn w:val="DefaultParagraphFont"/>
    <w:link w:val="Heading1"/>
    <w:rsid w:val="003B5295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47B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1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8D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67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7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783"/>
    <w:rPr>
      <w:rFonts w:ascii="TradeGothic" w:eastAsia="Times New Roman" w:hAnsi="Trade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783"/>
    <w:rPr>
      <w:rFonts w:ascii="TradeGothic" w:eastAsia="Times New Roman" w:hAnsi="Trade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1.safelinks.protection.outlook.com/?url=https%3A%2F%2Fgov.wales%2Fchildrens-commissioner-wales-annual-report-2020-2021-welsh-government-response&amp;data=04%7C01%7CSarah.Melkevik%40gov.wales%7Cc1ef18a6fe2547d8ed6b08d9ae70676f%7Ca2cc36c592804ae78887d06dab89216b%7C0%7C0%7C637732620053702868%7CUnknown%7CTWFpbGZsb3d8eyJWIjoiMC4wLjAwMDAiLCJQIjoiV2luMzIiLCJBTiI6Ik1haWwiLCJXVCI6Mn0%3D%7C3000&amp;sdata=tKJTMdRAf5nICjjWs4N%2F7rgy8ZTTx7SQlxhCsNQXP1E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hildcomwales.org.uk/wp-content/uploads/2021/10/Accounts2021_ENG_final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ildcomwales.org.uk/wp-content/uploads/2021/10/AnnualReport2021_ENG_fin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A36939469</value>
    </field>
    <field name="Objective-Title">
      <value order="0">Doc 2 - MA-FM-3154-21 - Written Statement - English - CCfW Annual Report 2020-21</value>
    </field>
    <field name="Objective-Description">
      <value order="0"/>
    </field>
    <field name="Objective-CreationStamp">
      <value order="0">2021-10-13T08:46:37Z</value>
    </field>
    <field name="Objective-IsApproved">
      <value order="0">false</value>
    </field>
    <field name="Objective-IsPublished">
      <value order="0">true</value>
    </field>
    <field name="Objective-DatePublished">
      <value order="0">2021-11-24T11:11:46Z</value>
    </field>
    <field name="Objective-ModificationStamp">
      <value order="0">2021-11-24T11:11:46Z</value>
    </field>
    <field name="Objective-Owner">
      <value order="0">Hope, Amy (EPS - CYP&amp;F)</value>
    </field>
    <field name="Objective-Path">
      <value order="0">Objective Global Folder:Business File Plan:Education &amp; Public Services (EPS):Education &amp; Public Services (EPS) - Communities &amp; Tackling Poverty - Children and Families Division:1 - Save:Finance, Communications &amp; Programmes Branch:Jackets and Government Business:.First Minister:2021/2022:Mark Drakeford - First Minister - Ministerial Advice - Children and Families - 2021-2022:MA/FM/3154/21 CCfW annual report and accounts 2020-21</value>
    </field>
    <field name="Objective-Parent">
      <value order="0">MA/FM/3154/21 CCfW annual report and accounts 2020-21</value>
    </field>
    <field name="Objective-State">
      <value order="0">Published</value>
    </field>
    <field name="Objective-VersionId">
      <value order="0">vA73225878</value>
    </field>
    <field name="Objective-Version">
      <value order="0">10.0</value>
    </field>
    <field name="Objective-VersionNumber">
      <value order="0">11</value>
    </field>
    <field name="Objective-VersionComment">
      <value order="0"/>
    </field>
    <field name="Objective-FileNumber">
      <value order="0">qA1492255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3F6EB2-2766-48A5-9B9D-756FF04B00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623F6C9-8527-45A8-8E7F-8DA68DB3FB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50E01F-AF20-41D4-9A33-3FBE0469A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Amy (EPS - CYP&amp;F)</dc:creator>
  <cp:keywords/>
  <dc:description/>
  <cp:lastModifiedBy>Oxenham, James (OFM - Cabinet Division)</cp:lastModifiedBy>
  <cp:revision>2</cp:revision>
  <dcterms:created xsi:type="dcterms:W3CDTF">2021-11-25T10:52:00Z</dcterms:created>
  <dcterms:modified xsi:type="dcterms:W3CDTF">2021-11-25T10:52:00Z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A36939469</vt:lpwstr>
  </property>
  <property fmtid="{D5CDD505-2E9C-101B-9397-08002B2CF9AE}" pid="4" name="Objective-Title">
    <vt:lpwstr>Doc 2 - MA-FM-3154-21 - Written Statement - English - CCfW Annual Report 2020-21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2021-10-13T08:47:28Z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2021-11-24T11:11:46Z</vt:filetime>
  </property>
  <property fmtid="{D5CDD505-2E9C-101B-9397-08002B2CF9AE}" pid="10" name="Objective-ModificationStamp">
    <vt:filetime>2021-11-24T11:11:46Z</vt:filetime>
  </property>
  <property fmtid="{D5CDD505-2E9C-101B-9397-08002B2CF9AE}" pid="11" name="Objective-Owner">
    <vt:lpwstr>Hope, Amy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Children and Families Division:1 - Save:Finance, Communications &amp; Programmes Branch:Jackets and Government Bu</vt:lpwstr>
  </property>
  <property fmtid="{D5CDD505-2E9C-101B-9397-08002B2CF9AE}" pid="13" name="Objective-Parent">
    <vt:lpwstr>MA/FM/3154/21 CCfW annual report and accounts 2020-21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vA73225878</vt:lpwstr>
  </property>
  <property fmtid="{D5CDD505-2E9C-101B-9397-08002B2CF9AE}" pid="16" name="Objective-Version">
    <vt:lpwstr>10.0</vt:lpwstr>
  </property>
  <property fmtid="{D5CDD505-2E9C-101B-9397-08002B2CF9AE}" pid="17" name="Objective-VersionNumber">
    <vt:r8>11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