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05AE" w14:textId="77777777" w:rsidR="001A39E2" w:rsidRDefault="001A39E2" w:rsidP="001A39E2">
      <w:pPr>
        <w:jc w:val="right"/>
        <w:rPr>
          <w:b/>
        </w:rPr>
      </w:pPr>
    </w:p>
    <w:p w14:paraId="497605A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605CB" wp14:editId="497605C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508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97605B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497605B1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497605B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97605B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7605CD" wp14:editId="497605C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5236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97605B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4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7605B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6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7605B7" w14:textId="075C2C8D" w:rsidR="00EA5290" w:rsidRPr="00670227" w:rsidRDefault="001D48E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D48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ublication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D48E0">
              <w:rPr>
                <w:rFonts w:ascii="Arial" w:hAnsi="Arial" w:cs="Arial"/>
                <w:b/>
                <w:bCs/>
                <w:sz w:val="24"/>
                <w:szCs w:val="24"/>
              </w:rPr>
              <w:t>onsultation on Petroleum Licensing Guidance</w:t>
            </w:r>
          </w:p>
        </w:tc>
      </w:tr>
      <w:tr w:rsidR="00EA5290" w:rsidRPr="00A011A1" w14:paraId="497605B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A" w14:textId="77309C19" w:rsidR="00EA5290" w:rsidRPr="00670227" w:rsidRDefault="00C23B4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E72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r w:rsidR="005171E3">
              <w:rPr>
                <w:rFonts w:ascii="Arial" w:hAnsi="Arial" w:cs="Arial"/>
                <w:b/>
                <w:bCs/>
                <w:sz w:val="24"/>
                <w:szCs w:val="24"/>
              </w:rPr>
              <w:t>Dec</w:t>
            </w:r>
            <w:r w:rsidR="00E72A1A">
              <w:rPr>
                <w:rFonts w:ascii="Arial" w:hAnsi="Arial" w:cs="Arial"/>
                <w:b/>
                <w:bCs/>
                <w:sz w:val="24"/>
                <w:szCs w:val="24"/>
              </w:rPr>
              <w:t>ember</w:t>
            </w:r>
            <w:r w:rsidR="00235F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497605B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605BD" w14:textId="70C2E829" w:rsidR="00EA5290" w:rsidRPr="00670227" w:rsidRDefault="00A1657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411E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Cabinet Secretary for Economy, Energy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Planning</w:t>
            </w:r>
          </w:p>
        </w:tc>
      </w:tr>
    </w:tbl>
    <w:p w14:paraId="497605BF" w14:textId="77777777" w:rsidR="00EA5290" w:rsidRPr="00A011A1" w:rsidRDefault="00EA5290" w:rsidP="00EA5290"/>
    <w:p w14:paraId="4AA566F6" w14:textId="77777777" w:rsidR="0036071A" w:rsidRDefault="0036071A" w:rsidP="00A749D0">
      <w:pPr>
        <w:rPr>
          <w:rFonts w:ascii="Arial" w:hAnsi="Arial" w:cs="Arial"/>
          <w:sz w:val="24"/>
          <w:szCs w:val="24"/>
        </w:rPr>
      </w:pPr>
    </w:p>
    <w:p w14:paraId="1F995313" w14:textId="163D59A9" w:rsidR="00A749D0" w:rsidRDefault="00A749D0" w:rsidP="00A749D0">
      <w:pPr>
        <w:rPr>
          <w:rFonts w:ascii="Arial" w:hAnsi="Arial" w:cs="Arial"/>
          <w:sz w:val="24"/>
          <w:szCs w:val="24"/>
        </w:rPr>
      </w:pPr>
      <w:r w:rsidRPr="00EA3B12">
        <w:rPr>
          <w:rFonts w:ascii="Arial" w:hAnsi="Arial" w:cs="Arial"/>
          <w:sz w:val="24"/>
          <w:szCs w:val="24"/>
        </w:rPr>
        <w:t>The Welsh Ministers are responsible for licensing the exploration and development of Wales’</w:t>
      </w:r>
      <w:r>
        <w:rPr>
          <w:rFonts w:ascii="Arial" w:hAnsi="Arial" w:cs="Arial"/>
          <w:sz w:val="24"/>
          <w:szCs w:val="24"/>
        </w:rPr>
        <w:t>s</w:t>
      </w:r>
      <w:r w:rsidRPr="00EA3B12">
        <w:rPr>
          <w:rFonts w:ascii="Arial" w:hAnsi="Arial" w:cs="Arial"/>
          <w:sz w:val="24"/>
          <w:szCs w:val="24"/>
        </w:rPr>
        <w:t xml:space="preserve"> onshore petroleum resources</w:t>
      </w:r>
      <w:r w:rsidR="00651650">
        <w:rPr>
          <w:rFonts w:ascii="Arial" w:hAnsi="Arial" w:cs="Arial"/>
          <w:sz w:val="24"/>
          <w:szCs w:val="24"/>
        </w:rPr>
        <w:t xml:space="preserve"> following the devolution of powers in the Wales Act 2017</w:t>
      </w:r>
      <w:r w:rsidRPr="00EA3B12">
        <w:rPr>
          <w:rFonts w:ascii="Arial" w:hAnsi="Arial" w:cs="Arial"/>
          <w:sz w:val="24"/>
          <w:szCs w:val="24"/>
        </w:rPr>
        <w:t xml:space="preserve">. </w:t>
      </w:r>
      <w:r w:rsidR="00651650">
        <w:rPr>
          <w:rFonts w:ascii="Arial" w:hAnsi="Arial" w:cs="Arial"/>
          <w:sz w:val="24"/>
          <w:szCs w:val="24"/>
        </w:rPr>
        <w:t>The Welsh Government policy on petroleum extraction in Wales was published in December 2018</w:t>
      </w:r>
      <w:r w:rsidR="00651650">
        <w:rPr>
          <w:rStyle w:val="EndnoteReference"/>
          <w:rFonts w:ascii="Arial" w:hAnsi="Arial" w:cs="Arial"/>
          <w:sz w:val="24"/>
          <w:szCs w:val="24"/>
        </w:rPr>
        <w:endnoteReference w:id="1"/>
      </w:r>
      <w:r w:rsidR="00651650">
        <w:rPr>
          <w:rFonts w:ascii="Arial" w:hAnsi="Arial" w:cs="Arial"/>
          <w:sz w:val="24"/>
          <w:szCs w:val="24"/>
        </w:rPr>
        <w:t>. The climate emergency requires us to move away from fossil fuels as soon as is practicably possible, so i</w:t>
      </w:r>
      <w:r w:rsidRPr="00EA3B12">
        <w:rPr>
          <w:rFonts w:ascii="Arial" w:hAnsi="Arial" w:cs="Arial"/>
          <w:sz w:val="24"/>
          <w:szCs w:val="24"/>
        </w:rPr>
        <w:t xml:space="preserve">t is Welsh Government policy to not issue any new licences. </w:t>
      </w:r>
      <w:r w:rsidR="002F3BC7">
        <w:rPr>
          <w:rFonts w:ascii="Arial" w:hAnsi="Arial" w:cs="Arial"/>
          <w:sz w:val="24"/>
          <w:szCs w:val="24"/>
        </w:rPr>
        <w:t xml:space="preserve">There is no clear case to show that domestic production of fossil fuels is beneficial for climate change when it adds to global supply. As a founding member of the Beyond Oil and Gas Alliance, we are working internationally to reduce our reliance on fossil fuels as required to meet the goals in the Paris Agreement. </w:t>
      </w:r>
      <w:r w:rsidRPr="00EA3B12">
        <w:rPr>
          <w:rFonts w:ascii="Arial" w:hAnsi="Arial" w:cs="Arial"/>
          <w:sz w:val="24"/>
          <w:szCs w:val="24"/>
        </w:rPr>
        <w:t>However, the Welsh Ministers have a statutory duty to administer the petroleum licences that were issued by the UK Government before 1 October 2018</w:t>
      </w:r>
      <w:r>
        <w:rPr>
          <w:rFonts w:ascii="Arial" w:hAnsi="Arial" w:cs="Arial"/>
          <w:sz w:val="24"/>
          <w:szCs w:val="24"/>
        </w:rPr>
        <w:t>,</w:t>
      </w:r>
      <w:r w:rsidRPr="00EA3B12">
        <w:rPr>
          <w:rFonts w:ascii="Arial" w:hAnsi="Arial" w:cs="Arial"/>
          <w:sz w:val="24"/>
          <w:szCs w:val="24"/>
        </w:rPr>
        <w:t xml:space="preserve"> in accordance with the model clauses incorporated into the licence, applicable legislation and policy, and with the general principles of public law.</w:t>
      </w:r>
    </w:p>
    <w:p w14:paraId="1850ECA6" w14:textId="7F7AA859" w:rsidR="00A749D0" w:rsidRDefault="00A749D0" w:rsidP="00A749D0">
      <w:pPr>
        <w:rPr>
          <w:rFonts w:ascii="Arial" w:hAnsi="Arial" w:cs="Arial"/>
          <w:sz w:val="24"/>
          <w:szCs w:val="24"/>
        </w:rPr>
      </w:pPr>
      <w:r w:rsidRPr="00EA3B12">
        <w:rPr>
          <w:rFonts w:ascii="Arial" w:hAnsi="Arial" w:cs="Arial"/>
          <w:sz w:val="24"/>
          <w:szCs w:val="24"/>
        </w:rPr>
        <w:t xml:space="preserve"> </w:t>
      </w:r>
    </w:p>
    <w:p w14:paraId="79E089DA" w14:textId="4947FC68" w:rsidR="00A749D0" w:rsidRDefault="00A749D0" w:rsidP="00A749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today publishing our </w:t>
      </w:r>
      <w:hyperlink r:id="rId8" w:history="1">
        <w:r w:rsidRPr="008B6D22">
          <w:rPr>
            <w:rStyle w:val="Hyperlink"/>
            <w:rFonts w:ascii="Arial" w:hAnsi="Arial" w:cs="Arial"/>
            <w:sz w:val="24"/>
            <w:szCs w:val="24"/>
          </w:rPr>
          <w:t>consultation on the draft non-statutory technical guidance</w:t>
        </w:r>
      </w:hyperlink>
      <w:r>
        <w:rPr>
          <w:rFonts w:ascii="Arial" w:hAnsi="Arial" w:cs="Arial"/>
          <w:sz w:val="24"/>
          <w:szCs w:val="24"/>
        </w:rPr>
        <w:t xml:space="preserve"> that we have prepared in relation to this licensing activity. The </w:t>
      </w:r>
      <w:r w:rsidRPr="00EA3B12">
        <w:rPr>
          <w:rFonts w:ascii="Arial" w:hAnsi="Arial" w:cs="Arial"/>
          <w:sz w:val="24"/>
          <w:szCs w:val="24"/>
        </w:rPr>
        <w:t>guidance has been prepared to assist licensees in the management of existing licences.</w:t>
      </w:r>
      <w:r>
        <w:rPr>
          <w:rFonts w:ascii="Arial" w:hAnsi="Arial" w:cs="Arial"/>
          <w:sz w:val="24"/>
          <w:szCs w:val="24"/>
        </w:rPr>
        <w:t xml:space="preserve"> </w:t>
      </w:r>
      <w:r w:rsidRPr="00EA3B12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 w:rsidRPr="00EA3B12">
        <w:rPr>
          <w:rFonts w:ascii="Arial" w:hAnsi="Arial" w:cs="Arial"/>
          <w:sz w:val="24"/>
          <w:szCs w:val="24"/>
        </w:rPr>
        <w:t xml:space="preserve"> consultation is seeking views on</w:t>
      </w:r>
      <w:r>
        <w:rPr>
          <w:rFonts w:ascii="Arial" w:hAnsi="Arial" w:cs="Arial"/>
          <w:sz w:val="24"/>
          <w:szCs w:val="24"/>
        </w:rPr>
        <w:t xml:space="preserve"> the draft guidance from licensees, professional bodies, local authorities, other interested groups and the </w:t>
      </w:r>
      <w:proofErr w:type="gramStart"/>
      <w:r>
        <w:rPr>
          <w:rFonts w:ascii="Arial" w:hAnsi="Arial" w:cs="Arial"/>
          <w:sz w:val="24"/>
          <w:szCs w:val="24"/>
        </w:rPr>
        <w:t>general public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497605CA" w14:textId="77777777" w:rsidR="00A845A9" w:rsidRDefault="00A845A9" w:rsidP="00A845A9"/>
    <w:sectPr w:rsidR="00A845A9" w:rsidSect="003170F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5736C" w14:textId="77777777" w:rsidR="007D4475" w:rsidRDefault="007D4475">
      <w:r>
        <w:separator/>
      </w:r>
    </w:p>
  </w:endnote>
  <w:endnote w:type="continuationSeparator" w:id="0">
    <w:p w14:paraId="4A0C0AED" w14:textId="77777777" w:rsidR="007D4475" w:rsidRDefault="007D4475">
      <w:r>
        <w:continuationSeparator/>
      </w:r>
    </w:p>
  </w:endnote>
  <w:endnote w:id="1">
    <w:p w14:paraId="66F25279" w14:textId="77777777" w:rsidR="00651650" w:rsidRDefault="00651650" w:rsidP="00651650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>
          <w:rPr>
            <w:rStyle w:val="Hyperlink"/>
          </w:rPr>
          <w:t>Written Statement: Petroleum Extraction Policy statement (10 December 2018) | GOV.WALES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3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605D4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5" w14:textId="301231F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9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7605D6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A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97605DB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E726" w14:textId="77777777" w:rsidR="007D4475" w:rsidRDefault="007D4475">
      <w:r>
        <w:separator/>
      </w:r>
    </w:p>
  </w:footnote>
  <w:footnote w:type="continuationSeparator" w:id="0">
    <w:p w14:paraId="57C28BA5" w14:textId="77777777" w:rsidR="007D4475" w:rsidRDefault="007D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05D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97605DC" wp14:editId="497605D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605D8" w14:textId="77777777" w:rsidR="00DD4B82" w:rsidRDefault="00DD4B82">
    <w:pPr>
      <w:pStyle w:val="Header"/>
    </w:pPr>
  </w:p>
  <w:p w14:paraId="497605D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00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837B9"/>
    <w:rsid w:val="00090C3D"/>
    <w:rsid w:val="00097118"/>
    <w:rsid w:val="000B0E2A"/>
    <w:rsid w:val="000C3A52"/>
    <w:rsid w:val="000C53DB"/>
    <w:rsid w:val="000C5E9B"/>
    <w:rsid w:val="000E1111"/>
    <w:rsid w:val="000F6458"/>
    <w:rsid w:val="00134918"/>
    <w:rsid w:val="001460B1"/>
    <w:rsid w:val="0015210C"/>
    <w:rsid w:val="0017102C"/>
    <w:rsid w:val="001A39E2"/>
    <w:rsid w:val="001A6AF1"/>
    <w:rsid w:val="001B027C"/>
    <w:rsid w:val="001B288D"/>
    <w:rsid w:val="001C532F"/>
    <w:rsid w:val="001D4860"/>
    <w:rsid w:val="001D48E0"/>
    <w:rsid w:val="001E53BF"/>
    <w:rsid w:val="00214B25"/>
    <w:rsid w:val="00223E62"/>
    <w:rsid w:val="00235F99"/>
    <w:rsid w:val="00274F08"/>
    <w:rsid w:val="00287C18"/>
    <w:rsid w:val="002A5310"/>
    <w:rsid w:val="002C57B6"/>
    <w:rsid w:val="002E1933"/>
    <w:rsid w:val="002F0EB9"/>
    <w:rsid w:val="002F3BC7"/>
    <w:rsid w:val="002F53A9"/>
    <w:rsid w:val="00314E36"/>
    <w:rsid w:val="003170F2"/>
    <w:rsid w:val="003220C1"/>
    <w:rsid w:val="00356D7B"/>
    <w:rsid w:val="00357893"/>
    <w:rsid w:val="0036071A"/>
    <w:rsid w:val="003607BE"/>
    <w:rsid w:val="003670C1"/>
    <w:rsid w:val="00370471"/>
    <w:rsid w:val="003B1503"/>
    <w:rsid w:val="003B3D64"/>
    <w:rsid w:val="003C5133"/>
    <w:rsid w:val="00411EFD"/>
    <w:rsid w:val="00412673"/>
    <w:rsid w:val="0043031D"/>
    <w:rsid w:val="0045258F"/>
    <w:rsid w:val="0046757C"/>
    <w:rsid w:val="004767FF"/>
    <w:rsid w:val="005010F1"/>
    <w:rsid w:val="005171E3"/>
    <w:rsid w:val="00553A1F"/>
    <w:rsid w:val="00560F1F"/>
    <w:rsid w:val="00574BB3"/>
    <w:rsid w:val="00590C9F"/>
    <w:rsid w:val="005A22E2"/>
    <w:rsid w:val="005B030B"/>
    <w:rsid w:val="005D2A41"/>
    <w:rsid w:val="005D7663"/>
    <w:rsid w:val="005F1659"/>
    <w:rsid w:val="00603548"/>
    <w:rsid w:val="00651650"/>
    <w:rsid w:val="00654C0A"/>
    <w:rsid w:val="006633C7"/>
    <w:rsid w:val="00663F04"/>
    <w:rsid w:val="00670227"/>
    <w:rsid w:val="006814BD"/>
    <w:rsid w:val="0069133F"/>
    <w:rsid w:val="006A6CC8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D4475"/>
    <w:rsid w:val="007E1FC0"/>
    <w:rsid w:val="007F5E64"/>
    <w:rsid w:val="00800FA0"/>
    <w:rsid w:val="00812370"/>
    <w:rsid w:val="0082411A"/>
    <w:rsid w:val="00841628"/>
    <w:rsid w:val="00846160"/>
    <w:rsid w:val="00877BD2"/>
    <w:rsid w:val="00881D60"/>
    <w:rsid w:val="008B6D22"/>
    <w:rsid w:val="008B7927"/>
    <w:rsid w:val="008D1E0B"/>
    <w:rsid w:val="008F0CC6"/>
    <w:rsid w:val="008F789E"/>
    <w:rsid w:val="00905771"/>
    <w:rsid w:val="00953A46"/>
    <w:rsid w:val="00967473"/>
    <w:rsid w:val="009728BA"/>
    <w:rsid w:val="00973090"/>
    <w:rsid w:val="00995EEC"/>
    <w:rsid w:val="009D26D8"/>
    <w:rsid w:val="009E4974"/>
    <w:rsid w:val="009F06C3"/>
    <w:rsid w:val="00A05238"/>
    <w:rsid w:val="00A1657D"/>
    <w:rsid w:val="00A204C9"/>
    <w:rsid w:val="00A23742"/>
    <w:rsid w:val="00A3247B"/>
    <w:rsid w:val="00A72CF3"/>
    <w:rsid w:val="00A749D0"/>
    <w:rsid w:val="00A82A45"/>
    <w:rsid w:val="00A845A9"/>
    <w:rsid w:val="00A86958"/>
    <w:rsid w:val="00AA5651"/>
    <w:rsid w:val="00AA5848"/>
    <w:rsid w:val="00AA7750"/>
    <w:rsid w:val="00AD65F1"/>
    <w:rsid w:val="00AD75D6"/>
    <w:rsid w:val="00AE064D"/>
    <w:rsid w:val="00AF056B"/>
    <w:rsid w:val="00B049B1"/>
    <w:rsid w:val="00B239BA"/>
    <w:rsid w:val="00B468BB"/>
    <w:rsid w:val="00B81F17"/>
    <w:rsid w:val="00B93670"/>
    <w:rsid w:val="00C23B4D"/>
    <w:rsid w:val="00C43B4A"/>
    <w:rsid w:val="00C64FA5"/>
    <w:rsid w:val="00C75A0B"/>
    <w:rsid w:val="00C84A12"/>
    <w:rsid w:val="00CC2D5C"/>
    <w:rsid w:val="00CF3DC5"/>
    <w:rsid w:val="00D017E2"/>
    <w:rsid w:val="00D16D97"/>
    <w:rsid w:val="00D27F42"/>
    <w:rsid w:val="00D84713"/>
    <w:rsid w:val="00DA72AA"/>
    <w:rsid w:val="00DD4B82"/>
    <w:rsid w:val="00E0211D"/>
    <w:rsid w:val="00E1556F"/>
    <w:rsid w:val="00E33054"/>
    <w:rsid w:val="00E3419E"/>
    <w:rsid w:val="00E45A82"/>
    <w:rsid w:val="00E47B1A"/>
    <w:rsid w:val="00E631B1"/>
    <w:rsid w:val="00E72A1A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E6470"/>
    <w:rsid w:val="00FF0966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605A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9D0"/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9D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A749D0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021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21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211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11D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6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onshore-petroleum-licensing-guid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wales/written-statement-petroleum-extraction-poli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A55364982</value>
    </field>
    <field name="Objective-Title">
      <value order="0">Written Ministerial Statement - Consultation on Petroleum Guidance WG46050 - Rebecca Evans</value>
    </field>
    <field name="Objective-Description">
      <value order="0"/>
    </field>
    <field name="Objective-CreationStamp">
      <value order="0">2024-10-16T13:47:16Z</value>
    </field>
    <field name="Objective-IsApproved">
      <value order="0">false</value>
    </field>
    <field name="Objective-IsPublished">
      <value order="0">true</value>
    </field>
    <field name="Objective-DatePublished">
      <value order="0">2024-12-02T11:33:57Z</value>
    </field>
    <field name="Objective-ModificationStamp">
      <value order="0">2024-12-02T11:33:57Z</value>
    </field>
    <field name="Objective-Owner">
      <value order="0">Longhurst, Daniel (EET - Energy Directorate - Decarbonisation &amp; Energy)</value>
    </field>
    <field name="Objective-Path">
      <value order="0">Objective Global Folder:#Business File Plan:WG Organisational Groups:Post April 2024 - Economy, Energy &amp; Transport:Economy, Energy &amp; Transport (EET) - Transport &amp; Digital Connectivity - Decarbonisation &amp; Energy - Energy:1 - Save:04. Ministerial Business:00. Previous Ministerial Business :05. Jeremy Miles - Energy - 2024-2028:MA - Jeremy Miles - Cabinet Secretary for Economy, Energy &amp; Welsh Language - Energy - 2024:MA/JMEEW/5212/24 - Petroleum Licence Technical Guidance Consultation</value>
    </field>
    <field name="Objective-Parent">
      <value order="0">MA/JMEEW/5212/24 - Petroleum Licence Technical Guidance Consultation</value>
    </field>
    <field name="Objective-State">
      <value order="0">Published</value>
    </field>
    <field name="Objective-VersionId">
      <value order="0">vA101771145</value>
    </field>
    <field name="Objective-Version">
      <value order="0">4.0</value>
    </field>
    <field name="Objective-VersionNumber">
      <value order="0">4</value>
    </field>
    <field name="Objective-VersionComment">
      <value order="0">Date revised</value>
    </field>
    <field name="Objective-FileNumber">
      <value order="0">qA2116109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2024-12-02T14:52:00Z</dcterms:created>
  <dcterms:modified xsi:type="dcterms:W3CDTF">2024-12-02T14:52:00Z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A55364982</vt:lpwstr>
  </property>
  <property fmtid="{D5CDD505-2E9C-101B-9397-08002B2CF9AE}" pid="4" name="Objective-Title">
    <vt:lpwstr>Written Ministerial Statement - Consultation on Petroleum Guidance WG46050 - Rebecca Evans</vt:lpwstr>
  </property>
  <property fmtid="{D5CDD505-2E9C-101B-9397-08002B2CF9AE}" pid="5" name="Objective-Comment">
    <vt:lpwstr/>
  </property>
  <property fmtid="{D5CDD505-2E9C-101B-9397-08002B2CF9AE}" pid="6" name="Objective-CreationStamp">
    <vt:filetime>2024-10-16T13:47:16Z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2024-12-02T11:33:57Z</vt:filetime>
  </property>
  <property fmtid="{D5CDD505-2E9C-101B-9397-08002B2CF9AE}" pid="10" name="Objective-ModificationStamp">
    <vt:filetime>2024-12-02T11:33:57Z</vt:filetime>
  </property>
  <property fmtid="{D5CDD505-2E9C-101B-9397-08002B2CF9AE}" pid="11" name="Objective-Owner">
    <vt:lpwstr>Longhurst, Daniel (EET - Energy Directorate - Decarbonisation &amp; Energy)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Transport &amp; Digital Connectivity - Decarbonisation &amp; Energy - Energy:1 - Save:04. Ministerial Business:00. Previous Ministerial Business :05. Jeremy Miles - Energy - 2024-2028:MA - Jeremy Miles - Cabinet Secretary for Economy, Energy &amp; Welsh Language - Energy - 2024:MA/JMEEW/5212/24 - Petroleum Licence Technical Guidance Consultation</vt:lpwstr>
  </property>
  <property fmtid="{D5CDD505-2E9C-101B-9397-08002B2CF9AE}" pid="13" name="Objective-Parent">
    <vt:lpwstr>MA/JMEEW/5212/24 - Petroleum Licence Technical Guidance Consultation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Date revised</vt:lpwstr>
  </property>
  <property fmtid="{D5CDD505-2E9C-101B-9397-08002B2CF9AE}" pid="18" name="Objective-FileNumber">
    <vt:lpwstr>qA2116109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vA101771145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