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770C0" w14:textId="77777777" w:rsidR="009260EA" w:rsidRDefault="009260EA">
      <w:pPr>
        <w:pStyle w:val="Heading1"/>
        <w:divId w:val="2065178270"/>
        <w:rPr>
          <w:rFonts w:ascii="Montserrat Light" w:eastAsia="Times New Roman" w:hAnsi="Montserrat Light" w:cs="Helvetica"/>
          <w:color w:val="333333"/>
        </w:rPr>
      </w:pPr>
      <w:r>
        <w:rPr>
          <w:rFonts w:ascii="Montserrat Light" w:eastAsia="Times New Roman" w:hAnsi="Montserrat Light" w:cs="Helvetica"/>
          <w:color w:val="333333"/>
        </w:rPr>
        <w:t xml:space="preserve">Consultation: </w:t>
      </w:r>
      <w:r w:rsidRPr="009260EA">
        <w:rPr>
          <w:rFonts w:ascii="Montserrat Light" w:eastAsia="Times New Roman" w:hAnsi="Montserrat Light" w:cs="Helvetica"/>
          <w:color w:val="333333"/>
        </w:rPr>
        <w:t>Health Service Procurement (Wales) Bill</w:t>
      </w:r>
      <w:r w:rsidRPr="009260EA">
        <w:rPr>
          <w:rFonts w:ascii="Montserrat Light" w:eastAsia="Times New Roman" w:hAnsi="Montserrat Light" w:cs="Helvetica"/>
          <w:color w:val="333333"/>
        </w:rPr>
        <w:t xml:space="preserve"> </w:t>
      </w:r>
    </w:p>
    <w:p w14:paraId="74DE513A" w14:textId="0036410B" w:rsidR="00C76BB0" w:rsidRPr="00FB2F45" w:rsidRDefault="00C76BB0" w:rsidP="00C76BB0">
      <w:pPr>
        <w:spacing w:after="150"/>
        <w:divId w:val="2065178270"/>
        <w:rPr>
          <w:rFonts w:ascii="Montserrat Light" w:eastAsia="Times New Roman" w:hAnsi="Montserrat Light" w:cs="Helvetica"/>
          <w:b/>
          <w:bCs/>
          <w:color w:val="333333"/>
          <w:sz w:val="36"/>
          <w:szCs w:val="36"/>
        </w:rPr>
      </w:pPr>
      <w:r w:rsidRPr="00FB2F45">
        <w:rPr>
          <w:rFonts w:ascii="Montserrat Light" w:eastAsia="Times New Roman" w:hAnsi="Montserrat Light" w:cs="Helvetica"/>
          <w:b/>
          <w:bCs/>
          <w:color w:val="333333"/>
          <w:sz w:val="36"/>
          <w:szCs w:val="36"/>
        </w:rPr>
        <w:t>Background</w:t>
      </w:r>
    </w:p>
    <w:p w14:paraId="13E52015" w14:textId="306184C0" w:rsidR="00B35DEB" w:rsidRPr="00FB2F45" w:rsidRDefault="00B35DEB">
      <w:pPr>
        <w:rPr>
          <w:rStyle w:val="Strong"/>
          <w:rFonts w:ascii="Montserrat Light" w:eastAsia="Times New Roman" w:hAnsi="Montserrat Light" w:cs="Helvetica"/>
          <w:color w:val="333333"/>
          <w:sz w:val="21"/>
          <w:szCs w:val="21"/>
        </w:rPr>
      </w:pPr>
      <w:r w:rsidRPr="00FB2F45">
        <w:rPr>
          <w:rStyle w:val="Strong"/>
          <w:rFonts w:ascii="Montserrat Light" w:eastAsia="Times New Roman" w:hAnsi="Montserrat Light" w:cs="Helvetica"/>
          <w:color w:val="333333"/>
          <w:sz w:val="21"/>
          <w:szCs w:val="21"/>
        </w:rPr>
        <w:t>Purpose</w:t>
      </w:r>
      <w:r w:rsidR="004651F8" w:rsidRPr="00FB2F45">
        <w:rPr>
          <w:rStyle w:val="Strong"/>
          <w:rFonts w:ascii="Montserrat Light" w:eastAsia="Times New Roman" w:hAnsi="Montserrat Light" w:cs="Helvetica"/>
          <w:color w:val="333333"/>
          <w:sz w:val="21"/>
          <w:szCs w:val="21"/>
        </w:rPr>
        <w:t xml:space="preserve"> </w:t>
      </w:r>
      <w:r w:rsidRPr="00FB2F45">
        <w:rPr>
          <w:rStyle w:val="Strong"/>
          <w:rFonts w:ascii="Montserrat Light" w:eastAsia="Times New Roman" w:hAnsi="Montserrat Light" w:cs="Helvetica"/>
          <w:color w:val="333333"/>
          <w:sz w:val="21"/>
          <w:szCs w:val="21"/>
        </w:rPr>
        <w:t>of</w:t>
      </w:r>
      <w:r w:rsidR="004651F8" w:rsidRPr="00FB2F45">
        <w:rPr>
          <w:rStyle w:val="Strong"/>
          <w:rFonts w:ascii="Montserrat Light" w:eastAsia="Times New Roman" w:hAnsi="Montserrat Light" w:cs="Helvetica"/>
          <w:color w:val="333333"/>
          <w:sz w:val="21"/>
          <w:szCs w:val="21"/>
        </w:rPr>
        <w:t xml:space="preserve"> </w:t>
      </w:r>
      <w:r w:rsidRPr="00FB2F45">
        <w:rPr>
          <w:rStyle w:val="Strong"/>
          <w:rFonts w:ascii="Montserrat Light" w:eastAsia="Times New Roman" w:hAnsi="Montserrat Light" w:cs="Helvetica"/>
          <w:color w:val="333333"/>
          <w:sz w:val="21"/>
          <w:szCs w:val="21"/>
        </w:rPr>
        <w:t>the</w:t>
      </w:r>
      <w:r w:rsidR="004651F8" w:rsidRPr="00FB2F45">
        <w:rPr>
          <w:rStyle w:val="Strong"/>
          <w:rFonts w:ascii="Montserrat Light" w:eastAsia="Times New Roman" w:hAnsi="Montserrat Light" w:cs="Helvetica"/>
          <w:color w:val="333333"/>
          <w:sz w:val="21"/>
          <w:szCs w:val="21"/>
        </w:rPr>
        <w:t xml:space="preserve"> </w:t>
      </w:r>
      <w:r w:rsidRPr="00FB2F45">
        <w:rPr>
          <w:rStyle w:val="Strong"/>
          <w:rFonts w:ascii="Montserrat Light" w:eastAsia="Times New Roman" w:hAnsi="Montserrat Light" w:cs="Helvetica"/>
          <w:color w:val="333333"/>
          <w:sz w:val="21"/>
          <w:szCs w:val="21"/>
        </w:rPr>
        <w:t>consultation</w:t>
      </w:r>
    </w:p>
    <w:p w14:paraId="01F6691F" w14:textId="185FEFBA" w:rsidR="008E78BF" w:rsidRPr="00ED0D06" w:rsidRDefault="008E78BF" w:rsidP="00ED0D06">
      <w:r w:rsidRPr="00ED0D06">
        <w:t xml:space="preserve">The Health Service Procurement (Wales) Bill has been referred to the </w:t>
      </w:r>
      <w:hyperlink r:id="rId8">
        <w:r w:rsidRPr="00ED0D06">
          <w:rPr>
            <w:rStyle w:val="Hyperlink"/>
          </w:rPr>
          <w:t>Health and Social Care Committee</w:t>
        </w:r>
      </w:hyperlink>
      <w:r w:rsidRPr="00ED0D06">
        <w:t xml:space="preserve"> for Stage 1 scrutiny of the general principles of the Bill.</w:t>
      </w:r>
    </w:p>
    <w:p w14:paraId="4AC8DF21" w14:textId="4293412A" w:rsidR="39C8CFB2" w:rsidRPr="00ED0D06" w:rsidRDefault="0065349E" w:rsidP="00ED0D06">
      <w:r w:rsidRPr="00ED0D06">
        <w:t xml:space="preserve">If passed, the </w:t>
      </w:r>
      <w:r w:rsidR="39C8CFB2" w:rsidRPr="00ED0D06">
        <w:t xml:space="preserve">Bill </w:t>
      </w:r>
      <w:r w:rsidRPr="00ED0D06">
        <w:t xml:space="preserve">will </w:t>
      </w:r>
      <w:r w:rsidR="39C8CFB2" w:rsidRPr="00ED0D06">
        <w:t>enable changes to the way in which NHS Wales procures healthcare services. The Bill itself does not introduce a new procurement regime</w:t>
      </w:r>
      <w:r w:rsidRPr="00ED0D06">
        <w:t>; it includes regulation</w:t>
      </w:r>
      <w:r w:rsidR="00AF0A6E" w:rsidRPr="00ED0D06">
        <w:t xml:space="preserve"> and guidance</w:t>
      </w:r>
      <w:r w:rsidRPr="00ED0D06">
        <w:t xml:space="preserve">-making powers for Welsh Ministers to </w:t>
      </w:r>
      <w:r w:rsidR="00AF0A6E" w:rsidRPr="00ED0D06">
        <w:t>set out a new regime in subordinate legislation</w:t>
      </w:r>
      <w:r w:rsidR="00A112CD" w:rsidRPr="00ED0D06">
        <w:t>. The Welsh Government’s</w:t>
      </w:r>
      <w:r w:rsidR="00A92F33" w:rsidRPr="00ED0D06">
        <w:t xml:space="preserve"> stated intention is to </w:t>
      </w:r>
      <w:r w:rsidR="00710F2A" w:rsidRPr="00ED0D06">
        <w:t xml:space="preserve">enable health bodies and local authorities to </w:t>
      </w:r>
      <w:r w:rsidR="39C8CFB2" w:rsidRPr="00ED0D06">
        <w:t>take advantage of opportunities for using procurement processes to better support the sector in Wales, and address inconsistenc</w:t>
      </w:r>
      <w:r w:rsidR="00710F2A" w:rsidRPr="00ED0D06">
        <w:t>ies</w:t>
      </w:r>
      <w:r w:rsidR="39C8CFB2" w:rsidRPr="00ED0D06">
        <w:t xml:space="preserve"> with changes in health service procurement regimes that are being proposed in England.</w:t>
      </w:r>
    </w:p>
    <w:p w14:paraId="652B720C" w14:textId="3C5D5CC4" w:rsidR="008E78BF" w:rsidRPr="00ED0D06" w:rsidRDefault="008E78BF" w:rsidP="00ED0D06">
      <w:r w:rsidRPr="00ED0D06">
        <w:t>The Committee is seeking views on the general principles of the Bill and the need for legislation to deliver the stated policy intention.</w:t>
      </w:r>
    </w:p>
    <w:p w14:paraId="4EC32182" w14:textId="77777777" w:rsidR="008E78BF" w:rsidRPr="00ED0D06" w:rsidRDefault="008E78BF" w:rsidP="00ED0D06">
      <w:r w:rsidRPr="00ED0D06">
        <w:t>In particular, the Committee is seeking views about:</w:t>
      </w:r>
    </w:p>
    <w:p w14:paraId="23369C8D" w14:textId="77777777"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The general principles of the Health Service Procurement (Wales) Bill, including the need for legislation to deliver the stated policy intention.</w:t>
      </w:r>
    </w:p>
    <w:p w14:paraId="012080C7" w14:textId="77777777"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The regulation-making power in the Bill to enable the Welsh Ministers to disapply the provisions of the UK Government’s Procurement Bill (once passed) that would otherwise apply to the procurement of health services in Wales.</w:t>
      </w:r>
    </w:p>
    <w:p w14:paraId="56F90492" w14:textId="77777777"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The regulation-making power in the Bill to enable Welsh Ministers to develop and implement a new procurement regime for health services in Wales through subordinate legislation.</w:t>
      </w:r>
    </w:p>
    <w:p w14:paraId="2A312A4F" w14:textId="2356987F"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Any potential barriers to the implementation of the Bill’s provisions, and whether the Bill and accompanying Explanatory Memorandum and Regulatory Impact Assessment take adequate account of them.</w:t>
      </w:r>
    </w:p>
    <w:p w14:paraId="3B30F2C3" w14:textId="77777777"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Whether there are any unintended consequences arising from the Bill.</w:t>
      </w:r>
    </w:p>
    <w:p w14:paraId="5FDE096A" w14:textId="77777777" w:rsidR="00AF07DA" w:rsidRPr="00FB2F45" w:rsidRDefault="00AF07DA" w:rsidP="00AF07DA">
      <w:pPr>
        <w:pStyle w:val="ListParagraph"/>
        <w:numPr>
          <w:ilvl w:val="0"/>
          <w:numId w:val="5"/>
        </w:numPr>
        <w:shd w:val="clear" w:color="auto" w:fill="FFFFFF"/>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The Welsh Government’s assessment of the financial and other impacts of the Bill as set out in Part 2 of the Explanatory Memorandum.</w:t>
      </w:r>
    </w:p>
    <w:p w14:paraId="641C1AE5" w14:textId="3885AEC5" w:rsidR="00AF07DA" w:rsidRPr="00FB2F45" w:rsidRDefault="00AF07DA" w:rsidP="160B112F">
      <w:pPr>
        <w:pStyle w:val="ListParagraph"/>
        <w:numPr>
          <w:ilvl w:val="0"/>
          <w:numId w:val="5"/>
        </w:numPr>
        <w:shd w:val="clear" w:color="auto" w:fill="FFFFFF" w:themeFill="background1"/>
        <w:spacing w:after="0" w:line="240" w:lineRule="auto"/>
        <w:textAlignment w:val="baseline"/>
        <w:rPr>
          <w:rFonts w:ascii="Segoe UI" w:eastAsia="Times New Roman" w:hAnsi="Segoe UI" w:cs="Segoe UI"/>
          <w:color w:val="3C3C3B"/>
        </w:rPr>
      </w:pPr>
      <w:r w:rsidRPr="00FB2F45">
        <w:rPr>
          <w:rFonts w:ascii="Segoe UI" w:eastAsia="Times New Roman" w:hAnsi="Segoe UI" w:cs="Segoe UI"/>
          <w:color w:val="3C3C3B"/>
        </w:rPr>
        <w:t>The approach taken by the Welsh Government to the development of the policy and legislative proposals reflected in the Bill, including the approach to engaging and consulting with stakeholders.</w:t>
      </w:r>
    </w:p>
    <w:p w14:paraId="0C4788BB" w14:textId="77777777" w:rsidR="009E089F" w:rsidRPr="00FB2F45" w:rsidRDefault="009E089F" w:rsidP="00C8408C">
      <w:pPr>
        <w:rPr>
          <w:rFonts w:ascii="Segoe UI" w:eastAsia="Times New Roman" w:hAnsi="Segoe UI" w:cs="Segoe UI"/>
          <w:color w:val="000000"/>
        </w:rPr>
      </w:pPr>
    </w:p>
    <w:p w14:paraId="067AD65C" w14:textId="603EDB79" w:rsidR="00C8408C" w:rsidRPr="00ED0D06" w:rsidRDefault="00C8408C" w:rsidP="00ED0D06">
      <w:r w:rsidRPr="00ED0D06">
        <w:lastRenderedPageBreak/>
        <w:t>The</w:t>
      </w:r>
      <w:r w:rsidR="004651F8" w:rsidRPr="00ED0D06">
        <w:t xml:space="preserve"> </w:t>
      </w:r>
      <w:r w:rsidRPr="00ED0D06">
        <w:t>closing</w:t>
      </w:r>
      <w:r w:rsidR="004651F8" w:rsidRPr="00ED0D06">
        <w:t xml:space="preserve"> </w:t>
      </w:r>
      <w:r w:rsidRPr="00ED0D06">
        <w:t>date</w:t>
      </w:r>
      <w:r w:rsidR="004651F8" w:rsidRPr="00ED0D06">
        <w:t xml:space="preserve"> </w:t>
      </w:r>
      <w:r w:rsidRPr="00ED0D06">
        <w:t>for</w:t>
      </w:r>
      <w:r w:rsidR="004651F8" w:rsidRPr="00ED0D06">
        <w:t xml:space="preserve"> </w:t>
      </w:r>
      <w:r w:rsidRPr="00ED0D06">
        <w:t>submissions</w:t>
      </w:r>
      <w:r w:rsidR="004651F8" w:rsidRPr="00ED0D06">
        <w:t xml:space="preserve"> </w:t>
      </w:r>
      <w:r w:rsidRPr="00ED0D06">
        <w:t>is</w:t>
      </w:r>
      <w:r w:rsidR="004651F8" w:rsidRPr="00ED0D06">
        <w:t xml:space="preserve"> </w:t>
      </w:r>
      <w:r w:rsidR="00B85827" w:rsidRPr="00ED0D06">
        <w:rPr>
          <w:b/>
          <w:bCs/>
        </w:rPr>
        <w:t>17:00 on Wednesday 15 March</w:t>
      </w:r>
      <w:r w:rsidR="004651F8" w:rsidRPr="00ED0D06">
        <w:rPr>
          <w:b/>
          <w:bCs/>
        </w:rPr>
        <w:t xml:space="preserve"> </w:t>
      </w:r>
      <w:r w:rsidRPr="00ED0D06">
        <w:rPr>
          <w:b/>
          <w:bCs/>
        </w:rPr>
        <w:t>202</w:t>
      </w:r>
      <w:r w:rsidR="00B85827" w:rsidRPr="00ED0D06">
        <w:rPr>
          <w:b/>
          <w:bCs/>
        </w:rPr>
        <w:t>3</w:t>
      </w:r>
      <w:r w:rsidRPr="00ED0D06">
        <w:t>.</w:t>
      </w:r>
    </w:p>
    <w:p w14:paraId="658F6F75" w14:textId="77777777" w:rsidR="006452E8" w:rsidRPr="00ED0D06" w:rsidRDefault="006452E8" w:rsidP="00ED0D06">
      <w:r w:rsidRPr="00ED0D06">
        <w:t>We recognise that the timescales are tight. This deadline has been set to enable written submissions to be taken into account when the Committee takes oral evidence from the Minister for Health and Social Services.</w:t>
      </w:r>
    </w:p>
    <w:p w14:paraId="33DA7165" w14:textId="2C81C66E" w:rsidR="00E61C45" w:rsidRPr="00ED0D06" w:rsidRDefault="00E61C45" w:rsidP="00ED0D06">
      <w:pPr>
        <w:rPr>
          <w:rFonts w:asciiTheme="majorHAnsi" w:hAnsiTheme="majorHAnsi" w:cstheme="majorHAnsi"/>
          <w:b/>
          <w:bCs/>
        </w:rPr>
      </w:pPr>
      <w:r w:rsidRPr="00ED0D06">
        <w:rPr>
          <w:rFonts w:asciiTheme="majorHAnsi" w:hAnsiTheme="majorHAnsi" w:cstheme="majorHAnsi"/>
          <w:b/>
          <w:bCs/>
        </w:rPr>
        <w:t>We would encourage you to keep your submission brief and focused on the key points you would like to draw to the Committee’s attention. You do not need to answer all of the questions unless you want to.</w:t>
      </w:r>
    </w:p>
    <w:p w14:paraId="7DF51984" w14:textId="00242ED0" w:rsidR="00205CE3" w:rsidRPr="00FB2F45" w:rsidRDefault="00205CE3">
      <w:pPr>
        <w:rPr>
          <w:rStyle w:val="Strong"/>
          <w:rFonts w:ascii="Montserrat Light" w:eastAsia="Times New Roman" w:hAnsi="Montserrat Light" w:cs="Helvetica"/>
          <w:color w:val="333333"/>
          <w:sz w:val="21"/>
          <w:szCs w:val="21"/>
        </w:rPr>
      </w:pPr>
    </w:p>
    <w:p w14:paraId="7747642D" w14:textId="29E258F0" w:rsidR="002F0B57" w:rsidRPr="00FB2F45" w:rsidRDefault="003D3376">
      <w:pPr>
        <w:rPr>
          <w:rFonts w:ascii="Segoe UI" w:hAnsi="Segoe UI" w:cs="Segoe UI"/>
          <w:b/>
          <w:bCs/>
          <w:color w:val="000000"/>
          <w:sz w:val="27"/>
          <w:szCs w:val="27"/>
        </w:rPr>
      </w:pPr>
      <w:r w:rsidRPr="00FB2F45">
        <w:rPr>
          <w:rFonts w:ascii="Segoe UI" w:hAnsi="Segoe UI" w:cs="Segoe UI"/>
          <w:b/>
          <w:bCs/>
          <w:color w:val="000000"/>
          <w:sz w:val="27"/>
          <w:szCs w:val="27"/>
        </w:rPr>
        <w:t>Providing</w:t>
      </w:r>
      <w:r w:rsidR="004651F8" w:rsidRPr="00FB2F45">
        <w:rPr>
          <w:rFonts w:ascii="Segoe UI" w:hAnsi="Segoe UI" w:cs="Segoe UI"/>
          <w:b/>
          <w:bCs/>
          <w:color w:val="000000"/>
          <w:sz w:val="27"/>
          <w:szCs w:val="27"/>
        </w:rPr>
        <w:t xml:space="preserve"> </w:t>
      </w:r>
      <w:r w:rsidRPr="00FB2F45">
        <w:rPr>
          <w:rFonts w:ascii="Segoe UI" w:hAnsi="Segoe UI" w:cs="Segoe UI"/>
          <w:b/>
          <w:bCs/>
          <w:color w:val="000000"/>
          <w:sz w:val="27"/>
          <w:szCs w:val="27"/>
        </w:rPr>
        <w:t>Written</w:t>
      </w:r>
      <w:r w:rsidR="004651F8" w:rsidRPr="00FB2F45">
        <w:rPr>
          <w:rFonts w:ascii="Segoe UI" w:hAnsi="Segoe UI" w:cs="Segoe UI"/>
          <w:b/>
          <w:bCs/>
          <w:color w:val="000000"/>
          <w:sz w:val="27"/>
          <w:szCs w:val="27"/>
        </w:rPr>
        <w:t xml:space="preserve"> </w:t>
      </w:r>
      <w:r w:rsidRPr="00FB2F45">
        <w:rPr>
          <w:rFonts w:ascii="Segoe UI" w:hAnsi="Segoe UI" w:cs="Segoe UI"/>
          <w:b/>
          <w:bCs/>
          <w:color w:val="000000"/>
          <w:sz w:val="27"/>
          <w:szCs w:val="27"/>
        </w:rPr>
        <w:t>Evidence</w:t>
      </w:r>
    </w:p>
    <w:p w14:paraId="50CE269E" w14:textId="1F34635C" w:rsidR="00D20ED2" w:rsidRDefault="003D3376">
      <w:pPr>
        <w:rPr>
          <w:rFonts w:ascii="Segoe UI" w:hAnsi="Segoe UI" w:cs="Segoe UI"/>
          <w:color w:val="000000"/>
        </w:rPr>
      </w:pPr>
      <w:r w:rsidRPr="00FB2F45">
        <w:rPr>
          <w:rFonts w:ascii="Segoe UI" w:hAnsi="Segoe UI" w:cs="Segoe UI"/>
          <w:color w:val="000000"/>
        </w:rPr>
        <w:t>The</w:t>
      </w:r>
      <w:r w:rsidR="004651F8" w:rsidRPr="00FB2F45">
        <w:rPr>
          <w:rFonts w:ascii="Segoe UI" w:hAnsi="Segoe UI" w:cs="Segoe UI"/>
          <w:color w:val="000000"/>
        </w:rPr>
        <w:t xml:space="preserve"> </w:t>
      </w:r>
      <w:r w:rsidRPr="00FB2F45">
        <w:rPr>
          <w:rFonts w:ascii="Segoe UI" w:hAnsi="Segoe UI" w:cs="Segoe UI"/>
          <w:color w:val="000000"/>
        </w:rPr>
        <w:t>Senedd</w:t>
      </w:r>
      <w:r w:rsidR="004651F8" w:rsidRPr="00FB2F45">
        <w:rPr>
          <w:rFonts w:ascii="Segoe UI" w:hAnsi="Segoe UI" w:cs="Segoe UI"/>
          <w:color w:val="000000"/>
        </w:rPr>
        <w:t xml:space="preserve"> </w:t>
      </w:r>
      <w:r w:rsidRPr="00FB2F45">
        <w:rPr>
          <w:rFonts w:ascii="Segoe UI" w:hAnsi="Segoe UI" w:cs="Segoe UI"/>
          <w:color w:val="000000"/>
        </w:rPr>
        <w:t>has</w:t>
      </w:r>
      <w:r w:rsidR="004651F8" w:rsidRPr="00FB2F45">
        <w:rPr>
          <w:rFonts w:ascii="Segoe UI" w:hAnsi="Segoe UI" w:cs="Segoe UI"/>
          <w:color w:val="000000"/>
        </w:rPr>
        <w:t xml:space="preserve"> </w:t>
      </w:r>
      <w:r w:rsidRPr="00FB2F45">
        <w:rPr>
          <w:rFonts w:ascii="Segoe UI" w:hAnsi="Segoe UI" w:cs="Segoe UI"/>
          <w:color w:val="000000"/>
        </w:rPr>
        <w:t>two</w:t>
      </w:r>
      <w:r w:rsidR="004651F8" w:rsidRPr="00FB2F45">
        <w:rPr>
          <w:rFonts w:ascii="Segoe UI" w:hAnsi="Segoe UI" w:cs="Segoe UI"/>
          <w:color w:val="000000"/>
        </w:rPr>
        <w:t xml:space="preserve"> </w:t>
      </w:r>
      <w:r w:rsidRPr="00FB2F45">
        <w:rPr>
          <w:rFonts w:ascii="Segoe UI" w:hAnsi="Segoe UI" w:cs="Segoe UI"/>
          <w:color w:val="000000"/>
        </w:rPr>
        <w:t>official</w:t>
      </w:r>
      <w:r w:rsidR="004651F8" w:rsidRPr="00FB2F45">
        <w:rPr>
          <w:rFonts w:ascii="Segoe UI" w:hAnsi="Segoe UI" w:cs="Segoe UI"/>
          <w:color w:val="000000"/>
        </w:rPr>
        <w:t xml:space="preserve"> </w:t>
      </w:r>
      <w:r w:rsidRPr="00FB2F45">
        <w:rPr>
          <w:rFonts w:ascii="Segoe UI" w:hAnsi="Segoe UI" w:cs="Segoe UI"/>
          <w:color w:val="000000"/>
        </w:rPr>
        <w:t>languages,</w:t>
      </w:r>
      <w:r w:rsidR="004651F8" w:rsidRPr="00FB2F45">
        <w:rPr>
          <w:rFonts w:ascii="Segoe UI" w:hAnsi="Segoe UI" w:cs="Segoe UI"/>
          <w:color w:val="000000"/>
        </w:rPr>
        <w:t xml:space="preserve"> </w:t>
      </w:r>
      <w:r w:rsidRPr="00FB2F45">
        <w:rPr>
          <w:rFonts w:ascii="Segoe UI" w:hAnsi="Segoe UI" w:cs="Segoe UI"/>
          <w:color w:val="000000"/>
        </w:rPr>
        <w:t>Welsh</w:t>
      </w:r>
      <w:r w:rsidR="004651F8" w:rsidRPr="00FB2F45">
        <w:rPr>
          <w:rFonts w:ascii="Segoe UI" w:hAnsi="Segoe UI" w:cs="Segoe UI"/>
          <w:color w:val="000000"/>
        </w:rPr>
        <w:t xml:space="preserve"> </w:t>
      </w:r>
      <w:r w:rsidRPr="00FB2F45">
        <w:rPr>
          <w:rFonts w:ascii="Segoe UI" w:hAnsi="Segoe UI" w:cs="Segoe UI"/>
          <w:color w:val="000000"/>
        </w:rPr>
        <w:t>and</w:t>
      </w:r>
      <w:r w:rsidR="004651F8" w:rsidRPr="00FB2F45">
        <w:rPr>
          <w:rFonts w:ascii="Segoe UI" w:hAnsi="Segoe UI" w:cs="Segoe UI"/>
          <w:color w:val="000000"/>
        </w:rPr>
        <w:t xml:space="preserve"> </w:t>
      </w:r>
      <w:r w:rsidRPr="00FB2F45">
        <w:rPr>
          <w:rFonts w:ascii="Segoe UI" w:hAnsi="Segoe UI" w:cs="Segoe UI"/>
          <w:color w:val="000000"/>
        </w:rPr>
        <w:t>English.</w:t>
      </w:r>
    </w:p>
    <w:p w14:paraId="37D47253" w14:textId="70684FD0" w:rsidR="00ED0D06" w:rsidRPr="00FB2F45" w:rsidRDefault="00ED0D06" w:rsidP="00ED0D06">
      <w:pPr>
        <w:rPr>
          <w:rFonts w:ascii="Segoe UI" w:hAnsi="Segoe UI" w:cs="Segoe UI"/>
          <w:color w:val="000000"/>
        </w:rPr>
      </w:pPr>
      <w:r w:rsidRPr="00ED0D06">
        <w:rPr>
          <w:rFonts w:ascii="Segoe UI" w:hAnsi="Segoe UI" w:cs="Segoe UI"/>
          <w:color w:val="000000"/>
        </w:rPr>
        <w:t>In line with the Senedd’s Official Languages Scheme</w:t>
      </w:r>
      <w:r>
        <w:rPr>
          <w:rFonts w:ascii="Segoe UI" w:hAnsi="Segoe UI" w:cs="Segoe UI"/>
          <w:color w:val="000000"/>
        </w:rPr>
        <w:t xml:space="preserve"> </w:t>
      </w:r>
      <w:r w:rsidRPr="00FB2F45">
        <w:rPr>
          <w:rFonts w:ascii="Segoe UI" w:hAnsi="Segoe UI" w:cs="Segoe UI"/>
          <w:color w:val="000000"/>
        </w:rPr>
        <w:t>(</w:t>
      </w:r>
      <w:hyperlink r:id="rId9" w:history="1">
        <w:r w:rsidRPr="00FB2F45">
          <w:rPr>
            <w:rStyle w:val="Hyperlink"/>
            <w:rFonts w:ascii="Segoe UI" w:hAnsi="Segoe UI" w:cs="Segoe UI"/>
          </w:rPr>
          <w:t>https://senedd.wales/commission/senedd-commission-policy/official-languages/</w:t>
        </w:r>
      </w:hyperlink>
      <w:r w:rsidRPr="00FB2F45">
        <w:rPr>
          <w:rFonts w:ascii="Segoe UI" w:hAnsi="Segoe UI" w:cs="Segoe UI"/>
          <w:color w:val="000000"/>
        </w:rPr>
        <w:t>)</w:t>
      </w:r>
      <w:r w:rsidRPr="00ED0D06">
        <w:rPr>
          <w:rFonts w:ascii="Segoe UI" w:hAnsi="Segoe UI" w:cs="Segoe UI"/>
          <w:color w:val="000000"/>
        </w:rPr>
        <w:t>, 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p>
    <w:p w14:paraId="516403DC" w14:textId="7A44D491" w:rsidR="003D3376" w:rsidRPr="00FB2F45" w:rsidRDefault="003D3376">
      <w:pPr>
        <w:rPr>
          <w:rFonts w:ascii="Segoe UI" w:hAnsi="Segoe UI" w:cs="Segoe UI"/>
          <w:color w:val="000000"/>
        </w:rPr>
      </w:pPr>
      <w:r w:rsidRPr="00FB2F45">
        <w:rPr>
          <w:rFonts w:ascii="Segoe UI" w:hAnsi="Segoe UI" w:cs="Segoe UI"/>
          <w:color w:val="000000"/>
        </w:rPr>
        <w:t>Please</w:t>
      </w:r>
      <w:r w:rsidR="004651F8" w:rsidRPr="00FB2F45">
        <w:rPr>
          <w:rFonts w:ascii="Segoe UI" w:hAnsi="Segoe UI" w:cs="Segoe UI"/>
          <w:color w:val="000000"/>
        </w:rPr>
        <w:t xml:space="preserve"> </w:t>
      </w:r>
      <w:r w:rsidRPr="00FB2F45">
        <w:rPr>
          <w:rFonts w:ascii="Segoe UI" w:hAnsi="Segoe UI" w:cs="Segoe UI"/>
          <w:color w:val="000000"/>
        </w:rPr>
        <w:t>see</w:t>
      </w:r>
      <w:r w:rsidR="004651F8" w:rsidRPr="00FB2F45">
        <w:rPr>
          <w:rFonts w:ascii="Segoe UI" w:hAnsi="Segoe UI" w:cs="Segoe UI"/>
          <w:color w:val="000000"/>
        </w:rPr>
        <w:t xml:space="preserve"> </w:t>
      </w:r>
      <w:r w:rsidRPr="00FB2F45">
        <w:rPr>
          <w:rFonts w:ascii="Segoe UI" w:hAnsi="Segoe UI" w:cs="Segoe UI"/>
          <w:color w:val="000000"/>
        </w:rPr>
        <w:t>guidance</w:t>
      </w:r>
      <w:r w:rsidR="004651F8" w:rsidRPr="00FB2F45">
        <w:rPr>
          <w:rFonts w:ascii="Segoe UI" w:hAnsi="Segoe UI" w:cs="Segoe UI"/>
          <w:color w:val="000000"/>
        </w:rPr>
        <w:t xml:space="preserve"> </w:t>
      </w:r>
      <w:r w:rsidRPr="00FB2F45">
        <w:rPr>
          <w:rFonts w:ascii="Segoe UI" w:hAnsi="Segoe UI" w:cs="Segoe UI"/>
          <w:color w:val="000000"/>
        </w:rPr>
        <w:t>for</w:t>
      </w:r>
      <w:r w:rsidR="004651F8" w:rsidRPr="00FB2F45">
        <w:rPr>
          <w:rFonts w:ascii="Segoe UI" w:hAnsi="Segoe UI" w:cs="Segoe UI"/>
          <w:color w:val="000000"/>
        </w:rPr>
        <w:t xml:space="preserve"> </w:t>
      </w:r>
      <w:r w:rsidRPr="00FB2F45">
        <w:rPr>
          <w:rFonts w:ascii="Segoe UI" w:hAnsi="Segoe UI" w:cs="Segoe UI"/>
          <w:color w:val="000000"/>
        </w:rPr>
        <w:t>those</w:t>
      </w:r>
      <w:r w:rsidR="004651F8" w:rsidRPr="00FB2F45">
        <w:rPr>
          <w:rFonts w:ascii="Segoe UI" w:hAnsi="Segoe UI" w:cs="Segoe UI"/>
          <w:color w:val="000000"/>
        </w:rPr>
        <w:t xml:space="preserve"> </w:t>
      </w:r>
      <w:r w:rsidRPr="00FB2F45">
        <w:rPr>
          <w:rFonts w:ascii="Segoe UI" w:hAnsi="Segoe UI" w:cs="Segoe UI"/>
          <w:color w:val="000000"/>
        </w:rPr>
        <w:t>providing</w:t>
      </w:r>
      <w:r w:rsidR="004651F8" w:rsidRPr="00FB2F45">
        <w:rPr>
          <w:rFonts w:ascii="Segoe UI" w:hAnsi="Segoe UI" w:cs="Segoe UI"/>
          <w:color w:val="000000"/>
        </w:rPr>
        <w:t xml:space="preserve"> </w:t>
      </w:r>
      <w:r w:rsidRPr="00FB2F45">
        <w:rPr>
          <w:rFonts w:ascii="Segoe UI" w:hAnsi="Segoe UI" w:cs="Segoe UI"/>
          <w:color w:val="000000"/>
        </w:rPr>
        <w:t>evidence</w:t>
      </w:r>
      <w:r w:rsidR="004651F8" w:rsidRPr="00FB2F45">
        <w:rPr>
          <w:rFonts w:ascii="Segoe UI" w:hAnsi="Segoe UI" w:cs="Segoe UI"/>
          <w:color w:val="000000"/>
        </w:rPr>
        <w:t xml:space="preserve"> </w:t>
      </w:r>
      <w:r w:rsidRPr="00FB2F45">
        <w:rPr>
          <w:rFonts w:ascii="Segoe UI" w:hAnsi="Segoe UI" w:cs="Segoe UI"/>
          <w:color w:val="000000"/>
        </w:rPr>
        <w:t>for</w:t>
      </w:r>
      <w:r w:rsidR="004651F8" w:rsidRPr="00FB2F45">
        <w:rPr>
          <w:rFonts w:ascii="Segoe UI" w:hAnsi="Segoe UI" w:cs="Segoe UI"/>
          <w:color w:val="000000"/>
        </w:rPr>
        <w:t xml:space="preserve"> </w:t>
      </w:r>
      <w:r w:rsidRPr="00FB2F45">
        <w:rPr>
          <w:rFonts w:ascii="Segoe UI" w:hAnsi="Segoe UI" w:cs="Segoe UI"/>
          <w:color w:val="000000"/>
        </w:rPr>
        <w:t>committees.</w:t>
      </w:r>
      <w:r w:rsidR="004651F8" w:rsidRPr="00FB2F45">
        <w:rPr>
          <w:rFonts w:ascii="Segoe UI" w:hAnsi="Segoe UI" w:cs="Segoe UI"/>
          <w:color w:val="000000"/>
        </w:rPr>
        <w:t xml:space="preserve"> </w:t>
      </w:r>
      <w:r w:rsidRPr="00FB2F45">
        <w:rPr>
          <w:rFonts w:ascii="Segoe UI" w:hAnsi="Segoe UI" w:cs="Segoe UI"/>
          <w:color w:val="000000"/>
        </w:rPr>
        <w:t>(</w:t>
      </w:r>
      <w:hyperlink r:id="rId10" w:history="1">
        <w:r w:rsidRPr="00FB2F45">
          <w:rPr>
            <w:rStyle w:val="Hyperlink"/>
            <w:rFonts w:ascii="Segoe UI" w:hAnsi="Segoe UI" w:cs="Segoe UI"/>
          </w:rPr>
          <w:t>https://senedd.wales/senedd-business/committees/getting-involved-with-committees/</w:t>
        </w:r>
      </w:hyperlink>
      <w:r w:rsidRPr="00FB2F45">
        <w:rPr>
          <w:rFonts w:ascii="Segoe UI" w:hAnsi="Segoe UI" w:cs="Segoe UI"/>
          <w:color w:val="000000"/>
        </w:rPr>
        <w:t>)</w:t>
      </w:r>
    </w:p>
    <w:p w14:paraId="0B57AE58" w14:textId="6CCAD7A5" w:rsidR="002F0B57" w:rsidRPr="00FB2F45" w:rsidRDefault="003D3376">
      <w:pPr>
        <w:rPr>
          <w:rFonts w:ascii="Segoe UI" w:hAnsi="Segoe UI" w:cs="Segoe UI"/>
          <w:b/>
          <w:bCs/>
          <w:color w:val="000000"/>
          <w:sz w:val="27"/>
          <w:szCs w:val="27"/>
        </w:rPr>
      </w:pPr>
      <w:r w:rsidRPr="00FB2F45">
        <w:rPr>
          <w:rFonts w:ascii="Segoe UI" w:hAnsi="Segoe UI" w:cs="Segoe UI"/>
          <w:b/>
          <w:bCs/>
          <w:color w:val="000000"/>
          <w:sz w:val="27"/>
          <w:szCs w:val="27"/>
        </w:rPr>
        <w:t>Disclosure</w:t>
      </w:r>
      <w:r w:rsidR="004651F8" w:rsidRPr="00FB2F45">
        <w:rPr>
          <w:rFonts w:ascii="Segoe UI" w:hAnsi="Segoe UI" w:cs="Segoe UI"/>
          <w:b/>
          <w:bCs/>
          <w:color w:val="000000"/>
          <w:sz w:val="27"/>
          <w:szCs w:val="27"/>
        </w:rPr>
        <w:t xml:space="preserve"> </w:t>
      </w:r>
      <w:r w:rsidRPr="00FB2F45">
        <w:rPr>
          <w:rFonts w:ascii="Segoe UI" w:hAnsi="Segoe UI" w:cs="Segoe UI"/>
          <w:b/>
          <w:bCs/>
          <w:color w:val="000000"/>
          <w:sz w:val="27"/>
          <w:szCs w:val="27"/>
        </w:rPr>
        <w:t>of</w:t>
      </w:r>
      <w:r w:rsidR="004651F8" w:rsidRPr="00FB2F45">
        <w:rPr>
          <w:rFonts w:ascii="Segoe UI" w:hAnsi="Segoe UI" w:cs="Segoe UI"/>
          <w:b/>
          <w:bCs/>
          <w:color w:val="000000"/>
          <w:sz w:val="27"/>
          <w:szCs w:val="27"/>
        </w:rPr>
        <w:t xml:space="preserve"> </w:t>
      </w:r>
      <w:r w:rsidRPr="00FB2F45">
        <w:rPr>
          <w:rFonts w:ascii="Segoe UI" w:hAnsi="Segoe UI" w:cs="Segoe UI"/>
          <w:b/>
          <w:bCs/>
          <w:color w:val="000000"/>
          <w:sz w:val="27"/>
          <w:szCs w:val="27"/>
        </w:rPr>
        <w:t>information</w:t>
      </w:r>
    </w:p>
    <w:p w14:paraId="0B2AB680" w14:textId="3DAD5AFA" w:rsidR="00FF34B0" w:rsidRPr="009656C8" w:rsidRDefault="003D3376">
      <w:pPr>
        <w:rPr>
          <w:rFonts w:ascii="Segoe UI" w:hAnsi="Segoe UI" w:cs="Segoe UI"/>
          <w:color w:val="000000"/>
        </w:rPr>
      </w:pPr>
      <w:r w:rsidRPr="00FB2F45">
        <w:rPr>
          <w:rFonts w:ascii="Segoe UI" w:hAnsi="Segoe UI" w:cs="Segoe UI"/>
          <w:color w:val="000000"/>
        </w:rPr>
        <w:t>Please</w:t>
      </w:r>
      <w:r w:rsidR="004651F8" w:rsidRPr="00FB2F45">
        <w:rPr>
          <w:rFonts w:ascii="Segoe UI" w:hAnsi="Segoe UI" w:cs="Segoe UI"/>
          <w:color w:val="000000"/>
        </w:rPr>
        <w:t xml:space="preserve"> </w:t>
      </w:r>
      <w:r w:rsidRPr="00FB2F45">
        <w:rPr>
          <w:rFonts w:ascii="Segoe UI" w:hAnsi="Segoe UI" w:cs="Segoe UI"/>
          <w:color w:val="000000"/>
        </w:rPr>
        <w:t>ensure</w:t>
      </w:r>
      <w:r w:rsidR="004651F8" w:rsidRPr="00FB2F45">
        <w:rPr>
          <w:rFonts w:ascii="Segoe UI" w:hAnsi="Segoe UI" w:cs="Segoe UI"/>
          <w:color w:val="000000"/>
        </w:rPr>
        <w:t xml:space="preserve"> </w:t>
      </w:r>
      <w:r w:rsidRPr="00FB2F45">
        <w:rPr>
          <w:rFonts w:ascii="Segoe UI" w:hAnsi="Segoe UI" w:cs="Segoe UI"/>
          <w:color w:val="000000"/>
        </w:rPr>
        <w:t>that</w:t>
      </w:r>
      <w:r w:rsidR="004651F8" w:rsidRPr="00FB2F45">
        <w:rPr>
          <w:rFonts w:ascii="Segoe UI" w:hAnsi="Segoe UI" w:cs="Segoe UI"/>
          <w:color w:val="000000"/>
        </w:rPr>
        <w:t xml:space="preserve"> </w:t>
      </w:r>
      <w:r w:rsidRPr="00FB2F45">
        <w:rPr>
          <w:rFonts w:ascii="Segoe UI" w:hAnsi="Segoe UI" w:cs="Segoe UI"/>
          <w:color w:val="000000"/>
        </w:rPr>
        <w:t>you</w:t>
      </w:r>
      <w:r w:rsidR="004651F8" w:rsidRPr="00FB2F45">
        <w:rPr>
          <w:rFonts w:ascii="Segoe UI" w:hAnsi="Segoe UI" w:cs="Segoe UI"/>
          <w:color w:val="000000"/>
        </w:rPr>
        <w:t xml:space="preserve"> </w:t>
      </w:r>
      <w:r w:rsidRPr="00FB2F45">
        <w:rPr>
          <w:rFonts w:ascii="Segoe UI" w:hAnsi="Segoe UI" w:cs="Segoe UI"/>
          <w:color w:val="000000"/>
        </w:rPr>
        <w:t>have</w:t>
      </w:r>
      <w:r w:rsidR="004651F8" w:rsidRPr="00FB2F45">
        <w:rPr>
          <w:rFonts w:ascii="Segoe UI" w:hAnsi="Segoe UI" w:cs="Segoe UI"/>
          <w:color w:val="000000"/>
        </w:rPr>
        <w:t xml:space="preserve"> </w:t>
      </w:r>
      <w:r w:rsidRPr="00FB2F45">
        <w:rPr>
          <w:rFonts w:ascii="Segoe UI" w:hAnsi="Segoe UI" w:cs="Segoe UI"/>
          <w:color w:val="000000"/>
        </w:rPr>
        <w:t>considered</w:t>
      </w:r>
      <w:r w:rsidR="004651F8" w:rsidRPr="00FB2F45">
        <w:rPr>
          <w:rFonts w:ascii="Segoe UI" w:hAnsi="Segoe UI" w:cs="Segoe UI"/>
          <w:color w:val="000000"/>
        </w:rPr>
        <w:t xml:space="preserve"> </w:t>
      </w:r>
      <w:r w:rsidRPr="00FB2F45">
        <w:rPr>
          <w:rFonts w:ascii="Segoe UI" w:hAnsi="Segoe UI" w:cs="Segoe UI"/>
          <w:color w:val="000000"/>
        </w:rPr>
        <w:t>the</w:t>
      </w:r>
      <w:r w:rsidR="004651F8" w:rsidRPr="00FB2F45">
        <w:rPr>
          <w:rFonts w:ascii="Segoe UI" w:hAnsi="Segoe UI" w:cs="Segoe UI"/>
          <w:color w:val="000000"/>
        </w:rPr>
        <w:t xml:space="preserve"> </w:t>
      </w:r>
      <w:r w:rsidRPr="00FB2F45">
        <w:rPr>
          <w:rFonts w:ascii="Segoe UI" w:hAnsi="Segoe UI" w:cs="Segoe UI"/>
          <w:color w:val="000000"/>
        </w:rPr>
        <w:t>Senedd’s</w:t>
      </w:r>
      <w:r w:rsidR="004651F8" w:rsidRPr="00FB2F45">
        <w:rPr>
          <w:rFonts w:ascii="Segoe UI" w:hAnsi="Segoe UI" w:cs="Segoe UI"/>
          <w:color w:val="000000"/>
        </w:rPr>
        <w:t xml:space="preserve"> </w:t>
      </w:r>
      <w:r w:rsidRPr="00FB2F45">
        <w:rPr>
          <w:rFonts w:ascii="Segoe UI" w:hAnsi="Segoe UI" w:cs="Segoe UI"/>
          <w:color w:val="000000"/>
        </w:rPr>
        <w:t>policy</w:t>
      </w:r>
      <w:r w:rsidR="004651F8" w:rsidRPr="00FB2F45">
        <w:rPr>
          <w:rFonts w:ascii="Segoe UI" w:hAnsi="Segoe UI" w:cs="Segoe UI"/>
          <w:color w:val="000000"/>
        </w:rPr>
        <w:t xml:space="preserve"> </w:t>
      </w:r>
      <w:r w:rsidRPr="00FB2F45">
        <w:rPr>
          <w:rFonts w:ascii="Segoe UI" w:hAnsi="Segoe UI" w:cs="Segoe UI"/>
          <w:color w:val="000000"/>
        </w:rPr>
        <w:t>on</w:t>
      </w:r>
      <w:r w:rsidR="004651F8" w:rsidRPr="00FB2F45">
        <w:rPr>
          <w:rFonts w:ascii="Segoe UI" w:hAnsi="Segoe UI" w:cs="Segoe UI"/>
          <w:color w:val="000000"/>
        </w:rPr>
        <w:t xml:space="preserve"> </w:t>
      </w:r>
      <w:r w:rsidRPr="00FB2F45">
        <w:rPr>
          <w:rFonts w:ascii="Segoe UI" w:hAnsi="Segoe UI" w:cs="Segoe UI"/>
          <w:color w:val="000000"/>
        </w:rPr>
        <w:t>disclosure</w:t>
      </w:r>
      <w:r w:rsidR="004651F8" w:rsidRPr="00FB2F45">
        <w:rPr>
          <w:rFonts w:ascii="Segoe UI" w:hAnsi="Segoe UI" w:cs="Segoe UI"/>
          <w:color w:val="000000"/>
        </w:rPr>
        <w:t xml:space="preserve"> </w:t>
      </w:r>
      <w:r w:rsidRPr="00FB2F45">
        <w:rPr>
          <w:rFonts w:ascii="Segoe UI" w:hAnsi="Segoe UI" w:cs="Segoe UI"/>
          <w:color w:val="000000"/>
        </w:rPr>
        <w:t>of</w:t>
      </w:r>
      <w:r w:rsidR="004651F8" w:rsidRPr="00FB2F45">
        <w:rPr>
          <w:rFonts w:ascii="Segoe UI" w:hAnsi="Segoe UI" w:cs="Segoe UI"/>
          <w:color w:val="000000"/>
        </w:rPr>
        <w:t xml:space="preserve"> </w:t>
      </w:r>
      <w:r w:rsidRPr="00FB2F45">
        <w:rPr>
          <w:rFonts w:ascii="Segoe UI" w:hAnsi="Segoe UI" w:cs="Segoe UI"/>
          <w:color w:val="000000"/>
        </w:rPr>
        <w:t>information</w:t>
      </w:r>
      <w:r w:rsidR="004651F8" w:rsidRPr="00FB2F45">
        <w:rPr>
          <w:rFonts w:ascii="Segoe UI" w:hAnsi="Segoe UI" w:cs="Segoe UI"/>
          <w:color w:val="000000"/>
        </w:rPr>
        <w:t xml:space="preserve"> </w:t>
      </w:r>
      <w:r w:rsidRPr="00FB2F45">
        <w:rPr>
          <w:rFonts w:ascii="Segoe UI" w:hAnsi="Segoe UI" w:cs="Segoe UI"/>
          <w:color w:val="000000"/>
        </w:rPr>
        <w:t>(</w:t>
      </w:r>
      <w:hyperlink r:id="rId11" w:history="1">
        <w:r w:rsidR="00D12D64" w:rsidRPr="00FB2F45">
          <w:rPr>
            <w:rStyle w:val="Hyperlink"/>
            <w:rFonts w:ascii="Segoe UI" w:hAnsi="Segoe UI" w:cs="Segoe UI"/>
          </w:rPr>
          <w:t>https://senedd.wales/help/privacy/senedd-committee-privacy-notice/</w:t>
        </w:r>
      </w:hyperlink>
      <w:r w:rsidRPr="00FB2F45">
        <w:rPr>
          <w:rFonts w:ascii="Segoe UI" w:hAnsi="Segoe UI" w:cs="Segoe UI"/>
          <w:color w:val="000000"/>
        </w:rPr>
        <w:t>)</w:t>
      </w:r>
      <w:r w:rsidR="004651F8" w:rsidRPr="00FB2F45">
        <w:rPr>
          <w:rFonts w:ascii="Segoe UI" w:hAnsi="Segoe UI" w:cs="Segoe UI"/>
          <w:color w:val="000000"/>
        </w:rPr>
        <w:t xml:space="preserve"> </w:t>
      </w:r>
      <w:r w:rsidRPr="00FB2F45">
        <w:rPr>
          <w:rFonts w:ascii="Segoe UI" w:hAnsi="Segoe UI" w:cs="Segoe UI"/>
          <w:color w:val="000000"/>
        </w:rPr>
        <w:t>before</w:t>
      </w:r>
      <w:r w:rsidR="004651F8" w:rsidRPr="00FB2F45">
        <w:rPr>
          <w:rFonts w:ascii="Segoe UI" w:hAnsi="Segoe UI" w:cs="Segoe UI"/>
          <w:color w:val="000000"/>
        </w:rPr>
        <w:t xml:space="preserve"> </w:t>
      </w:r>
      <w:r w:rsidRPr="00FB2F45">
        <w:rPr>
          <w:rFonts w:ascii="Segoe UI" w:hAnsi="Segoe UI" w:cs="Segoe UI"/>
          <w:color w:val="000000"/>
        </w:rPr>
        <w:t>submitting</w:t>
      </w:r>
      <w:r w:rsidR="004651F8" w:rsidRPr="00FB2F45">
        <w:rPr>
          <w:rFonts w:ascii="Segoe UI" w:hAnsi="Segoe UI" w:cs="Segoe UI"/>
          <w:color w:val="000000"/>
        </w:rPr>
        <w:t xml:space="preserve"> </w:t>
      </w:r>
      <w:r w:rsidRPr="00FB2F45">
        <w:rPr>
          <w:rFonts w:ascii="Segoe UI" w:hAnsi="Segoe UI" w:cs="Segoe UI"/>
          <w:color w:val="000000"/>
        </w:rPr>
        <w:t>information</w:t>
      </w:r>
      <w:r w:rsidR="004651F8" w:rsidRPr="00FB2F45">
        <w:rPr>
          <w:rFonts w:ascii="Segoe UI" w:hAnsi="Segoe UI" w:cs="Segoe UI"/>
          <w:color w:val="000000"/>
        </w:rPr>
        <w:t xml:space="preserve"> </w:t>
      </w:r>
      <w:r w:rsidRPr="00FB2F45">
        <w:rPr>
          <w:rFonts w:ascii="Segoe UI" w:hAnsi="Segoe UI" w:cs="Segoe UI"/>
          <w:color w:val="000000"/>
        </w:rPr>
        <w:t>to</w:t>
      </w:r>
      <w:r w:rsidR="004651F8" w:rsidRPr="00FB2F45">
        <w:rPr>
          <w:rFonts w:ascii="Segoe UI" w:hAnsi="Segoe UI" w:cs="Segoe UI"/>
          <w:color w:val="000000"/>
        </w:rPr>
        <w:t xml:space="preserve"> </w:t>
      </w:r>
      <w:r w:rsidRPr="00FB2F45">
        <w:rPr>
          <w:rFonts w:ascii="Segoe UI" w:hAnsi="Segoe UI" w:cs="Segoe UI"/>
          <w:color w:val="000000"/>
        </w:rPr>
        <w:t>the</w:t>
      </w:r>
      <w:r w:rsidR="004651F8" w:rsidRPr="00FB2F45">
        <w:rPr>
          <w:rFonts w:ascii="Segoe UI" w:hAnsi="Segoe UI" w:cs="Segoe UI"/>
          <w:color w:val="000000"/>
        </w:rPr>
        <w:t xml:space="preserve"> </w:t>
      </w:r>
      <w:r w:rsidRPr="00FB2F45">
        <w:rPr>
          <w:rFonts w:ascii="Segoe UI" w:hAnsi="Segoe UI" w:cs="Segoe UI"/>
          <w:color w:val="000000"/>
        </w:rPr>
        <w:t>Committee.</w:t>
      </w:r>
      <w:r w:rsidR="00FF34B0" w:rsidRPr="00FB2F45">
        <w:rPr>
          <w:rFonts w:ascii="Montserrat Light" w:eastAsia="Times New Roman" w:hAnsi="Montserrat Light" w:cs="Helvetica"/>
          <w:b/>
          <w:bCs/>
          <w:color w:val="333333"/>
          <w:sz w:val="36"/>
          <w:szCs w:val="36"/>
        </w:rPr>
        <w:br w:type="page"/>
      </w:r>
    </w:p>
    <w:p w14:paraId="04F16C1E" w14:textId="681FCADD" w:rsidR="00AE242E" w:rsidRPr="00FB2F45" w:rsidRDefault="009141B2">
      <w:pPr>
        <w:rPr>
          <w:rFonts w:ascii="Montserrat Light" w:eastAsia="Times New Roman" w:hAnsi="Montserrat Light" w:cs="Helvetica"/>
          <w:b/>
          <w:bCs/>
          <w:color w:val="333333"/>
          <w:sz w:val="36"/>
          <w:szCs w:val="36"/>
        </w:rPr>
      </w:pPr>
      <w:r w:rsidRPr="00FB2F45">
        <w:rPr>
          <w:rFonts w:ascii="Montserrat Light" w:eastAsia="Times New Roman" w:hAnsi="Montserrat Light" w:cs="Helvetica"/>
          <w:b/>
          <w:bCs/>
          <w:color w:val="333333"/>
          <w:sz w:val="36"/>
          <w:szCs w:val="36"/>
        </w:rPr>
        <w:lastRenderedPageBreak/>
        <w:t>Your</w:t>
      </w:r>
      <w:r w:rsidR="004651F8" w:rsidRPr="00FB2F45">
        <w:rPr>
          <w:rFonts w:ascii="Montserrat Light" w:eastAsia="Times New Roman" w:hAnsi="Montserrat Light" w:cs="Helvetica"/>
          <w:b/>
          <w:bCs/>
          <w:color w:val="333333"/>
          <w:sz w:val="36"/>
          <w:szCs w:val="36"/>
        </w:rPr>
        <w:t xml:space="preserve"> </w:t>
      </w:r>
      <w:r w:rsidRPr="00FB2F45">
        <w:rPr>
          <w:rFonts w:ascii="Montserrat Light" w:eastAsia="Times New Roman" w:hAnsi="Montserrat Light" w:cs="Helvetica"/>
          <w:b/>
          <w:bCs/>
          <w:color w:val="333333"/>
          <w:sz w:val="36"/>
          <w:szCs w:val="36"/>
        </w:rPr>
        <w:t>opinion</w:t>
      </w:r>
    </w:p>
    <w:p w14:paraId="49E2C441" w14:textId="7876EC91" w:rsidR="00D35002"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To</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assist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with</w:t>
      </w:r>
      <w:r w:rsidR="003B060D" w:rsidRPr="00FB2F45">
        <w:rPr>
          <w:rFonts w:ascii="Montserrat Light" w:eastAsia="Times New Roman" w:hAnsi="Montserrat Light" w:cs="Helvetica"/>
          <w:color w:val="333333"/>
          <w:sz w:val="21"/>
          <w:szCs w:val="21"/>
        </w:rPr>
        <w:t xml:space="preserve"> our scrutiny of the Health Service Procurement (Wales) Bill, </w:t>
      </w:r>
      <w:r w:rsidRPr="00FB2F45">
        <w:rPr>
          <w:rFonts w:ascii="Montserrat Light" w:eastAsia="Times New Roman" w:hAnsi="Montserrat Light" w:cs="Helvetica"/>
          <w:color w:val="333333"/>
          <w:sz w:val="21"/>
          <w:szCs w:val="21"/>
        </w:rPr>
        <w:t>the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Committee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would</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welcome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views</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any</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all</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of</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following</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points</w:t>
      </w:r>
      <w:r w:rsidR="003B060D" w:rsidRPr="00FB2F45">
        <w:rPr>
          <w:rFonts w:ascii="Montserrat Light" w:eastAsia="Times New Roman" w:hAnsi="Montserrat Light" w:cs="Helvetica"/>
          <w:color w:val="333333"/>
          <w:sz w:val="21"/>
          <w:szCs w:val="21"/>
        </w:rPr>
        <w:t>.</w:t>
      </w:r>
    </w:p>
    <w:p w14:paraId="3CCD61F0" w14:textId="46DDE68F"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Some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helpful</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things</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to</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be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aware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of</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before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start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answering</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consultation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questions:</w:t>
      </w:r>
      <w:r w:rsidR="004651F8" w:rsidRPr="00FB2F45">
        <w:rPr>
          <w:rFonts w:ascii="Montserrat Light" w:eastAsia="Times New Roman" w:hAnsi="Montserrat Light" w:cs="Helvetica"/>
          <w:color w:val="333333"/>
          <w:sz w:val="21"/>
          <w:szCs w:val="21"/>
        </w:rPr>
        <w:t xml:space="preserve"> </w:t>
      </w:r>
    </w:p>
    <w:p w14:paraId="6A01B401" w14:textId="352F28B2" w:rsidR="00D10B15" w:rsidRPr="00FB2F45"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You</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do</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not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need</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to</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answer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every</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question,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only</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those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which</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wish</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to</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share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information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or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have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view.</w:t>
      </w:r>
    </w:p>
    <w:p w14:paraId="26485A87" w14:textId="1E11FC5D" w:rsidR="00AE242E" w:rsidRPr="00FB2F45" w:rsidRDefault="00D10B15" w:rsidP="00D35002">
      <w:pPr>
        <w:pStyle w:val="ListParagraph"/>
        <w:numPr>
          <w:ilvl w:val="0"/>
          <w:numId w:val="4"/>
        </w:numPr>
        <w:spacing w:before="300" w:after="300"/>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If</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provide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any</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information</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that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feel</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is</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not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suitable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for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public</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disclosure,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please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indicate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which</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parts</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should</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not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be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published</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and</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give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your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reasons</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for</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this.</w:t>
      </w:r>
    </w:p>
    <w:p w14:paraId="22A42D9C" w14:textId="2DDA095B" w:rsidR="009B2628" w:rsidRPr="00FB2F45" w:rsidRDefault="0017438B" w:rsidP="009D4923">
      <w:pPr>
        <w:pStyle w:val="Heading2"/>
        <w:rPr>
          <w:rFonts w:eastAsia="Times New Roman"/>
        </w:rPr>
      </w:pPr>
      <w:r w:rsidRPr="00FB2F45">
        <w:rPr>
          <w:rFonts w:eastAsia="Times New Roman"/>
        </w:rPr>
        <w:t>General principles of the Bill</w:t>
      </w:r>
    </w:p>
    <w:p w14:paraId="6C298655" w14:textId="4A3F16DD" w:rsidR="0017438B" w:rsidRPr="00FB2F45" w:rsidRDefault="0017438B" w:rsidP="009B2628">
      <w:pPr>
        <w:spacing w:before="300" w:after="300"/>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The Explanatory Memorandum for the Health Service Procurement (Wales) Bill states that “the Bill and potential subordinate legislation will seek to give organisations such as the NHS and local authorities in Wales the ability to implement more flexible procurement practices when sourcing services provided as part of the health service in Wales. This will support the delivery of Welsh Government’s strategic Programme for Government objectives; developing a health service procurement regime that meets the needs of health services in Wales and addresses inconsistency in health service procurement regimes that are being proposed in England”.</w:t>
      </w:r>
    </w:p>
    <w:p w14:paraId="16A52042" w14:textId="6D77759B" w:rsidR="00BC5CE5" w:rsidRPr="00AF0F83" w:rsidRDefault="009141B2" w:rsidP="00BC5CE5">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1.</w:t>
      </w:r>
      <w:r w:rsidR="004651F8" w:rsidRPr="00AF0F83">
        <w:rPr>
          <w:rFonts w:ascii="Montserrat Light" w:eastAsia="Times New Roman" w:hAnsi="Montserrat Light" w:cs="Helvetica"/>
          <w:color w:val="333333"/>
          <w:sz w:val="21"/>
          <w:szCs w:val="21"/>
        </w:rPr>
        <w:t xml:space="preserve"> </w:t>
      </w:r>
      <w:r w:rsidR="0054298F" w:rsidRPr="00AF0F83">
        <w:rPr>
          <w:rFonts w:ascii="Montserrat Light" w:eastAsia="Times New Roman" w:hAnsi="Montserrat Light" w:cs="Helvetica"/>
          <w:color w:val="333333"/>
          <w:sz w:val="21"/>
          <w:szCs w:val="21"/>
        </w:rPr>
        <w:t xml:space="preserve">What are your views on the general principles of the Health Service Procurement (Wales) Bill? </w:t>
      </w:r>
      <w:r w:rsidR="00BC5CE5" w:rsidRPr="00AF0F83">
        <w:rPr>
          <w:rFonts w:ascii="Montserrat Light" w:eastAsia="Times New Roman" w:hAnsi="Montserrat Light" w:cs="Helvetica"/>
          <w:color w:val="333333"/>
          <w:sz w:val="21"/>
          <w:szCs w:val="21"/>
        </w:rPr>
        <w:t>(we would be grateful if you could keep your answer to around 500 words)</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C5CE5" w:rsidRPr="00FB2F45" w14:paraId="60252ABB" w14:textId="77777777" w:rsidTr="00A1442F">
        <w:trPr>
          <w:jc w:val="center"/>
        </w:trPr>
        <w:tc>
          <w:tcPr>
            <w:tcW w:w="0" w:type="auto"/>
            <w:shd w:val="clear" w:color="auto" w:fill="FFFFFF"/>
            <w:tcMar>
              <w:top w:w="0" w:type="dxa"/>
              <w:left w:w="0" w:type="dxa"/>
              <w:bottom w:w="0" w:type="dxa"/>
              <w:right w:w="0" w:type="dxa"/>
            </w:tcMar>
            <w:vAlign w:val="center"/>
            <w:hideMark/>
          </w:tcPr>
          <w:p w14:paraId="57D34C5B" w14:textId="77777777" w:rsidR="00BC5CE5" w:rsidRPr="00FB2F45" w:rsidRDefault="00BC5CE5"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0CE52273" w14:textId="77777777" w:rsidR="00BC5CE5" w:rsidRPr="00FB2F45" w:rsidRDefault="00BC5CE5" w:rsidP="00BC5CE5">
      <w:pPr>
        <w:rPr>
          <w:rFonts w:ascii="Montserrat Light" w:eastAsia="Times New Roman" w:hAnsi="Montserrat Light" w:cs="Helvetica"/>
          <w:color w:val="333333"/>
          <w:sz w:val="21"/>
          <w:szCs w:val="21"/>
        </w:rPr>
      </w:pPr>
    </w:p>
    <w:p w14:paraId="1F6E1728" w14:textId="1DA27DF4" w:rsidR="00237529" w:rsidRPr="00AF0F83" w:rsidRDefault="00BC5CE5">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2. Is there a need for legislation to deliver the Welsh Government’s stated policy intention?</w:t>
      </w:r>
    </w:p>
    <w:tbl>
      <w:tblPr>
        <w:tblW w:w="0" w:type="auto"/>
        <w:tblCellMar>
          <w:top w:w="30" w:type="dxa"/>
          <w:left w:w="30" w:type="dxa"/>
          <w:bottom w:w="30" w:type="dxa"/>
          <w:right w:w="30" w:type="dxa"/>
        </w:tblCellMar>
        <w:tblLook w:val="04A0" w:firstRow="1" w:lastRow="0" w:firstColumn="1" w:lastColumn="0" w:noHBand="0" w:noVBand="1"/>
      </w:tblPr>
      <w:tblGrid>
        <w:gridCol w:w="360"/>
        <w:gridCol w:w="1792"/>
      </w:tblGrid>
      <w:tr w:rsidR="00AE242E" w:rsidRPr="00FB2F45" w14:paraId="74309746" w14:textId="77777777">
        <w:tc>
          <w:tcPr>
            <w:tcW w:w="0" w:type="auto"/>
            <w:shd w:val="clear" w:color="auto" w:fill="auto"/>
            <w:tcMar>
              <w:top w:w="0" w:type="dxa"/>
              <w:left w:w="0" w:type="dxa"/>
              <w:bottom w:w="0" w:type="dxa"/>
              <w:right w:w="0" w:type="dxa"/>
            </w:tcMar>
            <w:hideMark/>
          </w:tcPr>
          <w:p w14:paraId="03D4C9B5" w14:textId="7D78670A"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noProof/>
                <w:color w:val="333333"/>
                <w:sz w:val="21"/>
                <w:szCs w:val="21"/>
              </w:rPr>
              <w:drawing>
                <wp:inline distT="0" distB="0" distL="0" distR="0" wp14:anchorId="4BCB85CD" wp14:editId="59D8E928">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51F8" w:rsidRPr="00FB2F45">
              <w:rPr>
                <w:rFonts w:ascii="Montserrat Light" w:eastAsia="Times New Roman" w:hAnsi="Montserrat Light" w:cs="Helvetica"/>
                <w:color w:val="333333"/>
                <w:sz w:val="21"/>
                <w:szCs w:val="21"/>
              </w:rPr>
              <w:t xml:space="preserve">  </w:t>
            </w:r>
          </w:p>
        </w:tc>
        <w:tc>
          <w:tcPr>
            <w:tcW w:w="0" w:type="auto"/>
            <w:shd w:val="clear" w:color="auto" w:fill="auto"/>
            <w:tcMar>
              <w:top w:w="0" w:type="dxa"/>
              <w:left w:w="0" w:type="dxa"/>
              <w:bottom w:w="0" w:type="dxa"/>
              <w:right w:w="0" w:type="dxa"/>
            </w:tcMar>
            <w:vAlign w:val="center"/>
            <w:hideMark/>
          </w:tcPr>
          <w:p w14:paraId="154ADDED" w14:textId="77777777"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Yes</w:t>
            </w:r>
          </w:p>
        </w:tc>
      </w:tr>
      <w:tr w:rsidR="00AE242E" w:rsidRPr="00FB2F45" w14:paraId="6A2DBE67" w14:textId="77777777">
        <w:tc>
          <w:tcPr>
            <w:tcW w:w="0" w:type="auto"/>
            <w:shd w:val="clear" w:color="auto" w:fill="auto"/>
            <w:tcMar>
              <w:top w:w="0" w:type="dxa"/>
              <w:left w:w="0" w:type="dxa"/>
              <w:bottom w:w="0" w:type="dxa"/>
              <w:right w:w="0" w:type="dxa"/>
            </w:tcMar>
            <w:hideMark/>
          </w:tcPr>
          <w:p w14:paraId="30DA5C3D" w14:textId="7E678C4D"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noProof/>
                <w:color w:val="333333"/>
                <w:sz w:val="21"/>
                <w:szCs w:val="21"/>
              </w:rPr>
              <w:drawing>
                <wp:inline distT="0" distB="0" distL="0" distR="0" wp14:anchorId="71757BA5" wp14:editId="43155A28">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51F8" w:rsidRPr="00FB2F45">
              <w:rPr>
                <w:rFonts w:ascii="Montserrat Light" w:eastAsia="Times New Roman" w:hAnsi="Montserrat Light" w:cs="Helvetica"/>
                <w:color w:val="333333"/>
                <w:sz w:val="21"/>
                <w:szCs w:val="21"/>
              </w:rPr>
              <w:t xml:space="preserve">  </w:t>
            </w:r>
          </w:p>
        </w:tc>
        <w:tc>
          <w:tcPr>
            <w:tcW w:w="0" w:type="auto"/>
            <w:shd w:val="clear" w:color="auto" w:fill="auto"/>
            <w:tcMar>
              <w:top w:w="0" w:type="dxa"/>
              <w:left w:w="0" w:type="dxa"/>
              <w:bottom w:w="0" w:type="dxa"/>
              <w:right w:w="0" w:type="dxa"/>
            </w:tcMar>
            <w:vAlign w:val="center"/>
            <w:hideMark/>
          </w:tcPr>
          <w:p w14:paraId="441163C8" w14:textId="0BA5FA84" w:rsidR="00AE242E" w:rsidRPr="00FB2F45" w:rsidRDefault="00BC5CE5">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No</w:t>
            </w:r>
          </w:p>
        </w:tc>
      </w:tr>
      <w:tr w:rsidR="00AE242E" w:rsidRPr="00FB2F45" w14:paraId="3E2E45A4" w14:textId="77777777">
        <w:tc>
          <w:tcPr>
            <w:tcW w:w="0" w:type="auto"/>
            <w:shd w:val="clear" w:color="auto" w:fill="auto"/>
            <w:tcMar>
              <w:top w:w="0" w:type="dxa"/>
              <w:left w:w="0" w:type="dxa"/>
              <w:bottom w:w="0" w:type="dxa"/>
              <w:right w:w="0" w:type="dxa"/>
            </w:tcMar>
            <w:hideMark/>
          </w:tcPr>
          <w:p w14:paraId="11964CC6" w14:textId="208D3E0A"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noProof/>
                <w:color w:val="333333"/>
                <w:sz w:val="21"/>
                <w:szCs w:val="21"/>
              </w:rPr>
              <w:drawing>
                <wp:inline distT="0" distB="0" distL="0" distR="0" wp14:anchorId="25309C0E" wp14:editId="54DF91A9">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51F8" w:rsidRPr="00FB2F45">
              <w:rPr>
                <w:rFonts w:ascii="Montserrat Light" w:eastAsia="Times New Roman" w:hAnsi="Montserrat Light" w:cs="Helvetica"/>
                <w:color w:val="333333"/>
                <w:sz w:val="21"/>
                <w:szCs w:val="21"/>
              </w:rPr>
              <w:t xml:space="preserve">  </w:t>
            </w:r>
          </w:p>
        </w:tc>
        <w:tc>
          <w:tcPr>
            <w:tcW w:w="0" w:type="auto"/>
            <w:shd w:val="clear" w:color="auto" w:fill="auto"/>
            <w:tcMar>
              <w:top w:w="0" w:type="dxa"/>
              <w:left w:w="0" w:type="dxa"/>
              <w:bottom w:w="0" w:type="dxa"/>
              <w:right w:w="0" w:type="dxa"/>
            </w:tcMar>
            <w:vAlign w:val="center"/>
            <w:hideMark/>
          </w:tcPr>
          <w:p w14:paraId="4E0C0525" w14:textId="5640FEB5" w:rsidR="00AE242E" w:rsidRPr="00FB2F45" w:rsidRDefault="00BC5CE5">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Don’t know</w:t>
            </w:r>
          </w:p>
        </w:tc>
      </w:tr>
      <w:tr w:rsidR="00AE242E" w:rsidRPr="00FB2F45" w14:paraId="77B20E32" w14:textId="77777777">
        <w:tc>
          <w:tcPr>
            <w:tcW w:w="0" w:type="auto"/>
            <w:shd w:val="clear" w:color="auto" w:fill="auto"/>
            <w:tcMar>
              <w:top w:w="0" w:type="dxa"/>
              <w:left w:w="0" w:type="dxa"/>
              <w:bottom w:w="0" w:type="dxa"/>
              <w:right w:w="0" w:type="dxa"/>
            </w:tcMar>
            <w:hideMark/>
          </w:tcPr>
          <w:p w14:paraId="7C4B1EFD" w14:textId="6F44EF25"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noProof/>
                <w:color w:val="333333"/>
                <w:sz w:val="21"/>
                <w:szCs w:val="21"/>
              </w:rPr>
              <w:drawing>
                <wp:inline distT="0" distB="0" distL="0" distR="0" wp14:anchorId="1FE3F2AA" wp14:editId="06E1175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51F8" w:rsidRPr="00FB2F45">
              <w:rPr>
                <w:rFonts w:ascii="Montserrat Light" w:eastAsia="Times New Roman" w:hAnsi="Montserrat Light" w:cs="Helvetica"/>
                <w:color w:val="333333"/>
                <w:sz w:val="21"/>
                <w:szCs w:val="21"/>
              </w:rPr>
              <w:t xml:space="preserve">  </w:t>
            </w:r>
          </w:p>
        </w:tc>
        <w:tc>
          <w:tcPr>
            <w:tcW w:w="0" w:type="auto"/>
            <w:shd w:val="clear" w:color="auto" w:fill="auto"/>
            <w:tcMar>
              <w:top w:w="0" w:type="dxa"/>
              <w:left w:w="0" w:type="dxa"/>
              <w:bottom w:w="0" w:type="dxa"/>
              <w:right w:w="0" w:type="dxa"/>
            </w:tcMar>
            <w:vAlign w:val="center"/>
            <w:hideMark/>
          </w:tcPr>
          <w:p w14:paraId="68F0C492" w14:textId="466D801C" w:rsidR="00AE242E" w:rsidRPr="00FB2F45" w:rsidRDefault="009141B2">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Don't</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have</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a</w:t>
            </w:r>
            <w:r w:rsidR="004651F8" w:rsidRPr="00FB2F45">
              <w:rPr>
                <w:rFonts w:ascii="Montserrat Light" w:eastAsia="Times New Roman" w:hAnsi="Montserrat Light" w:cs="Helvetica"/>
                <w:color w:val="333333"/>
                <w:sz w:val="21"/>
                <w:szCs w:val="21"/>
              </w:rPr>
              <w:t xml:space="preserve"> </w:t>
            </w:r>
            <w:r w:rsidRPr="00FB2F45">
              <w:rPr>
                <w:rFonts w:ascii="Montserrat Light" w:eastAsia="Times New Roman" w:hAnsi="Montserrat Light" w:cs="Helvetica"/>
                <w:color w:val="333333"/>
                <w:sz w:val="21"/>
                <w:szCs w:val="21"/>
              </w:rPr>
              <w:t>view</w:t>
            </w:r>
          </w:p>
        </w:tc>
      </w:tr>
    </w:tbl>
    <w:p w14:paraId="5BBD1ED4" w14:textId="3DE2B8FD" w:rsidR="00AE242E" w:rsidRPr="00AF0F83" w:rsidRDefault="0017438B">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 xml:space="preserve">3. </w:t>
      </w:r>
      <w:r w:rsidR="009141B2" w:rsidRPr="00AF0F83">
        <w:rPr>
          <w:rFonts w:ascii="Montserrat Light" w:eastAsia="Times New Roman" w:hAnsi="Montserrat Light" w:cs="Helvetica"/>
          <w:color w:val="333333"/>
          <w:sz w:val="21"/>
          <w:szCs w:val="21"/>
        </w:rPr>
        <w:t>Please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outline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reasons</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for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answer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to</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question</w:t>
      </w:r>
      <w:r w:rsidR="004651F8" w:rsidRPr="00AF0F83">
        <w:rPr>
          <w:rFonts w:ascii="Montserrat Light" w:eastAsia="Times New Roman" w:hAnsi="Montserrat Light" w:cs="Helvetica"/>
          <w:color w:val="333333"/>
          <w:sz w:val="21"/>
          <w:szCs w:val="21"/>
        </w:rPr>
        <w:t xml:space="preserve"> </w:t>
      </w:r>
      <w:r w:rsidRPr="00AF0F83">
        <w:rPr>
          <w:rFonts w:ascii="Montserrat Light" w:eastAsia="Times New Roman" w:hAnsi="Montserrat Light" w:cs="Helvetica"/>
          <w:color w:val="333333"/>
          <w:sz w:val="21"/>
          <w:szCs w:val="21"/>
        </w:rPr>
        <w:t>2</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would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be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grateful</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if</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could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keep</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answer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to</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around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500</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words)</w:t>
      </w:r>
      <w:r w:rsidR="004651F8" w:rsidRPr="00AF0F83">
        <w:rPr>
          <w:rFonts w:ascii="Montserrat Light" w:eastAsia="Times New Roman" w:hAnsi="Montserrat Light" w:cs="Helvetica"/>
          <w:color w:val="333333"/>
          <w:sz w:val="21"/>
          <w:szCs w:val="21"/>
        </w:rPr>
        <w:t xml:space="preser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AE242E" w:rsidRPr="00FB2F45" w14:paraId="0D6A9634" w14:textId="77777777">
        <w:trPr>
          <w:jc w:val="center"/>
        </w:trPr>
        <w:tc>
          <w:tcPr>
            <w:tcW w:w="0" w:type="auto"/>
            <w:shd w:val="clear" w:color="auto" w:fill="FFFFFF"/>
            <w:tcMar>
              <w:top w:w="0" w:type="dxa"/>
              <w:left w:w="0" w:type="dxa"/>
              <w:bottom w:w="0" w:type="dxa"/>
              <w:right w:w="0" w:type="dxa"/>
            </w:tcMar>
            <w:vAlign w:val="center"/>
            <w:hideMark/>
          </w:tcPr>
          <w:p w14:paraId="26F483A2" w14:textId="0C52433A" w:rsidR="00AE242E" w:rsidRPr="00FB2F45" w:rsidRDefault="004651F8">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4D10F848" w14:textId="341846CB" w:rsidR="00AE242E" w:rsidRPr="00FB2F45" w:rsidRDefault="00AF0F83" w:rsidP="00AF0F83">
      <w:pPr>
        <w:pStyle w:val="Heading2"/>
        <w:rPr>
          <w:rFonts w:eastAsia="Times New Roman"/>
        </w:rPr>
      </w:pPr>
      <w:r w:rsidRPr="00AF0F83">
        <w:rPr>
          <w:rFonts w:eastAsia="Times New Roman"/>
        </w:rPr>
        <w:lastRenderedPageBreak/>
        <w:t>Regulation-making powers</w:t>
      </w:r>
    </w:p>
    <w:p w14:paraId="00959893" w14:textId="77777777" w:rsidR="004E14A7" w:rsidRPr="00FB2F45" w:rsidRDefault="0017438B" w:rsidP="004E14A7">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The Bill includes two regulation-making powers</w:t>
      </w:r>
      <w:r w:rsidR="004E14A7" w:rsidRPr="00FB2F45">
        <w:rPr>
          <w:rFonts w:ascii="Montserrat Light" w:eastAsia="Times New Roman" w:hAnsi="Montserrat Light" w:cs="Helvetica"/>
          <w:color w:val="333333"/>
          <w:sz w:val="21"/>
          <w:szCs w:val="21"/>
        </w:rPr>
        <w:t>:</w:t>
      </w:r>
    </w:p>
    <w:p w14:paraId="1326D3C1" w14:textId="0F96C5C4" w:rsidR="00135234" w:rsidRPr="00FB2F45" w:rsidRDefault="00135234" w:rsidP="002B3D5F">
      <w:pPr>
        <w:pStyle w:val="ListParagraph"/>
        <w:numPr>
          <w:ilvl w:val="0"/>
          <w:numId w:val="7"/>
        </w:num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A</w:t>
      </w:r>
      <w:r w:rsidR="004E14A7" w:rsidRPr="00FB2F45">
        <w:rPr>
          <w:rFonts w:ascii="Montserrat Light" w:eastAsia="Times New Roman" w:hAnsi="Montserrat Light" w:cs="Helvetica"/>
          <w:color w:val="333333"/>
          <w:sz w:val="21"/>
          <w:szCs w:val="21"/>
        </w:rPr>
        <w:t xml:space="preserve"> ‘disapplication power’ </w:t>
      </w:r>
      <w:r w:rsidRPr="00FB2F45">
        <w:rPr>
          <w:rFonts w:ascii="Montserrat Light" w:eastAsia="Times New Roman" w:hAnsi="Montserrat Light" w:cs="Helvetica"/>
          <w:color w:val="333333"/>
          <w:sz w:val="21"/>
          <w:szCs w:val="21"/>
        </w:rPr>
        <w:t xml:space="preserve">in section 2 of the Bill will </w:t>
      </w:r>
      <w:r w:rsidR="0017438B" w:rsidRPr="00FB2F45">
        <w:rPr>
          <w:rFonts w:ascii="Montserrat Light" w:eastAsia="Times New Roman" w:hAnsi="Montserrat Light" w:cs="Helvetica"/>
          <w:color w:val="333333"/>
          <w:sz w:val="21"/>
          <w:szCs w:val="21"/>
        </w:rPr>
        <w:t xml:space="preserve">enable the Welsh Ministers </w:t>
      </w:r>
      <w:r w:rsidR="004E14A7" w:rsidRPr="00FB2F45">
        <w:rPr>
          <w:rFonts w:ascii="Montserrat Light" w:eastAsia="Times New Roman" w:hAnsi="Montserrat Light" w:cs="Helvetica"/>
          <w:color w:val="333333"/>
          <w:sz w:val="21"/>
          <w:szCs w:val="21"/>
        </w:rPr>
        <w:t>to disapply the provisions of the UK Government’s Procurement Bill (once passed) that would otherwise apply to the procurement of health services in Wales.</w:t>
      </w:r>
    </w:p>
    <w:p w14:paraId="489D8C69" w14:textId="63B61E88" w:rsidR="0017438B" w:rsidRPr="00FB2F45" w:rsidRDefault="00135234" w:rsidP="002B3D5F">
      <w:pPr>
        <w:pStyle w:val="ListParagraph"/>
        <w:numPr>
          <w:ilvl w:val="0"/>
          <w:numId w:val="7"/>
        </w:num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A ‘creation power’ in section 3 of the Bill will </w:t>
      </w:r>
      <w:r w:rsidR="004E14A7" w:rsidRPr="00FB2F45">
        <w:rPr>
          <w:rFonts w:ascii="Montserrat Light" w:eastAsia="Times New Roman" w:hAnsi="Montserrat Light" w:cs="Helvetica"/>
          <w:color w:val="333333"/>
          <w:sz w:val="21"/>
          <w:szCs w:val="21"/>
        </w:rPr>
        <w:t>enable Welsh Ministers to develop and implement a new procurement regime for health services in Wales through subordinate legislation.</w:t>
      </w:r>
    </w:p>
    <w:p w14:paraId="23A3AE9D" w14:textId="00D9B5D4" w:rsidR="00E924CD" w:rsidRPr="00AF0F83" w:rsidRDefault="00F11147" w:rsidP="00E924CD">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4</w:t>
      </w:r>
      <w:r w:rsidR="009141B2" w:rsidRPr="00AF0F83">
        <w:rPr>
          <w:rFonts w:ascii="Montserrat Light" w:eastAsia="Times New Roman" w:hAnsi="Montserrat Light" w:cs="Helvetica"/>
          <w:color w:val="333333"/>
          <w:sz w:val="21"/>
          <w:szCs w:val="21"/>
        </w:rPr>
        <w:t>.</w:t>
      </w:r>
      <w:r w:rsidR="004651F8" w:rsidRPr="00AF0F83">
        <w:rPr>
          <w:rFonts w:ascii="Montserrat Light" w:eastAsia="Times New Roman" w:hAnsi="Montserrat Light" w:cs="Helvetica"/>
          <w:color w:val="333333"/>
          <w:sz w:val="21"/>
          <w:szCs w:val="21"/>
        </w:rPr>
        <w:t xml:space="preserve"> </w:t>
      </w:r>
      <w:r w:rsidR="004E14A7" w:rsidRPr="00AF0F83">
        <w:rPr>
          <w:rFonts w:ascii="Montserrat Light" w:eastAsia="Times New Roman" w:hAnsi="Montserrat Light" w:cs="Helvetica"/>
          <w:color w:val="333333"/>
          <w:sz w:val="21"/>
          <w:szCs w:val="21"/>
        </w:rPr>
        <w:t xml:space="preserve">What are your views on the </w:t>
      </w:r>
      <w:r w:rsidR="00135234" w:rsidRPr="00AF0F83">
        <w:rPr>
          <w:rFonts w:ascii="Montserrat Light" w:eastAsia="Times New Roman" w:hAnsi="Montserrat Light" w:cs="Helvetica"/>
          <w:color w:val="333333"/>
          <w:sz w:val="21"/>
          <w:szCs w:val="21"/>
        </w:rPr>
        <w:t xml:space="preserve">‘disapplication’ </w:t>
      </w:r>
      <w:r w:rsidR="004E14A7" w:rsidRPr="00AF0F83">
        <w:rPr>
          <w:rFonts w:ascii="Montserrat Light" w:eastAsia="Times New Roman" w:hAnsi="Montserrat Light" w:cs="Helvetica"/>
          <w:color w:val="333333"/>
          <w:sz w:val="21"/>
          <w:szCs w:val="21"/>
        </w:rPr>
        <w:t xml:space="preserve">regulation-making power </w:t>
      </w:r>
      <w:r w:rsidR="00135234" w:rsidRPr="00AF0F83">
        <w:rPr>
          <w:rFonts w:ascii="Montserrat Light" w:eastAsia="Times New Roman" w:hAnsi="Montserrat Light" w:cs="Helvetica"/>
          <w:color w:val="333333"/>
          <w:sz w:val="21"/>
          <w:szCs w:val="21"/>
        </w:rPr>
        <w:t>in section 2 of the Bill</w:t>
      </w:r>
      <w:r w:rsidR="00E924CD" w:rsidRPr="00AF0F83">
        <w:rPr>
          <w:rFonts w:ascii="Montserrat Light" w:eastAsia="Times New Roman" w:hAnsi="Montserrat Light" w:cs="Helvetica"/>
          <w:color w:val="333333"/>
          <w:sz w:val="21"/>
          <w:szCs w:val="21"/>
        </w:rPr>
        <w:t>?</w:t>
      </w:r>
      <w:r w:rsidR="00AF0F83">
        <w:rPr>
          <w:rFonts w:ascii="Montserrat Light" w:eastAsia="Times New Roman" w:hAnsi="Montserrat Light" w:cs="Helvetica"/>
          <w:color w:val="333333"/>
          <w:sz w:val="21"/>
          <w:szCs w:val="21"/>
        </w:rPr>
        <w:br/>
      </w:r>
      <w:r w:rsidR="00E924CD" w:rsidRPr="00AF0F83">
        <w:rPr>
          <w:rFonts w:ascii="Montserrat Light" w:eastAsia="Times New Roman" w:hAnsi="Montserrat Light" w:cs="Helvetica"/>
          <w:color w:val="333333"/>
          <w:sz w:val="21"/>
          <w:szCs w:val="21"/>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E924CD" w:rsidRPr="00FB2F45" w14:paraId="00547B6F" w14:textId="77777777" w:rsidTr="00A1442F">
        <w:trPr>
          <w:jc w:val="center"/>
        </w:trPr>
        <w:tc>
          <w:tcPr>
            <w:tcW w:w="0" w:type="auto"/>
            <w:shd w:val="clear" w:color="auto" w:fill="FFFFFF"/>
            <w:tcMar>
              <w:top w:w="0" w:type="dxa"/>
              <w:left w:w="0" w:type="dxa"/>
              <w:bottom w:w="0" w:type="dxa"/>
              <w:right w:w="0" w:type="dxa"/>
            </w:tcMar>
            <w:vAlign w:val="center"/>
            <w:hideMark/>
          </w:tcPr>
          <w:p w14:paraId="596E8796" w14:textId="77777777" w:rsidR="00E924CD" w:rsidRPr="00FB2F45" w:rsidRDefault="00E924CD"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4410010E" w14:textId="77777777" w:rsidR="00E924CD" w:rsidRPr="00FB2F45" w:rsidRDefault="00E924CD" w:rsidP="00E924CD">
      <w:pPr>
        <w:rPr>
          <w:rFonts w:ascii="Montserrat Light" w:eastAsia="Times New Roman" w:hAnsi="Montserrat Light" w:cs="Helvetica"/>
          <w:color w:val="333333"/>
          <w:sz w:val="21"/>
          <w:szCs w:val="21"/>
        </w:rPr>
      </w:pPr>
    </w:p>
    <w:p w14:paraId="27A7F2B5" w14:textId="624A68C8" w:rsidR="00E924CD" w:rsidRPr="00AF0F83" w:rsidRDefault="00F11147" w:rsidP="00E924CD">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5</w:t>
      </w:r>
      <w:r w:rsidR="00E924CD" w:rsidRPr="00AF0F83">
        <w:rPr>
          <w:rFonts w:ascii="Montserrat Light" w:eastAsia="Times New Roman" w:hAnsi="Montserrat Light" w:cs="Helvetica"/>
          <w:color w:val="333333"/>
          <w:sz w:val="21"/>
          <w:szCs w:val="21"/>
        </w:rPr>
        <w:t xml:space="preserve">. What are your views on the ‘creation’ regulation-making power in section 3 of the Bill? </w:t>
      </w:r>
      <w:r w:rsidR="00B50B76" w:rsidRPr="00AF0F83">
        <w:rPr>
          <w:rFonts w:ascii="Montserrat Light" w:eastAsia="Times New Roman" w:hAnsi="Montserrat Light" w:cs="Helvetica"/>
          <w:color w:val="333333"/>
          <w:sz w:val="21"/>
          <w:szCs w:val="21"/>
        </w:rPr>
        <w:br/>
      </w:r>
      <w:r w:rsidR="00E924CD" w:rsidRPr="00AF0F83">
        <w:rPr>
          <w:rFonts w:ascii="Montserrat Light" w:eastAsia="Times New Roman" w:hAnsi="Montserrat Light" w:cs="Helvetica"/>
          <w:color w:val="333333"/>
          <w:sz w:val="21"/>
          <w:szCs w:val="21"/>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E924CD" w:rsidRPr="00FB2F45" w14:paraId="1462C433" w14:textId="77777777" w:rsidTr="00A1442F">
        <w:trPr>
          <w:jc w:val="center"/>
        </w:trPr>
        <w:tc>
          <w:tcPr>
            <w:tcW w:w="0" w:type="auto"/>
            <w:shd w:val="clear" w:color="auto" w:fill="FFFFFF"/>
            <w:tcMar>
              <w:top w:w="0" w:type="dxa"/>
              <w:left w:w="0" w:type="dxa"/>
              <w:bottom w:w="0" w:type="dxa"/>
              <w:right w:w="0" w:type="dxa"/>
            </w:tcMar>
            <w:vAlign w:val="center"/>
            <w:hideMark/>
          </w:tcPr>
          <w:p w14:paraId="7116D7D4" w14:textId="77777777" w:rsidR="00E924CD" w:rsidRPr="00FB2F45" w:rsidRDefault="00E924CD"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2C0D8676" w14:textId="77777777" w:rsidR="00E924CD" w:rsidRPr="00FB2F45" w:rsidRDefault="00E924CD" w:rsidP="00E924CD">
      <w:pPr>
        <w:rPr>
          <w:rFonts w:ascii="Montserrat Light" w:eastAsia="Times New Roman" w:hAnsi="Montserrat Light" w:cs="Helvetica"/>
          <w:color w:val="333333"/>
          <w:sz w:val="21"/>
          <w:szCs w:val="21"/>
        </w:rPr>
      </w:pPr>
    </w:p>
    <w:p w14:paraId="534E8002" w14:textId="3C69E3AA" w:rsidR="009B2628" w:rsidRPr="00FB2F45" w:rsidRDefault="00EA1AE5" w:rsidP="009656C8">
      <w:pPr>
        <w:pStyle w:val="Heading2"/>
        <w:rPr>
          <w:rFonts w:eastAsia="Times New Roman"/>
        </w:rPr>
      </w:pPr>
      <w:r w:rsidRPr="00FB2F45">
        <w:rPr>
          <w:rFonts w:eastAsia="Times New Roman"/>
        </w:rPr>
        <w:t xml:space="preserve">Implementation </w:t>
      </w:r>
      <w:r w:rsidR="00FF4172" w:rsidRPr="00FB2F45">
        <w:rPr>
          <w:rFonts w:eastAsia="Times New Roman"/>
        </w:rPr>
        <w:t xml:space="preserve">and impact </w:t>
      </w:r>
      <w:r w:rsidRPr="00FB2F45">
        <w:rPr>
          <w:rFonts w:eastAsia="Times New Roman"/>
        </w:rPr>
        <w:t>of the Bill</w:t>
      </w:r>
    </w:p>
    <w:p w14:paraId="095D2B61" w14:textId="5BA2B11F" w:rsidR="00EA1AE5" w:rsidRPr="00AF0F83" w:rsidRDefault="00BC731B" w:rsidP="00EA1AE5">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6</w:t>
      </w:r>
      <w:r w:rsidR="00EA1AE5" w:rsidRPr="00AF0F83">
        <w:rPr>
          <w:rFonts w:ascii="Montserrat Light" w:eastAsia="Times New Roman" w:hAnsi="Montserrat Light" w:cs="Helvetica"/>
          <w:color w:val="333333"/>
          <w:sz w:val="21"/>
          <w:szCs w:val="21"/>
        </w:rPr>
        <w:t xml:space="preserve">. Are there any </w:t>
      </w:r>
      <w:r w:rsidR="00B452D5" w:rsidRPr="00AF0F83">
        <w:rPr>
          <w:rFonts w:ascii="Montserrat Light" w:eastAsia="Times New Roman" w:hAnsi="Montserrat Light" w:cs="Helvetica"/>
          <w:color w:val="333333"/>
          <w:sz w:val="21"/>
          <w:szCs w:val="21"/>
        </w:rPr>
        <w:t xml:space="preserve">potential barriers to the implementation of the Bill’s provisions? If so, what are they, and are they adequately taken into account in the Bill and the </w:t>
      </w:r>
      <w:r w:rsidRPr="00AF0F83">
        <w:rPr>
          <w:rFonts w:ascii="Montserrat Light" w:eastAsia="Times New Roman" w:hAnsi="Montserrat Light" w:cs="Helvetica"/>
          <w:color w:val="333333"/>
          <w:sz w:val="21"/>
          <w:szCs w:val="21"/>
        </w:rPr>
        <w:t xml:space="preserve">accompanying Explanatory Memorandum and Regulatory Impact Assessment? </w:t>
      </w:r>
      <w:r w:rsidR="00B50B76" w:rsidRPr="00AF0F83">
        <w:rPr>
          <w:rFonts w:ascii="Montserrat Light" w:eastAsia="Times New Roman" w:hAnsi="Montserrat Light" w:cs="Helvetica"/>
          <w:color w:val="333333"/>
          <w:sz w:val="21"/>
          <w:szCs w:val="21"/>
        </w:rPr>
        <w:br/>
      </w:r>
      <w:r w:rsidR="00EA1AE5" w:rsidRPr="00AF0F83">
        <w:rPr>
          <w:rFonts w:ascii="Montserrat Light" w:eastAsia="Times New Roman" w:hAnsi="Montserrat Light" w:cs="Helvetica"/>
          <w:color w:val="333333"/>
          <w:sz w:val="21"/>
          <w:szCs w:val="21"/>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EA1AE5" w:rsidRPr="00FB2F45" w14:paraId="34D8444D" w14:textId="77777777" w:rsidTr="00A1442F">
        <w:trPr>
          <w:jc w:val="center"/>
        </w:trPr>
        <w:tc>
          <w:tcPr>
            <w:tcW w:w="0" w:type="auto"/>
            <w:shd w:val="clear" w:color="auto" w:fill="FFFFFF"/>
            <w:tcMar>
              <w:top w:w="0" w:type="dxa"/>
              <w:left w:w="0" w:type="dxa"/>
              <w:bottom w:w="0" w:type="dxa"/>
              <w:right w:w="0" w:type="dxa"/>
            </w:tcMar>
            <w:vAlign w:val="center"/>
            <w:hideMark/>
          </w:tcPr>
          <w:p w14:paraId="5655CE4D" w14:textId="77777777" w:rsidR="00EA1AE5" w:rsidRPr="00FB2F45" w:rsidRDefault="00EA1AE5"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67C12020" w14:textId="77777777" w:rsidR="00EA1AE5" w:rsidRPr="00FB2F45" w:rsidRDefault="00EA1AE5" w:rsidP="00EA1AE5">
      <w:pPr>
        <w:rPr>
          <w:rFonts w:ascii="Montserrat Light" w:eastAsia="Times New Roman" w:hAnsi="Montserrat Light" w:cs="Helvetica"/>
          <w:color w:val="333333"/>
          <w:sz w:val="21"/>
          <w:szCs w:val="21"/>
        </w:rPr>
      </w:pPr>
    </w:p>
    <w:p w14:paraId="716D5722" w14:textId="0B71E4C1" w:rsidR="00BC731B" w:rsidRPr="00AF0F83" w:rsidRDefault="00BC731B" w:rsidP="00BC731B">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 xml:space="preserve">7. Are any unintended consequences likely to arise from the Bill? </w:t>
      </w:r>
      <w:r w:rsidR="00B50B76" w:rsidRPr="00AF0F83">
        <w:rPr>
          <w:rFonts w:ascii="Montserrat Light" w:eastAsia="Times New Roman" w:hAnsi="Montserrat Light" w:cs="Helvetica"/>
          <w:color w:val="333333"/>
          <w:sz w:val="21"/>
          <w:szCs w:val="21"/>
        </w:rPr>
        <w:br/>
      </w:r>
      <w:r w:rsidRPr="00AF0F83">
        <w:rPr>
          <w:rFonts w:ascii="Montserrat Light" w:eastAsia="Times New Roman" w:hAnsi="Montserrat Light" w:cs="Helvetica"/>
          <w:color w:val="333333"/>
          <w:sz w:val="21"/>
          <w:szCs w:val="21"/>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C731B" w:rsidRPr="00FB2F45" w14:paraId="501CEE8F" w14:textId="77777777" w:rsidTr="00A1442F">
        <w:trPr>
          <w:jc w:val="center"/>
        </w:trPr>
        <w:tc>
          <w:tcPr>
            <w:tcW w:w="0" w:type="auto"/>
            <w:shd w:val="clear" w:color="auto" w:fill="FFFFFF"/>
            <w:tcMar>
              <w:top w:w="0" w:type="dxa"/>
              <w:left w:w="0" w:type="dxa"/>
              <w:bottom w:w="0" w:type="dxa"/>
              <w:right w:w="0" w:type="dxa"/>
            </w:tcMar>
            <w:vAlign w:val="center"/>
            <w:hideMark/>
          </w:tcPr>
          <w:p w14:paraId="0AB4AB51" w14:textId="77777777" w:rsidR="00BC731B" w:rsidRPr="00FB2F45" w:rsidRDefault="00BC731B"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00F8BD45" w14:textId="77777777" w:rsidR="00BC731B" w:rsidRPr="00FB2F45" w:rsidRDefault="00BC731B" w:rsidP="00BC731B">
      <w:pPr>
        <w:rPr>
          <w:rFonts w:ascii="Montserrat Light" w:eastAsia="Times New Roman" w:hAnsi="Montserrat Light" w:cs="Helvetica"/>
          <w:color w:val="333333"/>
          <w:sz w:val="21"/>
          <w:szCs w:val="21"/>
        </w:rPr>
      </w:pPr>
    </w:p>
    <w:p w14:paraId="2843C24B" w14:textId="2B618892" w:rsidR="00BC731B" w:rsidRPr="00AF0F83" w:rsidRDefault="00FF4172" w:rsidP="00BC731B">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8</w:t>
      </w:r>
      <w:r w:rsidR="00BC731B" w:rsidRPr="00AF0F83">
        <w:rPr>
          <w:rFonts w:ascii="Montserrat Light" w:eastAsia="Times New Roman" w:hAnsi="Montserrat Light" w:cs="Helvetica"/>
          <w:color w:val="333333"/>
          <w:sz w:val="21"/>
          <w:szCs w:val="21"/>
        </w:rPr>
        <w:t xml:space="preserve">. </w:t>
      </w:r>
      <w:r w:rsidRPr="00AF0F83">
        <w:rPr>
          <w:rFonts w:ascii="Montserrat Light" w:eastAsia="Times New Roman" w:hAnsi="Montserrat Light" w:cs="Helvetica"/>
          <w:color w:val="333333"/>
          <w:sz w:val="21"/>
          <w:szCs w:val="21"/>
        </w:rPr>
        <w:t>What are your views on the Welsh Government’s assessment of the financial and other impacts of the Bill as set out in Part 2 of the Explanatory Memorandum</w:t>
      </w:r>
      <w:r w:rsidR="00BC731B" w:rsidRPr="00AF0F83">
        <w:rPr>
          <w:rFonts w:ascii="Montserrat Light" w:eastAsia="Times New Roman" w:hAnsi="Montserrat Light" w:cs="Helvetica"/>
          <w:color w:val="333333"/>
          <w:sz w:val="21"/>
          <w:szCs w:val="21"/>
        </w:rPr>
        <w:t xml:space="preserve">? </w:t>
      </w:r>
      <w:r w:rsidR="00B50B76" w:rsidRPr="00AF0F83">
        <w:rPr>
          <w:rFonts w:ascii="Montserrat Light" w:eastAsia="Times New Roman" w:hAnsi="Montserrat Light" w:cs="Helvetica"/>
          <w:color w:val="333333"/>
          <w:sz w:val="21"/>
          <w:szCs w:val="21"/>
        </w:rPr>
        <w:br/>
      </w:r>
      <w:r w:rsidR="00BC731B" w:rsidRPr="00AF0F83">
        <w:rPr>
          <w:rFonts w:ascii="Montserrat Light" w:eastAsia="Times New Roman" w:hAnsi="Montserrat Light" w:cs="Helvetica"/>
          <w:color w:val="333333"/>
          <w:sz w:val="21"/>
          <w:szCs w:val="21"/>
        </w:rPr>
        <w:t xml:space="preserve">(we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C731B" w:rsidRPr="00FB2F45" w14:paraId="63BF77AB" w14:textId="77777777" w:rsidTr="00A1442F">
        <w:trPr>
          <w:jc w:val="center"/>
        </w:trPr>
        <w:tc>
          <w:tcPr>
            <w:tcW w:w="0" w:type="auto"/>
            <w:shd w:val="clear" w:color="auto" w:fill="FFFFFF"/>
            <w:tcMar>
              <w:top w:w="0" w:type="dxa"/>
              <w:left w:w="0" w:type="dxa"/>
              <w:bottom w:w="0" w:type="dxa"/>
              <w:right w:w="0" w:type="dxa"/>
            </w:tcMar>
            <w:vAlign w:val="center"/>
            <w:hideMark/>
          </w:tcPr>
          <w:p w14:paraId="4A817702" w14:textId="77777777" w:rsidR="00BC731B" w:rsidRPr="00FB2F45" w:rsidRDefault="00BC731B"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lastRenderedPageBreak/>
              <w:t xml:space="preserve"> </w:t>
            </w:r>
          </w:p>
        </w:tc>
      </w:tr>
    </w:tbl>
    <w:p w14:paraId="435EC332" w14:textId="77777777" w:rsidR="00BC731B" w:rsidRPr="00FB2F45" w:rsidRDefault="00BC731B" w:rsidP="00BC731B">
      <w:pPr>
        <w:rPr>
          <w:rFonts w:ascii="Montserrat Light" w:eastAsia="Times New Roman" w:hAnsi="Montserrat Light" w:cs="Helvetica"/>
          <w:color w:val="333333"/>
          <w:sz w:val="21"/>
          <w:szCs w:val="21"/>
        </w:rPr>
      </w:pPr>
    </w:p>
    <w:p w14:paraId="7A1C89F2" w14:textId="65282369" w:rsidR="007C58C1" w:rsidRPr="00FB2F45" w:rsidRDefault="007C58C1" w:rsidP="009656C8">
      <w:pPr>
        <w:pStyle w:val="Heading2"/>
        <w:rPr>
          <w:rFonts w:eastAsia="Times New Roman"/>
        </w:rPr>
      </w:pPr>
      <w:r w:rsidRPr="00FB2F45">
        <w:rPr>
          <w:rFonts w:eastAsia="Times New Roman"/>
        </w:rPr>
        <w:t>Development of the policy and legislative proposals</w:t>
      </w:r>
    </w:p>
    <w:p w14:paraId="3F1EAEBC" w14:textId="13D39DDE" w:rsidR="007C58C1" w:rsidRPr="00AF0F83" w:rsidRDefault="00CC4494" w:rsidP="007C58C1">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9</w:t>
      </w:r>
      <w:r w:rsidR="007C58C1" w:rsidRPr="00AF0F83">
        <w:rPr>
          <w:rFonts w:ascii="Montserrat Light" w:eastAsia="Times New Roman" w:hAnsi="Montserrat Light" w:cs="Helvetica"/>
          <w:color w:val="333333"/>
          <w:sz w:val="21"/>
          <w:szCs w:val="21"/>
        </w:rPr>
        <w:t>. What are your views on the approach taken by the Welsh Government to develop the policy and legislative proposals reflected in the Bill?</w:t>
      </w:r>
      <w:r w:rsidR="007F7D78" w:rsidRPr="00AF0F83">
        <w:rPr>
          <w:rFonts w:ascii="Montserrat Light" w:eastAsia="Times New Roman" w:hAnsi="Montserrat Light" w:cs="Helvetica"/>
          <w:color w:val="333333"/>
          <w:sz w:val="21"/>
          <w:szCs w:val="21"/>
        </w:rPr>
        <w:t xml:space="preserve"> Among any other issues, please consider in particular the approach to engaging and consulting with stakeholders.</w:t>
      </w:r>
      <w:r w:rsidR="007C58C1" w:rsidRPr="00AF0F83">
        <w:rPr>
          <w:rFonts w:ascii="Montserrat Light" w:eastAsia="Times New Roman" w:hAnsi="Montserrat Light" w:cs="Helvetica"/>
          <w:color w:val="333333"/>
          <w:sz w:val="21"/>
          <w:szCs w:val="21"/>
        </w:rPr>
        <w:t xml:space="preserve"> (we would be grateful if you could keep your answer to around 500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7C58C1" w:rsidRPr="00FB2F45" w14:paraId="16FCA14E" w14:textId="77777777" w:rsidTr="00A1442F">
        <w:trPr>
          <w:jc w:val="center"/>
        </w:trPr>
        <w:tc>
          <w:tcPr>
            <w:tcW w:w="0" w:type="auto"/>
            <w:shd w:val="clear" w:color="auto" w:fill="FFFFFF"/>
            <w:tcMar>
              <w:top w:w="0" w:type="dxa"/>
              <w:left w:w="0" w:type="dxa"/>
              <w:bottom w:w="0" w:type="dxa"/>
              <w:right w:w="0" w:type="dxa"/>
            </w:tcMar>
            <w:vAlign w:val="center"/>
            <w:hideMark/>
          </w:tcPr>
          <w:p w14:paraId="1722394B" w14:textId="77777777" w:rsidR="007C58C1" w:rsidRPr="00FB2F45" w:rsidRDefault="007C58C1" w:rsidP="00A1442F">
            <w:pPr>
              <w:rPr>
                <w:rFonts w:ascii="Montserrat Light" w:eastAsia="Times New Roman" w:hAnsi="Montserrat Light" w:cs="Helvetica"/>
                <w:color w:val="333333"/>
                <w:sz w:val="21"/>
                <w:szCs w:val="21"/>
              </w:rPr>
            </w:pPr>
            <w:r w:rsidRPr="00FB2F45">
              <w:rPr>
                <w:rFonts w:ascii="Montserrat Light" w:eastAsia="Times New Roman" w:hAnsi="Montserrat Light" w:cs="Helvetica"/>
                <w:color w:val="333333"/>
                <w:sz w:val="21"/>
                <w:szCs w:val="21"/>
              </w:rPr>
              <w:t xml:space="preserve"> </w:t>
            </w:r>
          </w:p>
        </w:tc>
      </w:tr>
    </w:tbl>
    <w:p w14:paraId="74C4E382" w14:textId="77777777" w:rsidR="007C58C1" w:rsidRPr="00FB2F45" w:rsidRDefault="007C58C1" w:rsidP="007C58C1">
      <w:pPr>
        <w:rPr>
          <w:rFonts w:ascii="Montserrat Light" w:eastAsia="Times New Roman" w:hAnsi="Montserrat Light" w:cs="Helvetica"/>
          <w:color w:val="333333"/>
          <w:sz w:val="21"/>
          <w:szCs w:val="21"/>
        </w:rPr>
      </w:pPr>
    </w:p>
    <w:p w14:paraId="7462183B" w14:textId="2E40F13F" w:rsidR="007C58C1" w:rsidRPr="00FA526F" w:rsidRDefault="0012155A" w:rsidP="00FA526F">
      <w:pPr>
        <w:pStyle w:val="Heading2"/>
        <w:rPr>
          <w:rFonts w:eastAsia="Times New Roman"/>
        </w:rPr>
      </w:pPr>
      <w:r w:rsidRPr="00FA526F">
        <w:rPr>
          <w:rFonts w:eastAsia="Times New Roman"/>
        </w:rPr>
        <w:t>Any other issues</w:t>
      </w:r>
    </w:p>
    <w:p w14:paraId="680ACC51" w14:textId="0DF159CD" w:rsidR="00AE242E" w:rsidRPr="00AF0F83" w:rsidRDefault="0012155A">
      <w:pPr>
        <w:pStyle w:val="Heading3"/>
        <w:spacing w:before="300"/>
        <w:rPr>
          <w:rFonts w:ascii="Montserrat Light" w:eastAsia="Times New Roman" w:hAnsi="Montserrat Light" w:cs="Helvetica"/>
          <w:color w:val="333333"/>
          <w:sz w:val="21"/>
          <w:szCs w:val="21"/>
        </w:rPr>
      </w:pPr>
      <w:r w:rsidRPr="00AF0F83">
        <w:rPr>
          <w:rFonts w:ascii="Montserrat Light" w:eastAsia="Times New Roman" w:hAnsi="Montserrat Light" w:cs="Helvetica"/>
          <w:color w:val="333333"/>
          <w:sz w:val="21"/>
          <w:szCs w:val="21"/>
        </w:rPr>
        <w:t>10</w:t>
      </w:r>
      <w:r w:rsidR="009141B2" w:rsidRPr="00AF0F83">
        <w:rPr>
          <w:rFonts w:ascii="Montserrat Light" w:eastAsia="Times New Roman" w:hAnsi="Montserrat Light" w:cs="Helvetica"/>
          <w:color w:val="333333"/>
          <w:sz w:val="21"/>
          <w:szCs w:val="21"/>
        </w:rPr>
        <w:t>.</w:t>
      </w:r>
      <w:r w:rsidR="004651F8" w:rsidRPr="00AF0F83">
        <w:rPr>
          <w:rFonts w:ascii="Montserrat Light" w:eastAsia="Times New Roman" w:hAnsi="Montserrat Light" w:cs="Helvetica"/>
          <w:color w:val="333333"/>
          <w:sz w:val="21"/>
          <w:szCs w:val="21"/>
        </w:rPr>
        <w:t xml:space="preserve"> </w:t>
      </w:r>
      <w:r w:rsidRPr="00AF0F83">
        <w:rPr>
          <w:rFonts w:ascii="Montserrat Light" w:eastAsia="Times New Roman" w:hAnsi="Montserrat Light" w:cs="Helvetica"/>
          <w:color w:val="333333"/>
          <w:sz w:val="21"/>
          <w:szCs w:val="21"/>
        </w:rPr>
        <w:t xml:space="preserve">Are there any other issues that you would like to raise </w:t>
      </w:r>
      <w:r w:rsidR="00070753" w:rsidRPr="00AF0F83">
        <w:rPr>
          <w:rFonts w:ascii="Montserrat Light" w:eastAsia="Times New Roman" w:hAnsi="Montserrat Light" w:cs="Helvetica"/>
          <w:color w:val="333333"/>
          <w:sz w:val="21"/>
          <w:szCs w:val="21"/>
        </w:rPr>
        <w:t>about the Bill, the accompanying Explanatory Memorandum and Regulatory Impact Assessment, or any related matters</w:t>
      </w:r>
      <w:r w:rsidR="009141B2" w:rsidRPr="00AF0F83">
        <w:rPr>
          <w:rFonts w:ascii="Montserrat Light" w:eastAsia="Times New Roman" w:hAnsi="Montserrat Light" w:cs="Helvetica"/>
          <w:color w:val="333333"/>
          <w:sz w:val="21"/>
          <w:szCs w:val="21"/>
        </w:rPr>
        <w:t>?</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would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be</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grateful</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if</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could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keep</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your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answer</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to</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around</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500</w:t>
      </w:r>
      <w:r w:rsidR="004651F8" w:rsidRPr="00AF0F83">
        <w:rPr>
          <w:rFonts w:ascii="Montserrat Light" w:eastAsia="Times New Roman" w:hAnsi="Montserrat Light" w:cs="Helvetica"/>
          <w:color w:val="333333"/>
          <w:sz w:val="21"/>
          <w:szCs w:val="21"/>
        </w:rPr>
        <w:t xml:space="preserve"> </w:t>
      </w:r>
      <w:r w:rsidR="009141B2" w:rsidRPr="00AF0F83">
        <w:rPr>
          <w:rFonts w:ascii="Montserrat Light" w:eastAsia="Times New Roman" w:hAnsi="Montserrat Light" w:cs="Helvetica"/>
          <w:color w:val="333333"/>
          <w:sz w:val="21"/>
          <w:szCs w:val="21"/>
        </w:rPr>
        <w:t>words)</w:t>
      </w:r>
      <w:r w:rsidR="004651F8" w:rsidRPr="00AF0F83">
        <w:rPr>
          <w:rFonts w:ascii="Montserrat Light" w:eastAsia="Times New Roman" w:hAnsi="Montserrat Light" w:cs="Helvetica"/>
          <w:color w:val="333333"/>
          <w:sz w:val="21"/>
          <w:szCs w:val="21"/>
        </w:rPr>
        <w:t xml:space="preser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AE242E" w:rsidRPr="00FB2F45" w14:paraId="2158E07C" w14:textId="77777777">
        <w:trPr>
          <w:jc w:val="center"/>
        </w:trPr>
        <w:tc>
          <w:tcPr>
            <w:tcW w:w="0" w:type="auto"/>
            <w:shd w:val="clear" w:color="auto" w:fill="FFFFFF"/>
            <w:tcMar>
              <w:top w:w="0" w:type="dxa"/>
              <w:left w:w="0" w:type="dxa"/>
              <w:bottom w:w="0" w:type="dxa"/>
              <w:right w:w="0" w:type="dxa"/>
            </w:tcMar>
            <w:vAlign w:val="center"/>
            <w:hideMark/>
          </w:tcPr>
          <w:p w14:paraId="09FF4724" w14:textId="34F3BD46" w:rsidR="00AE242E" w:rsidRPr="00FB2F45" w:rsidRDefault="00AE242E">
            <w:pPr>
              <w:rPr>
                <w:rFonts w:ascii="Montserrat Light" w:eastAsia="Times New Roman" w:hAnsi="Montserrat Light" w:cs="Helvetica"/>
                <w:color w:val="333333"/>
                <w:sz w:val="21"/>
                <w:szCs w:val="21"/>
              </w:rPr>
            </w:pPr>
          </w:p>
        </w:tc>
      </w:tr>
    </w:tbl>
    <w:p w14:paraId="311C8231" w14:textId="7ACC0777" w:rsidR="00E70D71" w:rsidRPr="00DE126A" w:rsidRDefault="00E70D71" w:rsidP="00B50AB2">
      <w:pPr>
        <w:rPr>
          <w:rFonts w:ascii="Montserrat Light" w:eastAsia="Times New Roman" w:hAnsi="Montserrat Light"/>
        </w:rPr>
      </w:pPr>
    </w:p>
    <w:sectPr w:rsidR="00E70D71" w:rsidRPr="00DE126A" w:rsidSect="007D5C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lyphicons Halfling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12A93"/>
    <w:multiLevelType w:val="hybridMultilevel"/>
    <w:tmpl w:val="20D2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21147"/>
    <w:multiLevelType w:val="hybridMultilevel"/>
    <w:tmpl w:val="09764462"/>
    <w:lvl w:ilvl="0" w:tplc="8084AD7A">
      <w:numFmt w:val="bullet"/>
      <w:lvlText w:val="-"/>
      <w:lvlJc w:val="left"/>
      <w:pPr>
        <w:ind w:left="720" w:hanging="360"/>
      </w:pPr>
      <w:rPr>
        <w:rFonts w:ascii="Montserrat Light" w:eastAsia="Times New Roman" w:hAnsi="Montserrat Ligh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172C4"/>
    <w:multiLevelType w:val="hybridMultilevel"/>
    <w:tmpl w:val="57A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651C0"/>
    <w:multiLevelType w:val="hybridMultilevel"/>
    <w:tmpl w:val="DD4E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92362">
    <w:abstractNumId w:val="0"/>
  </w:num>
  <w:num w:numId="2" w16cid:durableId="2021352656">
    <w:abstractNumId w:val="2"/>
  </w:num>
  <w:num w:numId="3" w16cid:durableId="522209485">
    <w:abstractNumId w:val="3"/>
  </w:num>
  <w:num w:numId="4" w16cid:durableId="315186086">
    <w:abstractNumId w:val="5"/>
  </w:num>
  <w:num w:numId="5" w16cid:durableId="684210842">
    <w:abstractNumId w:val="6"/>
  </w:num>
  <w:num w:numId="6" w16cid:durableId="1038091043">
    <w:abstractNumId w:val="1"/>
  </w:num>
  <w:num w:numId="7" w16cid:durableId="581716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31CDE"/>
    <w:rsid w:val="00036220"/>
    <w:rsid w:val="00070753"/>
    <w:rsid w:val="000B15A9"/>
    <w:rsid w:val="000C67A3"/>
    <w:rsid w:val="000E265D"/>
    <w:rsid w:val="000F7A84"/>
    <w:rsid w:val="0012155A"/>
    <w:rsid w:val="00126EFC"/>
    <w:rsid w:val="00135234"/>
    <w:rsid w:val="0017438B"/>
    <w:rsid w:val="001F1208"/>
    <w:rsid w:val="00205CE3"/>
    <w:rsid w:val="002104B3"/>
    <w:rsid w:val="00237529"/>
    <w:rsid w:val="0029235A"/>
    <w:rsid w:val="0029312E"/>
    <w:rsid w:val="00293D8D"/>
    <w:rsid w:val="002B3D5F"/>
    <w:rsid w:val="002D2B55"/>
    <w:rsid w:val="002F0B57"/>
    <w:rsid w:val="003843F4"/>
    <w:rsid w:val="003928AF"/>
    <w:rsid w:val="003B060D"/>
    <w:rsid w:val="003C5D80"/>
    <w:rsid w:val="003D30C9"/>
    <w:rsid w:val="003D3376"/>
    <w:rsid w:val="003D5E03"/>
    <w:rsid w:val="003E73C0"/>
    <w:rsid w:val="00417BDA"/>
    <w:rsid w:val="00421E90"/>
    <w:rsid w:val="004651F8"/>
    <w:rsid w:val="00493B1D"/>
    <w:rsid w:val="004E0D0D"/>
    <w:rsid w:val="004E14A7"/>
    <w:rsid w:val="004F2256"/>
    <w:rsid w:val="004F450E"/>
    <w:rsid w:val="00531E3D"/>
    <w:rsid w:val="0054298F"/>
    <w:rsid w:val="00565CD2"/>
    <w:rsid w:val="00566E2F"/>
    <w:rsid w:val="005676FB"/>
    <w:rsid w:val="005D1F4B"/>
    <w:rsid w:val="005E476A"/>
    <w:rsid w:val="00624F04"/>
    <w:rsid w:val="00636765"/>
    <w:rsid w:val="006452E8"/>
    <w:rsid w:val="0065349E"/>
    <w:rsid w:val="006871B1"/>
    <w:rsid w:val="006C005C"/>
    <w:rsid w:val="006E04D4"/>
    <w:rsid w:val="00710F2A"/>
    <w:rsid w:val="007472B7"/>
    <w:rsid w:val="00773479"/>
    <w:rsid w:val="00776427"/>
    <w:rsid w:val="00777D6F"/>
    <w:rsid w:val="007C58C1"/>
    <w:rsid w:val="007C7A9D"/>
    <w:rsid w:val="007D5CE2"/>
    <w:rsid w:val="007E47E0"/>
    <w:rsid w:val="007E71AA"/>
    <w:rsid w:val="007F7D78"/>
    <w:rsid w:val="008012D8"/>
    <w:rsid w:val="00817A40"/>
    <w:rsid w:val="008639ED"/>
    <w:rsid w:val="00864F3E"/>
    <w:rsid w:val="008C425E"/>
    <w:rsid w:val="008E78BF"/>
    <w:rsid w:val="0090030D"/>
    <w:rsid w:val="00906DDF"/>
    <w:rsid w:val="00911CF0"/>
    <w:rsid w:val="009141B2"/>
    <w:rsid w:val="009260EA"/>
    <w:rsid w:val="009656C8"/>
    <w:rsid w:val="00977BC5"/>
    <w:rsid w:val="009B2628"/>
    <w:rsid w:val="009D4923"/>
    <w:rsid w:val="009E089F"/>
    <w:rsid w:val="009F7172"/>
    <w:rsid w:val="00A050B1"/>
    <w:rsid w:val="00A112CD"/>
    <w:rsid w:val="00A42B5E"/>
    <w:rsid w:val="00A874AA"/>
    <w:rsid w:val="00A92F33"/>
    <w:rsid w:val="00AE242E"/>
    <w:rsid w:val="00AF07DA"/>
    <w:rsid w:val="00AF0A6E"/>
    <w:rsid w:val="00AF0F83"/>
    <w:rsid w:val="00B35DEB"/>
    <w:rsid w:val="00B36885"/>
    <w:rsid w:val="00B452D5"/>
    <w:rsid w:val="00B50AB2"/>
    <w:rsid w:val="00B50B76"/>
    <w:rsid w:val="00B778C1"/>
    <w:rsid w:val="00B85827"/>
    <w:rsid w:val="00BC5CE5"/>
    <w:rsid w:val="00BC731B"/>
    <w:rsid w:val="00C02790"/>
    <w:rsid w:val="00C16214"/>
    <w:rsid w:val="00C610C6"/>
    <w:rsid w:val="00C753E8"/>
    <w:rsid w:val="00C76BB0"/>
    <w:rsid w:val="00C8408C"/>
    <w:rsid w:val="00CA0437"/>
    <w:rsid w:val="00CA2B4F"/>
    <w:rsid w:val="00CA67F6"/>
    <w:rsid w:val="00CB33F8"/>
    <w:rsid w:val="00CC4494"/>
    <w:rsid w:val="00CD7F49"/>
    <w:rsid w:val="00D065AF"/>
    <w:rsid w:val="00D10B15"/>
    <w:rsid w:val="00D12D64"/>
    <w:rsid w:val="00D20ED2"/>
    <w:rsid w:val="00D23FE3"/>
    <w:rsid w:val="00D35002"/>
    <w:rsid w:val="00D40563"/>
    <w:rsid w:val="00DE126A"/>
    <w:rsid w:val="00E13245"/>
    <w:rsid w:val="00E25BBF"/>
    <w:rsid w:val="00E61C45"/>
    <w:rsid w:val="00E70D71"/>
    <w:rsid w:val="00E8197F"/>
    <w:rsid w:val="00E86AD0"/>
    <w:rsid w:val="00E924CD"/>
    <w:rsid w:val="00EA1AE5"/>
    <w:rsid w:val="00ED0D06"/>
    <w:rsid w:val="00EE1C2A"/>
    <w:rsid w:val="00EF0494"/>
    <w:rsid w:val="00F11147"/>
    <w:rsid w:val="00F1347B"/>
    <w:rsid w:val="00F46FD2"/>
    <w:rsid w:val="00F819C9"/>
    <w:rsid w:val="00F86D3A"/>
    <w:rsid w:val="00F92C4F"/>
    <w:rsid w:val="00FA526F"/>
    <w:rsid w:val="00FB2F45"/>
    <w:rsid w:val="00FF34B0"/>
    <w:rsid w:val="00FF4172"/>
    <w:rsid w:val="00FF5FB5"/>
    <w:rsid w:val="160B112F"/>
    <w:rsid w:val="1E915013"/>
    <w:rsid w:val="24820A99"/>
    <w:rsid w:val="39C8CFB2"/>
    <w:rsid w:val="5268D45A"/>
    <w:rsid w:val="5353DDAB"/>
    <w:rsid w:val="5DAB1F8C"/>
    <w:rsid w:val="60BB853E"/>
    <w:rsid w:val="6AFDD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F347E264-52F5-495D-8134-66C06CE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E5"/>
    <w:pPr>
      <w:spacing w:after="240" w:line="288" w:lineRule="auto"/>
    </w:pPr>
    <w:rPr>
      <w:rFonts w:asciiTheme="minorHAnsi" w:eastAsiaTheme="minorEastAsia" w:hAnsiTheme="minorHAnsi"/>
      <w:sz w:val="24"/>
      <w:szCs w:val="24"/>
    </w:rPr>
  </w:style>
  <w:style w:type="paragraph" w:styleId="Heading1">
    <w:name w:val="heading 1"/>
    <w:basedOn w:val="Normal"/>
    <w:link w:val="Heading1Char"/>
    <w:uiPriority w:val="9"/>
    <w:qFormat/>
    <w:rsid w:val="00D12D64"/>
    <w:pPr>
      <w:outlineLvl w:val="0"/>
    </w:pPr>
    <w:rPr>
      <w:rFonts w:asciiTheme="majorHAnsi" w:hAnsiTheme="majorHAnsi"/>
      <w:kern w:val="36"/>
      <w:sz w:val="54"/>
      <w:szCs w:val="54"/>
    </w:rPr>
  </w:style>
  <w:style w:type="paragraph" w:styleId="Heading2">
    <w:name w:val="heading 2"/>
    <w:basedOn w:val="Normal"/>
    <w:link w:val="Heading2Char"/>
    <w:uiPriority w:val="9"/>
    <w:qFormat/>
    <w:rsid w:val="00AF0F83"/>
    <w:pPr>
      <w:outlineLvl w:val="1"/>
    </w:pPr>
    <w:rPr>
      <w:rFonts w:asciiTheme="majorHAnsi" w:hAnsiTheme="majorHAnsi"/>
      <w:sz w:val="32"/>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D12D64"/>
    <w:rPr>
      <w:rFonts w:asciiTheme="majorHAnsi" w:eastAsiaTheme="minorEastAsia" w:hAnsiTheme="majorHAnsi"/>
      <w:kern w:val="36"/>
      <w:sz w:val="54"/>
      <w:szCs w:val="54"/>
    </w:rPr>
  </w:style>
  <w:style w:type="character" w:customStyle="1" w:styleId="Heading2Char">
    <w:name w:val="Heading 2 Char"/>
    <w:basedOn w:val="DefaultParagraphFont"/>
    <w:link w:val="Heading2"/>
    <w:uiPriority w:val="9"/>
    <w:rsid w:val="00AF0F83"/>
    <w:rPr>
      <w:rFonts w:asciiTheme="majorHAnsi" w:eastAsiaTheme="minorEastAsia" w:hAnsiTheme="majorHAnsi"/>
      <w:sz w:val="32"/>
      <w:szCs w:val="45"/>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aliases w:val="Bullet List,1. Headnig"/>
    <w:basedOn w:val="Normal"/>
    <w:link w:val="ListParagraphChar"/>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unhideWhenUsed/>
    <w:rsid w:val="002F0B57"/>
    <w:rPr>
      <w:sz w:val="20"/>
      <w:szCs w:val="20"/>
    </w:rPr>
  </w:style>
  <w:style w:type="character" w:customStyle="1" w:styleId="CommentTextChar">
    <w:name w:val="Comment Text Char"/>
    <w:basedOn w:val="DefaultParagraphFont"/>
    <w:link w:val="CommentText"/>
    <w:uiPriority w:val="99"/>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 w:type="character" w:customStyle="1" w:styleId="ListParagraphChar">
    <w:name w:val="List Paragraph Char"/>
    <w:aliases w:val="Bullet List Char,1. Headnig Char"/>
    <w:basedOn w:val="DefaultParagraphFont"/>
    <w:link w:val="ListParagraph"/>
    <w:uiPriority w:val="34"/>
    <w:locked/>
    <w:rsid w:val="00AF07DA"/>
    <w:rPr>
      <w:rFonts w:asciiTheme="minorHAnsi" w:eastAsiaTheme="minorEastAsia" w:hAnsiTheme="minorHAnsi"/>
      <w:sz w:val="24"/>
      <w:szCs w:val="24"/>
    </w:rPr>
  </w:style>
  <w:style w:type="paragraph" w:styleId="Revision">
    <w:name w:val="Revision"/>
    <w:hidden/>
    <w:uiPriority w:val="99"/>
    <w:semiHidden/>
    <w:rsid w:val="003D5E03"/>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dd.wales/seneddhealth"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app.smartsurvey.co.uk/images/ico/print/checkbox.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help/privacy/senedd-committee-privacy-notice/" TargetMode="External"/><Relationship Id="rId5" Type="http://schemas.openxmlformats.org/officeDocument/2006/relationships/styles" Target="styles.xml"/><Relationship Id="rId10" Type="http://schemas.openxmlformats.org/officeDocument/2006/relationships/hyperlink" Target="https://senedd.wales/senedd-business/committees/getting-involved-with-committees/" TargetMode="External"/><Relationship Id="rId4" Type="http://schemas.openxmlformats.org/officeDocument/2006/relationships/numbering" Target="numbering.xml"/><Relationship Id="rId9" Type="http://schemas.openxmlformats.org/officeDocument/2006/relationships/hyperlink" Target="https://senedd.wales/commission/senedd-commission-policy/official-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fb28-0d03-4457-ba67-bfed9e259205"/>
    <lcf76f155ced4ddcb4097134ff3c332f xmlns="665b2273-9d8b-4d4b-a70a-ddb394832b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429E6-0964-4B0A-9CE9-E8819B8446D1}">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2.xml><?xml version="1.0" encoding="utf-8"?>
<ds:datastoreItem xmlns:ds="http://schemas.openxmlformats.org/officeDocument/2006/customXml" ds:itemID="{1FC9FAC1-C31A-41E2-9126-6584F81C0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514FA-53AC-449C-B022-B1710B45A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Thomas, Ian (Staff Comisiwn y Senedd | Senedd Commission Staff)</cp:lastModifiedBy>
  <cp:revision>9</cp:revision>
  <dcterms:created xsi:type="dcterms:W3CDTF">2023-02-14T11:38:00Z</dcterms:created>
  <dcterms:modified xsi:type="dcterms:W3CDTF">2023-02-14T11:47:00Z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