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7ECBC" w14:textId="167F6210" w:rsidR="00774CF0" w:rsidRPr="00774CF0" w:rsidRDefault="004659D3" w:rsidP="00A41565">
      <w:r>
        <w:rPr>
          <w:rFonts w:eastAsia="Segoe UI" w:cs="Segoe UI"/>
          <w:b/>
          <w:bCs/>
          <w:color w:val="000000"/>
          <w:kern w:val="28"/>
          <w:sz w:val="40"/>
          <w:szCs w:val="40"/>
        </w:rPr>
        <w:t xml:space="preserve">Support Staff Job Description </w:t>
      </w:r>
    </w:p>
    <w:tbl>
      <w:tblPr>
        <w:tblStyle w:val="TableGrid"/>
        <w:tblW w:w="0" w:type="auto"/>
        <w:tblLook w:val="04A0" w:firstRow="1" w:lastRow="0" w:firstColumn="1" w:lastColumn="0" w:noHBand="0" w:noVBand="1"/>
      </w:tblPr>
      <w:tblGrid>
        <w:gridCol w:w="1696"/>
        <w:gridCol w:w="7320"/>
      </w:tblGrid>
      <w:tr w:rsidR="000C4725" w14:paraId="740313F7" w14:textId="77777777" w:rsidTr="009151F8">
        <w:tc>
          <w:tcPr>
            <w:tcW w:w="1696" w:type="dxa"/>
            <w:shd w:val="clear" w:color="auto" w:fill="FAE2D5" w:themeFill="accent2" w:themeFillTint="33"/>
          </w:tcPr>
          <w:p w14:paraId="7DB1C6C5" w14:textId="550F5D77" w:rsidR="005C14C7" w:rsidRPr="00FF6DF3" w:rsidRDefault="004659D3" w:rsidP="00A41565">
            <w:pPr>
              <w:spacing w:before="120" w:after="120"/>
              <w:rPr>
                <w:rFonts w:cs="Segoe UI"/>
                <w:b/>
                <w:bCs/>
              </w:rPr>
            </w:pPr>
            <w:r>
              <w:rPr>
                <w:rFonts w:eastAsia="Segoe UI" w:cs="Segoe UI"/>
                <w:b/>
                <w:bCs/>
              </w:rPr>
              <w:t>Job family:</w:t>
            </w:r>
          </w:p>
        </w:tc>
        <w:tc>
          <w:tcPr>
            <w:tcW w:w="7320" w:type="dxa"/>
            <w:shd w:val="clear" w:color="auto" w:fill="FAE2D5" w:themeFill="accent2" w:themeFillTint="33"/>
          </w:tcPr>
          <w:p w14:paraId="282379C4" w14:textId="04EBDDA4" w:rsidR="005C14C7" w:rsidRPr="00FF6DF3" w:rsidRDefault="004659D3" w:rsidP="00A41565">
            <w:pPr>
              <w:spacing w:before="120" w:after="120"/>
              <w:rPr>
                <w:rFonts w:cs="Segoe UI"/>
                <w:b/>
                <w:bCs/>
              </w:rPr>
            </w:pPr>
            <w:r>
              <w:rPr>
                <w:rFonts w:eastAsia="Segoe UI" w:cs="Segoe UI"/>
                <w:b/>
                <w:bCs/>
              </w:rPr>
              <w:t>Casework</w:t>
            </w:r>
          </w:p>
        </w:tc>
      </w:tr>
      <w:tr w:rsidR="000C4725" w14:paraId="10637BF3" w14:textId="77777777" w:rsidTr="009151F8">
        <w:tc>
          <w:tcPr>
            <w:tcW w:w="1696" w:type="dxa"/>
            <w:shd w:val="clear" w:color="auto" w:fill="FAE2D5" w:themeFill="accent2" w:themeFillTint="33"/>
          </w:tcPr>
          <w:p w14:paraId="2DFF93EA" w14:textId="4F4E9658" w:rsidR="00012A32" w:rsidRPr="00FF6DF3" w:rsidRDefault="004659D3" w:rsidP="00A41565">
            <w:pPr>
              <w:spacing w:before="120" w:after="120"/>
              <w:rPr>
                <w:rFonts w:cs="Segoe UI"/>
                <w:b/>
                <w:bCs/>
              </w:rPr>
            </w:pPr>
            <w:r>
              <w:rPr>
                <w:rFonts w:eastAsia="Segoe UI" w:cs="Segoe UI"/>
                <w:b/>
                <w:bCs/>
              </w:rPr>
              <w:t>Pay band:</w:t>
            </w:r>
          </w:p>
        </w:tc>
        <w:tc>
          <w:tcPr>
            <w:tcW w:w="7320" w:type="dxa"/>
            <w:shd w:val="clear" w:color="auto" w:fill="FAE2D5" w:themeFill="accent2" w:themeFillTint="33"/>
          </w:tcPr>
          <w:p w14:paraId="40DA43B0" w14:textId="27DD6214" w:rsidR="00012A32" w:rsidRPr="00FF6DF3" w:rsidRDefault="004659D3" w:rsidP="00A41565">
            <w:pPr>
              <w:spacing w:before="120" w:after="120"/>
              <w:rPr>
                <w:rFonts w:cs="Segoe UI"/>
                <w:b/>
                <w:bCs/>
              </w:rPr>
            </w:pPr>
            <w:r>
              <w:rPr>
                <w:rFonts w:eastAsia="Segoe UI" w:cs="Segoe UI"/>
                <w:b/>
                <w:bCs/>
              </w:rPr>
              <w:t>Band 2</w:t>
            </w:r>
          </w:p>
        </w:tc>
      </w:tr>
      <w:tr w:rsidR="000C4725" w14:paraId="46CEB632" w14:textId="77777777" w:rsidTr="009151F8">
        <w:tc>
          <w:tcPr>
            <w:tcW w:w="1696" w:type="dxa"/>
            <w:shd w:val="clear" w:color="auto" w:fill="FAE2D5" w:themeFill="accent2" w:themeFillTint="33"/>
          </w:tcPr>
          <w:p w14:paraId="1A24FF5C" w14:textId="77777777" w:rsidR="00DC28F7" w:rsidRPr="003A0D99" w:rsidRDefault="004659D3" w:rsidP="00A41565">
            <w:pPr>
              <w:spacing w:before="120" w:after="120"/>
              <w:rPr>
                <w:rFonts w:cs="Segoe UI"/>
                <w:b/>
                <w:bCs/>
              </w:rPr>
            </w:pPr>
            <w:r>
              <w:rPr>
                <w:rFonts w:eastAsia="Segoe UI" w:cs="Segoe UI"/>
                <w:b/>
                <w:bCs/>
              </w:rPr>
              <w:t xml:space="preserve">Salary range: </w:t>
            </w:r>
          </w:p>
          <w:p w14:paraId="3D7E92BF" w14:textId="6EF723CA" w:rsidR="00012A32" w:rsidRPr="003A0D99" w:rsidRDefault="004659D3" w:rsidP="00A41565">
            <w:pPr>
              <w:spacing w:before="120" w:after="120"/>
              <w:rPr>
                <w:rFonts w:cs="Segoe UI"/>
                <w:b/>
                <w:bCs/>
              </w:rPr>
            </w:pPr>
            <w:r>
              <w:rPr>
                <w:rFonts w:eastAsia="Segoe UI" w:cs="Segoe UI"/>
                <w:b/>
                <w:bCs/>
              </w:rPr>
              <w:t>(pro-rata)</w:t>
            </w:r>
          </w:p>
        </w:tc>
        <w:tc>
          <w:tcPr>
            <w:tcW w:w="7320" w:type="dxa"/>
            <w:shd w:val="clear" w:color="auto" w:fill="FAE2D5" w:themeFill="accent2" w:themeFillTint="33"/>
          </w:tcPr>
          <w:p w14:paraId="0586472E" w14:textId="0F92FC59" w:rsidR="00E6056C" w:rsidRPr="003A0D99" w:rsidRDefault="004659D3" w:rsidP="00A41565">
            <w:pPr>
              <w:spacing w:before="120" w:after="120" w:line="259" w:lineRule="auto"/>
              <w:rPr>
                <w:rFonts w:eastAsia="Segoe UI" w:cs="Segoe UI"/>
                <w:b/>
                <w:bCs/>
                <w:lang w:bidi="cy-GB"/>
              </w:rPr>
            </w:pPr>
            <w:r>
              <w:rPr>
                <w:rFonts w:eastAsia="Segoe UI" w:cs="Segoe UI"/>
                <w:b/>
                <w:bCs/>
                <w:lang w:bidi="cy-GB"/>
              </w:rPr>
              <w:t>£33,233 - 42,727</w:t>
            </w:r>
          </w:p>
          <w:p w14:paraId="3BD072BE" w14:textId="2A9D3ABF" w:rsidR="00012A32" w:rsidRPr="003A0D99" w:rsidRDefault="004659D3" w:rsidP="00A41565">
            <w:pPr>
              <w:spacing w:before="120" w:after="120"/>
              <w:rPr>
                <w:rFonts w:cs="Segoe UI"/>
                <w:b/>
                <w:bCs/>
              </w:rPr>
            </w:pPr>
            <w:r>
              <w:rPr>
                <w:rFonts w:eastAsia="Segoe UI" w:cs="Segoe UI"/>
              </w:rPr>
              <w:t>All new members of staff are expected to start at the bottom of the appropriate band.  Individual staff, subject to satisfactory performance, will move up the scale each year on the date on which they started un post until they reach the highest scale for their band.</w:t>
            </w:r>
          </w:p>
        </w:tc>
      </w:tr>
    </w:tbl>
    <w:p w14:paraId="750C49B6" w14:textId="77777777" w:rsidR="00012A32" w:rsidRPr="00FF6DF3" w:rsidRDefault="00012A32" w:rsidP="00A41565">
      <w:pPr>
        <w:rPr>
          <w:rFonts w:cs="Segoe UI"/>
        </w:rPr>
      </w:pPr>
    </w:p>
    <w:tbl>
      <w:tblPr>
        <w:tblStyle w:val="TableGrid"/>
        <w:tblW w:w="0" w:type="auto"/>
        <w:tblLook w:val="04A0" w:firstRow="1" w:lastRow="0" w:firstColumn="1" w:lastColumn="0" w:noHBand="0" w:noVBand="1"/>
      </w:tblPr>
      <w:tblGrid>
        <w:gridCol w:w="1696"/>
        <w:gridCol w:w="7320"/>
      </w:tblGrid>
      <w:tr w:rsidR="000C4725" w14:paraId="118F72FF" w14:textId="77777777" w:rsidTr="003A0D99">
        <w:tc>
          <w:tcPr>
            <w:tcW w:w="1696" w:type="dxa"/>
            <w:shd w:val="clear" w:color="auto" w:fill="FAE2D5" w:themeFill="accent2" w:themeFillTint="33"/>
          </w:tcPr>
          <w:p w14:paraId="3521DAAD" w14:textId="440C5826" w:rsidR="005C14C7" w:rsidRPr="00FF6DF3" w:rsidRDefault="004659D3" w:rsidP="00A41565">
            <w:pPr>
              <w:spacing w:before="120" w:after="120"/>
              <w:rPr>
                <w:rFonts w:cs="Segoe UI"/>
                <w:b/>
                <w:bCs/>
              </w:rPr>
            </w:pPr>
            <w:permStart w:id="0" w:edGrp="everyone" w:colFirst="1" w:colLast="1"/>
            <w:r>
              <w:rPr>
                <w:rFonts w:eastAsia="Segoe UI" w:cs="Segoe UI"/>
                <w:b/>
                <w:bCs/>
              </w:rPr>
              <w:t>Job title:</w:t>
            </w:r>
          </w:p>
        </w:tc>
        <w:tc>
          <w:tcPr>
            <w:tcW w:w="7320" w:type="dxa"/>
          </w:tcPr>
          <w:p w14:paraId="6ECEE0B5" w14:textId="39491B7F" w:rsidR="005C14C7" w:rsidRPr="003A0D99" w:rsidRDefault="004659D3" w:rsidP="00A41565">
            <w:pPr>
              <w:spacing w:before="120" w:after="120"/>
              <w:rPr>
                <w:rFonts w:cs="Segoe UI"/>
              </w:rPr>
            </w:pPr>
            <w:r>
              <w:rPr>
                <w:rFonts w:eastAsia="Segoe UI" w:cs="Segoe UI"/>
                <w:b/>
                <w:bCs/>
              </w:rPr>
              <w:t xml:space="preserve">Caseworker </w:t>
            </w:r>
          </w:p>
        </w:tc>
      </w:tr>
      <w:tr w:rsidR="000C4725" w14:paraId="5EDBC416" w14:textId="77777777" w:rsidTr="003A0D99">
        <w:tc>
          <w:tcPr>
            <w:tcW w:w="1696" w:type="dxa"/>
            <w:shd w:val="clear" w:color="auto" w:fill="FAE2D5" w:themeFill="accent2" w:themeFillTint="33"/>
          </w:tcPr>
          <w:p w14:paraId="473B6233" w14:textId="49B1E879" w:rsidR="005C14C7" w:rsidRPr="00FF6DF3" w:rsidRDefault="004659D3" w:rsidP="00A41565">
            <w:pPr>
              <w:spacing w:before="120" w:after="120"/>
              <w:rPr>
                <w:rFonts w:cs="Segoe UI"/>
                <w:b/>
                <w:bCs/>
              </w:rPr>
            </w:pPr>
            <w:permStart w:id="1" w:edGrp="everyone" w:colFirst="1" w:colLast="1"/>
            <w:permEnd w:id="0"/>
            <w:r>
              <w:rPr>
                <w:rFonts w:eastAsia="Segoe UI" w:cs="Segoe UI"/>
                <w:b/>
                <w:bCs/>
              </w:rPr>
              <w:t>Reference:</w:t>
            </w:r>
          </w:p>
        </w:tc>
        <w:tc>
          <w:tcPr>
            <w:tcW w:w="7320" w:type="dxa"/>
          </w:tcPr>
          <w:p w14:paraId="4C3315E5" w14:textId="1C40991B" w:rsidR="005C14C7" w:rsidRPr="00504BA0" w:rsidRDefault="004659D3" w:rsidP="00A41565">
            <w:pPr>
              <w:spacing w:before="120" w:after="120"/>
              <w:rPr>
                <w:rFonts w:cs="Segoe UI"/>
                <w:i/>
                <w:iCs/>
                <w:color w:val="EE0000"/>
              </w:rPr>
            </w:pPr>
            <w:r>
              <w:rPr>
                <w:rFonts w:eastAsia="Segoe UI" w:cs="Segoe UI"/>
                <w:i/>
                <w:iCs/>
                <w:color w:val="EE0000"/>
              </w:rPr>
              <w:t>MBS-127-26</w:t>
            </w:r>
          </w:p>
        </w:tc>
      </w:tr>
      <w:tr w:rsidR="000C4725" w14:paraId="14DD4244" w14:textId="77777777" w:rsidTr="003A0D99">
        <w:tc>
          <w:tcPr>
            <w:tcW w:w="1696" w:type="dxa"/>
            <w:shd w:val="clear" w:color="auto" w:fill="FAE2D5" w:themeFill="accent2" w:themeFillTint="33"/>
          </w:tcPr>
          <w:p w14:paraId="2FFE6E4A" w14:textId="246F8C85" w:rsidR="005C14C7" w:rsidRPr="00FF6DF3" w:rsidRDefault="004659D3" w:rsidP="00A41565">
            <w:pPr>
              <w:spacing w:before="120" w:after="120"/>
              <w:rPr>
                <w:rFonts w:cs="Segoe UI"/>
                <w:b/>
                <w:bCs/>
              </w:rPr>
            </w:pPr>
            <w:permStart w:id="2" w:edGrp="everyone" w:colFirst="1" w:colLast="1"/>
            <w:permEnd w:id="1"/>
            <w:r>
              <w:rPr>
                <w:rFonts w:eastAsia="Segoe UI" w:cs="Segoe UI"/>
                <w:b/>
                <w:bCs/>
              </w:rPr>
              <w:t>Office:</w:t>
            </w:r>
          </w:p>
        </w:tc>
        <w:tc>
          <w:tcPr>
            <w:tcW w:w="7320" w:type="dxa"/>
          </w:tcPr>
          <w:p w14:paraId="4ED9CEBF" w14:textId="41BC7FC3" w:rsidR="00012A32" w:rsidRPr="00C04486" w:rsidRDefault="004659D3" w:rsidP="00A41565">
            <w:pPr>
              <w:spacing w:before="120" w:after="120"/>
              <w:rPr>
                <w:rFonts w:cs="Segoe UI"/>
                <w:b/>
                <w:bCs/>
              </w:rPr>
            </w:pPr>
            <w:r>
              <w:rPr>
                <w:rFonts w:eastAsia="Segoe UI" w:cs="Segoe UI"/>
                <w:b/>
                <w:bCs/>
              </w:rPr>
              <w:t>Mair Rowlands MS</w:t>
            </w:r>
          </w:p>
        </w:tc>
      </w:tr>
      <w:tr w:rsidR="000C4725" w14:paraId="4AF47B82" w14:textId="77777777" w:rsidTr="003A0D99">
        <w:tc>
          <w:tcPr>
            <w:tcW w:w="1696" w:type="dxa"/>
            <w:shd w:val="clear" w:color="auto" w:fill="FAE2D5" w:themeFill="accent2" w:themeFillTint="33"/>
          </w:tcPr>
          <w:p w14:paraId="3496F1C5" w14:textId="45A6F55F" w:rsidR="00012A32" w:rsidRPr="00FF6DF3" w:rsidRDefault="004659D3" w:rsidP="00A41565">
            <w:pPr>
              <w:spacing w:before="120" w:after="120"/>
              <w:rPr>
                <w:rFonts w:cs="Segoe UI"/>
                <w:b/>
                <w:bCs/>
              </w:rPr>
            </w:pPr>
            <w:permStart w:id="3" w:edGrp="everyone" w:colFirst="1" w:colLast="1"/>
            <w:permEnd w:id="2"/>
            <w:r>
              <w:rPr>
                <w:rFonts w:eastAsia="Segoe UI" w:cs="Segoe UI"/>
                <w:b/>
                <w:bCs/>
              </w:rPr>
              <w:t>Working hours:</w:t>
            </w:r>
          </w:p>
        </w:tc>
        <w:tc>
          <w:tcPr>
            <w:tcW w:w="7320" w:type="dxa"/>
          </w:tcPr>
          <w:p w14:paraId="37F9EA21" w14:textId="1D5E7230" w:rsidR="00CA069F" w:rsidRPr="00C04486" w:rsidRDefault="004659D3" w:rsidP="00A41565">
            <w:pPr>
              <w:spacing w:before="120" w:after="120"/>
              <w:rPr>
                <w:rFonts w:eastAsia="Segoe UI" w:cs="Segoe UI"/>
                <w:b/>
                <w:bCs/>
                <w:i/>
                <w:iCs/>
                <w:lang w:val="cy-GB"/>
              </w:rPr>
            </w:pPr>
            <w:r>
              <w:rPr>
                <w:rFonts w:eastAsia="Segoe UI" w:cs="Segoe UI"/>
                <w:b/>
                <w:bCs/>
              </w:rPr>
              <w:t>37 hours a week</w:t>
            </w:r>
          </w:p>
          <w:p w14:paraId="41DED138" w14:textId="77777777" w:rsidR="00347488" w:rsidRPr="00C04486" w:rsidRDefault="004659D3" w:rsidP="00A41565">
            <w:pPr>
              <w:spacing w:before="120" w:after="120"/>
              <w:rPr>
                <w:rFonts w:eastAsia="Segoe UI" w:cs="Segoe UI"/>
                <w:color w:val="000000"/>
                <w:lang w:val="cy-GB"/>
              </w:rPr>
            </w:pPr>
            <w:r>
              <w:rPr>
                <w:rFonts w:eastAsia="Segoe UI" w:cs="Segoe UI"/>
                <w:color w:val="000000"/>
              </w:rPr>
              <w:t>Some evening and weekend work will be required.</w:t>
            </w:r>
          </w:p>
          <w:p w14:paraId="1DC5DE79" w14:textId="012BF4F4" w:rsidR="00012A32" w:rsidRPr="00C04486" w:rsidRDefault="004659D3" w:rsidP="00A41565">
            <w:pPr>
              <w:spacing w:before="120" w:after="120"/>
              <w:rPr>
                <w:rFonts w:cs="Segoe UI"/>
                <w:b/>
                <w:bCs/>
              </w:rPr>
            </w:pPr>
            <w:r>
              <w:rPr>
                <w:rFonts w:eastAsia="Segoe UI" w:cs="Segoe UI"/>
                <w:color w:val="000000"/>
              </w:rPr>
              <w:t>The role holder may be required to work outside of normal working hours.</w:t>
            </w:r>
          </w:p>
        </w:tc>
      </w:tr>
      <w:tr w:rsidR="000C4725" w14:paraId="084F2250" w14:textId="77777777" w:rsidTr="003A0D99">
        <w:tc>
          <w:tcPr>
            <w:tcW w:w="1696" w:type="dxa"/>
            <w:shd w:val="clear" w:color="auto" w:fill="FAE2D5" w:themeFill="accent2" w:themeFillTint="33"/>
          </w:tcPr>
          <w:p w14:paraId="72158A37" w14:textId="3A998EC3" w:rsidR="00012A32" w:rsidRPr="00FF6DF3" w:rsidRDefault="004659D3" w:rsidP="00A41565">
            <w:pPr>
              <w:spacing w:before="120" w:after="120"/>
              <w:rPr>
                <w:rFonts w:cs="Segoe UI"/>
                <w:b/>
                <w:bCs/>
              </w:rPr>
            </w:pPr>
            <w:permStart w:id="4" w:edGrp="everyone" w:colFirst="1" w:colLast="1"/>
            <w:permEnd w:id="3"/>
            <w:r>
              <w:rPr>
                <w:rFonts w:eastAsia="Segoe UI" w:cs="Segoe UI"/>
                <w:b/>
                <w:bCs/>
              </w:rPr>
              <w:t>Appointment type:</w:t>
            </w:r>
          </w:p>
        </w:tc>
        <w:tc>
          <w:tcPr>
            <w:tcW w:w="7320" w:type="dxa"/>
          </w:tcPr>
          <w:p w14:paraId="103650B0" w14:textId="6D5A4DC0" w:rsidR="00F01F33" w:rsidRPr="00C04486" w:rsidRDefault="004659D3" w:rsidP="00A41565">
            <w:pPr>
              <w:spacing w:before="120" w:after="120"/>
              <w:rPr>
                <w:rFonts w:cs="Segoe UI"/>
                <w:b/>
                <w:bCs/>
              </w:rPr>
            </w:pPr>
            <w:r>
              <w:rPr>
                <w:rFonts w:eastAsia="Segoe UI" w:cs="Segoe UI"/>
                <w:b/>
                <w:bCs/>
              </w:rPr>
              <w:t>Permanent</w:t>
            </w:r>
          </w:p>
          <w:p w14:paraId="3F645CF6" w14:textId="555BD5B7" w:rsidR="00CC51AD" w:rsidRPr="00CC51AD" w:rsidRDefault="004659D3" w:rsidP="00A41565">
            <w:pPr>
              <w:spacing w:before="120" w:after="120" w:line="259" w:lineRule="auto"/>
              <w:rPr>
                <w:rFonts w:eastAsia="Segoe UI" w:cs="Segoe UI"/>
                <w:color w:val="000000" w:themeColor="text1"/>
              </w:rPr>
            </w:pPr>
            <w:r>
              <w:rPr>
                <w:rFonts w:eastAsia="Segoe UI" w:cs="Segoe UI"/>
                <w:color w:val="000000"/>
              </w:rPr>
              <w:t>As a Member of the Senedd, I hold a position as an elected representative. When my term as a Member of the Senedd comes to an end, this post will cease.</w:t>
            </w:r>
          </w:p>
        </w:tc>
      </w:tr>
      <w:tr w:rsidR="000C4725" w14:paraId="13EEF0E8" w14:textId="77777777" w:rsidTr="003A0D99">
        <w:tc>
          <w:tcPr>
            <w:tcW w:w="1696" w:type="dxa"/>
            <w:shd w:val="clear" w:color="auto" w:fill="FAE2D5" w:themeFill="accent2" w:themeFillTint="33"/>
          </w:tcPr>
          <w:p w14:paraId="148F4448" w14:textId="57AD6BCD" w:rsidR="00012A32" w:rsidRPr="00FF6DF3" w:rsidRDefault="004659D3" w:rsidP="00A41565">
            <w:pPr>
              <w:spacing w:before="120" w:after="120"/>
              <w:rPr>
                <w:rFonts w:cs="Segoe UI"/>
                <w:b/>
                <w:bCs/>
              </w:rPr>
            </w:pPr>
            <w:permStart w:id="5" w:edGrp="everyone" w:colFirst="1" w:colLast="1"/>
            <w:permEnd w:id="4"/>
            <w:r>
              <w:rPr>
                <w:rFonts w:eastAsia="Segoe UI" w:cs="Segoe UI"/>
                <w:b/>
                <w:bCs/>
              </w:rPr>
              <w:t>Location:</w:t>
            </w:r>
          </w:p>
        </w:tc>
        <w:tc>
          <w:tcPr>
            <w:tcW w:w="7320" w:type="dxa"/>
          </w:tcPr>
          <w:p w14:paraId="11D2BB6D" w14:textId="00513BB1" w:rsidR="00CC32B8" w:rsidRPr="00106441" w:rsidRDefault="004659D3" w:rsidP="00A41565">
            <w:pPr>
              <w:spacing w:before="120" w:after="120" w:line="259" w:lineRule="auto"/>
              <w:rPr>
                <w:rFonts w:eastAsia="Segoe UI" w:cs="Segoe UI"/>
                <w:b/>
                <w:bCs/>
                <w:color w:val="000000" w:themeColor="text1"/>
              </w:rPr>
            </w:pPr>
            <w:r>
              <w:rPr>
                <w:rFonts w:eastAsia="Segoe UI" w:cs="Segoe UI"/>
                <w:b/>
                <w:bCs/>
                <w:color w:val="000000"/>
              </w:rPr>
              <w:t>Constituency Office, Bangor</w:t>
            </w:r>
          </w:p>
          <w:p w14:paraId="61CA8F93" w14:textId="77777777" w:rsidR="00C970D4" w:rsidRPr="00106441" w:rsidRDefault="004659D3" w:rsidP="00A41565">
            <w:pPr>
              <w:spacing w:before="120" w:after="120"/>
              <w:rPr>
                <w:rFonts w:eastAsia="Segoe UI" w:cs="Segoe UI"/>
                <w:color w:val="000000"/>
                <w:lang w:val="cy-GB"/>
              </w:rPr>
            </w:pPr>
            <w:r>
              <w:rPr>
                <w:rFonts w:eastAsia="Segoe UI" w:cs="Segoe UI"/>
                <w:color w:val="000000"/>
              </w:rPr>
              <w:t>The role holder may be required to travel for work from time to time.</w:t>
            </w:r>
          </w:p>
          <w:p w14:paraId="573B2B0A" w14:textId="494E7425" w:rsidR="00FF6DF3" w:rsidRPr="00FF6DF3" w:rsidRDefault="004659D3" w:rsidP="00A41565">
            <w:pPr>
              <w:spacing w:before="120" w:after="120"/>
              <w:rPr>
                <w:rFonts w:cs="Segoe UI"/>
              </w:rPr>
            </w:pPr>
            <w:r>
              <w:rPr>
                <w:rFonts w:eastAsia="Segoe UI" w:cs="Segoe UI"/>
                <w:color w:val="000000"/>
              </w:rPr>
              <w:t>The role holder may be required to visit a variety of locations across my constituency, including rural locations, where public transport may not be available.</w:t>
            </w:r>
          </w:p>
        </w:tc>
      </w:tr>
      <w:permEnd w:id="5"/>
    </w:tbl>
    <w:p w14:paraId="43EE8991" w14:textId="77777777" w:rsidR="005C14C7" w:rsidRDefault="005C14C7" w:rsidP="00A41565">
      <w:pPr>
        <w:rPr>
          <w:rFonts w:cs="Segoe UI"/>
        </w:rPr>
      </w:pPr>
    </w:p>
    <w:tbl>
      <w:tblPr>
        <w:tblStyle w:val="TableGrid"/>
        <w:tblW w:w="0" w:type="auto"/>
        <w:tblLook w:val="04A0" w:firstRow="1" w:lastRow="0" w:firstColumn="1" w:lastColumn="0" w:noHBand="0" w:noVBand="1"/>
      </w:tblPr>
      <w:tblGrid>
        <w:gridCol w:w="9016"/>
      </w:tblGrid>
      <w:tr w:rsidR="000C4725" w14:paraId="601C4738" w14:textId="77777777" w:rsidTr="003A0D99">
        <w:tc>
          <w:tcPr>
            <w:tcW w:w="9016" w:type="dxa"/>
            <w:shd w:val="clear" w:color="auto" w:fill="FAE2D5" w:themeFill="accent2" w:themeFillTint="33"/>
          </w:tcPr>
          <w:p w14:paraId="6D43E104" w14:textId="48B363B1" w:rsidR="00CC51AD" w:rsidRPr="00FF6DF3" w:rsidRDefault="004659D3" w:rsidP="00A41565">
            <w:pPr>
              <w:spacing w:before="120" w:after="120"/>
              <w:rPr>
                <w:rFonts w:cs="Segoe UI"/>
                <w:b/>
                <w:bCs/>
              </w:rPr>
            </w:pPr>
            <w:r>
              <w:rPr>
                <w:rFonts w:eastAsia="Segoe UI" w:cs="Segoe UI"/>
                <w:b/>
                <w:bCs/>
              </w:rPr>
              <w:t>Additional information:</w:t>
            </w:r>
          </w:p>
        </w:tc>
      </w:tr>
      <w:tr w:rsidR="000C4725" w14:paraId="6DC40D00" w14:textId="77777777" w:rsidTr="00CC51AD">
        <w:tc>
          <w:tcPr>
            <w:tcW w:w="9016" w:type="dxa"/>
          </w:tcPr>
          <w:p w14:paraId="6AC0492C" w14:textId="7DF97740" w:rsidR="009F5B7A" w:rsidRPr="00FF6DF3" w:rsidRDefault="004659D3" w:rsidP="00A41565">
            <w:pPr>
              <w:spacing w:before="120" w:after="120"/>
              <w:rPr>
                <w:rFonts w:cs="Segoe UI"/>
                <w:b/>
                <w:bCs/>
              </w:rPr>
            </w:pPr>
            <w:r>
              <w:rPr>
                <w:rFonts w:eastAsia="Segoe UI" w:cs="Segoe UI"/>
              </w:rPr>
              <w:t>I am an equal opportunities employer and welcome applications from all suitable persons including people from the following protected characteristics: race, sex, disability, religion/belief, sexual orientation, gender identity, marriage/civil partnership, pregnancy/maternity or age.</w:t>
            </w:r>
          </w:p>
        </w:tc>
      </w:tr>
      <w:tr w:rsidR="000C4725" w14:paraId="20A3D796" w14:textId="77777777" w:rsidTr="00CC51AD">
        <w:tc>
          <w:tcPr>
            <w:tcW w:w="9016" w:type="dxa"/>
          </w:tcPr>
          <w:p w14:paraId="21E671AE" w14:textId="2B260183" w:rsidR="009F5B7A" w:rsidRPr="00C260D8" w:rsidRDefault="004659D3" w:rsidP="00A41565">
            <w:pPr>
              <w:spacing w:before="120" w:after="120"/>
              <w:rPr>
                <w:rFonts w:cs="Segoe UI"/>
              </w:rPr>
            </w:pPr>
            <w:r>
              <w:rPr>
                <w:rFonts w:eastAsia="Segoe UI" w:cs="Segoe UI"/>
              </w:rPr>
              <w:t>Please note that the appointment will be subject to references and a security check.</w:t>
            </w:r>
          </w:p>
        </w:tc>
      </w:tr>
    </w:tbl>
    <w:p w14:paraId="2CDC3474" w14:textId="77777777" w:rsidR="00CC51AD" w:rsidRDefault="004659D3" w:rsidP="00A41565">
      <w:pPr>
        <w:rPr>
          <w:rFonts w:eastAsiaTheme="majorEastAsia" w:cs="Segoe UI"/>
          <w:b/>
          <w:bCs/>
          <w:color w:val="000000"/>
          <w:spacing w:val="-10"/>
          <w:kern w:val="28"/>
          <w:sz w:val="40"/>
          <w:szCs w:val="40"/>
        </w:rPr>
      </w:pPr>
      <w:r>
        <w:rPr>
          <w:rFonts w:eastAsiaTheme="majorEastAsia" w:cs="Segoe UI"/>
          <w:b/>
          <w:bCs/>
          <w:color w:val="000000"/>
          <w:spacing w:val="-10"/>
          <w:kern w:val="28"/>
          <w:sz w:val="40"/>
          <w:szCs w:val="40"/>
        </w:rPr>
        <w:lastRenderedPageBreak/>
        <w:br w:type="page"/>
      </w:r>
    </w:p>
    <w:p w14:paraId="3278BC77" w14:textId="20429003" w:rsidR="00CC51AD" w:rsidRDefault="004659D3" w:rsidP="00A41565">
      <w:pPr>
        <w:rPr>
          <w:rFonts w:eastAsiaTheme="majorEastAsia" w:cs="Segoe UI"/>
          <w:b/>
          <w:bCs/>
          <w:color w:val="000000"/>
          <w:spacing w:val="-10"/>
          <w:kern w:val="28"/>
          <w:sz w:val="40"/>
          <w:szCs w:val="40"/>
        </w:rPr>
      </w:pPr>
      <w:r>
        <w:rPr>
          <w:rFonts w:eastAsia="Segoe UI" w:cs="Segoe UI"/>
          <w:b/>
          <w:bCs/>
          <w:color w:val="000000"/>
          <w:kern w:val="28"/>
          <w:sz w:val="40"/>
          <w:szCs w:val="40"/>
        </w:rPr>
        <w:lastRenderedPageBreak/>
        <w:t>About the role</w:t>
      </w:r>
    </w:p>
    <w:tbl>
      <w:tblPr>
        <w:tblStyle w:val="TableGrid"/>
        <w:tblW w:w="0" w:type="auto"/>
        <w:tblLook w:val="04A0" w:firstRow="1" w:lastRow="0" w:firstColumn="1" w:lastColumn="0" w:noHBand="0" w:noVBand="1"/>
      </w:tblPr>
      <w:tblGrid>
        <w:gridCol w:w="9016"/>
      </w:tblGrid>
      <w:tr w:rsidR="000C4725" w14:paraId="2D7D32AC" w14:textId="77777777" w:rsidTr="003A0D99">
        <w:tc>
          <w:tcPr>
            <w:tcW w:w="9016" w:type="dxa"/>
            <w:shd w:val="clear" w:color="auto" w:fill="FAE2D5" w:themeFill="accent2" w:themeFillTint="33"/>
          </w:tcPr>
          <w:p w14:paraId="06C422F1" w14:textId="24FA26C3" w:rsidR="00CC51AD" w:rsidRPr="00FF6DF3" w:rsidRDefault="004659D3" w:rsidP="00A41565">
            <w:pPr>
              <w:spacing w:before="120" w:after="120"/>
              <w:rPr>
                <w:rFonts w:cs="Segoe UI"/>
                <w:b/>
                <w:bCs/>
              </w:rPr>
            </w:pPr>
            <w:r>
              <w:rPr>
                <w:rFonts w:eastAsia="Segoe UI" w:cs="Segoe UI"/>
                <w:b/>
                <w:bCs/>
              </w:rPr>
              <w:t>Casework</w:t>
            </w:r>
          </w:p>
        </w:tc>
      </w:tr>
      <w:tr w:rsidR="000C4725" w14:paraId="2326B138" w14:textId="77777777" w:rsidTr="009343B7">
        <w:tc>
          <w:tcPr>
            <w:tcW w:w="9016" w:type="dxa"/>
          </w:tcPr>
          <w:p w14:paraId="36DB625E" w14:textId="77777777" w:rsidR="00212852" w:rsidRPr="00074462" w:rsidRDefault="004659D3" w:rsidP="00A41565">
            <w:pPr>
              <w:tabs>
                <w:tab w:val="left" w:pos="5162"/>
              </w:tabs>
              <w:spacing w:before="120" w:after="120" w:line="259" w:lineRule="auto"/>
              <w:rPr>
                <w:rFonts w:cs="Segoe UI"/>
              </w:rPr>
            </w:pPr>
            <w:r>
              <w:rPr>
                <w:rFonts w:eastAsia="Segoe UI" w:cs="Segoe UI"/>
              </w:rPr>
              <w:t>Casework post holders are responsible for dealing with a wide range of correspondence and casework at a level relevant to the pay band. This includes following up on inquiries raised by individual constituents or campaigning/lobbying groups, corresponding on behalf of the Member and referring inquirers to appropriate sources of information, advice and guidance. Post holders will speak to constituents who make complaints and may, on their behalf, approach relevant public service organisations, eg the NHS or local government departments, to support the constituent in resolving problems and issues raised.</w:t>
            </w:r>
          </w:p>
          <w:p w14:paraId="19598558" w14:textId="77777777" w:rsidR="00212852" w:rsidRPr="00074462" w:rsidRDefault="004659D3" w:rsidP="00A41565">
            <w:pPr>
              <w:tabs>
                <w:tab w:val="left" w:pos="5162"/>
              </w:tabs>
              <w:spacing w:before="120" w:after="120" w:line="259" w:lineRule="auto"/>
              <w:rPr>
                <w:rFonts w:cs="Segoe UI"/>
              </w:rPr>
            </w:pPr>
            <w:r>
              <w:rPr>
                <w:rFonts w:eastAsia="Segoe UI" w:cs="Segoe UI"/>
              </w:rPr>
              <w:t>In addition, these roles may involve the arranging of, and participation in, public engagement events such as surgeries or other constituency activities.</w:t>
            </w:r>
          </w:p>
          <w:p w14:paraId="56A2F480" w14:textId="77777777" w:rsidR="00CA6B05" w:rsidRPr="00E10F80" w:rsidRDefault="004659D3" w:rsidP="00A41565">
            <w:pPr>
              <w:tabs>
                <w:tab w:val="left" w:pos="5162"/>
              </w:tabs>
              <w:spacing w:before="120" w:after="120" w:line="259" w:lineRule="auto"/>
              <w:rPr>
                <w:rFonts w:cs="Segoe UI"/>
                <w:b/>
                <w:bCs/>
              </w:rPr>
            </w:pPr>
            <w:r>
              <w:rPr>
                <w:rFonts w:eastAsia="Segoe UI" w:cs="Segoe UI"/>
                <w:b/>
                <w:bCs/>
              </w:rPr>
              <w:t>The key features of the casework role are as follows:</w:t>
            </w:r>
          </w:p>
          <w:p w14:paraId="448AC298" w14:textId="4B667AF8" w:rsidR="00CA6B05" w:rsidRPr="005A62DA" w:rsidRDefault="004659D3" w:rsidP="00A41565">
            <w:pPr>
              <w:pStyle w:val="ListParagraph"/>
              <w:widowControl w:val="0"/>
              <w:numPr>
                <w:ilvl w:val="0"/>
                <w:numId w:val="10"/>
              </w:numPr>
              <w:tabs>
                <w:tab w:val="left" w:pos="5162"/>
              </w:tabs>
              <w:autoSpaceDE w:val="0"/>
              <w:autoSpaceDN w:val="0"/>
              <w:spacing w:before="120" w:after="120" w:line="259" w:lineRule="auto"/>
              <w:contextualSpacing w:val="0"/>
              <w:rPr>
                <w:rFonts w:cs="Segoe UI"/>
              </w:rPr>
            </w:pPr>
            <w:r>
              <w:rPr>
                <w:rFonts w:eastAsia="Segoe UI" w:cs="Segoe UI"/>
              </w:rPr>
              <w:t>Ensuring that all cases are progressed promptly and proportionately, and that they are all completed as quickly as possible.</w:t>
            </w:r>
          </w:p>
          <w:p w14:paraId="1A5810DF" w14:textId="35884A8B" w:rsidR="00CA6B05" w:rsidRPr="005A62DA" w:rsidRDefault="004659D3" w:rsidP="00A41565">
            <w:pPr>
              <w:pStyle w:val="ListParagraph"/>
              <w:widowControl w:val="0"/>
              <w:numPr>
                <w:ilvl w:val="0"/>
                <w:numId w:val="10"/>
              </w:numPr>
              <w:tabs>
                <w:tab w:val="left" w:pos="5162"/>
              </w:tabs>
              <w:autoSpaceDE w:val="0"/>
              <w:autoSpaceDN w:val="0"/>
              <w:spacing w:before="120" w:after="120" w:line="259" w:lineRule="auto"/>
              <w:contextualSpacing w:val="0"/>
              <w:rPr>
                <w:rFonts w:cs="Segoe UI"/>
              </w:rPr>
            </w:pPr>
            <w:r>
              <w:rPr>
                <w:rFonts w:eastAsia="Segoe UI" w:cs="Segoe UI"/>
              </w:rPr>
              <w:t>Managing caseload, with supportive supervision that is appropriate to the level of the role.</w:t>
            </w:r>
          </w:p>
          <w:p w14:paraId="3F8BF1B6" w14:textId="48A09727" w:rsidR="00CA6B05" w:rsidRPr="005A62DA" w:rsidRDefault="004659D3" w:rsidP="00A41565">
            <w:pPr>
              <w:pStyle w:val="ListParagraph"/>
              <w:widowControl w:val="0"/>
              <w:numPr>
                <w:ilvl w:val="0"/>
                <w:numId w:val="10"/>
              </w:numPr>
              <w:tabs>
                <w:tab w:val="left" w:pos="5162"/>
              </w:tabs>
              <w:autoSpaceDE w:val="0"/>
              <w:autoSpaceDN w:val="0"/>
              <w:spacing w:before="120" w:after="120" w:line="259" w:lineRule="auto"/>
              <w:contextualSpacing w:val="0"/>
              <w:rPr>
                <w:rFonts w:cs="Segoe UI"/>
              </w:rPr>
            </w:pPr>
            <w:r>
              <w:rPr>
                <w:rFonts w:eastAsia="Segoe UI" w:cs="Segoe UI"/>
              </w:rPr>
              <w:t>Gathering appropriate information to produce factual, evidence-based written reports.</w:t>
            </w:r>
          </w:p>
          <w:p w14:paraId="76C49D85" w14:textId="53D39925" w:rsidR="00CA6B05" w:rsidRPr="005A62DA" w:rsidRDefault="004659D3" w:rsidP="00A41565">
            <w:pPr>
              <w:pStyle w:val="ListParagraph"/>
              <w:widowControl w:val="0"/>
              <w:numPr>
                <w:ilvl w:val="0"/>
                <w:numId w:val="10"/>
              </w:numPr>
              <w:tabs>
                <w:tab w:val="left" w:pos="5162"/>
              </w:tabs>
              <w:autoSpaceDE w:val="0"/>
              <w:autoSpaceDN w:val="0"/>
              <w:spacing w:before="120" w:after="120" w:line="259" w:lineRule="auto"/>
              <w:contextualSpacing w:val="0"/>
              <w:rPr>
                <w:rFonts w:cs="Segoe UI"/>
              </w:rPr>
            </w:pPr>
            <w:r>
              <w:rPr>
                <w:rFonts w:eastAsia="Segoe UI" w:cs="Segoe UI"/>
              </w:rPr>
              <w:t>Keeping accurate and up-to-date records and audit trails in accordance with data protection requirements.</w:t>
            </w:r>
          </w:p>
          <w:p w14:paraId="6FDBDF50" w14:textId="77A70272" w:rsidR="00CA6B05" w:rsidRPr="005A62DA" w:rsidRDefault="004659D3" w:rsidP="00A41565">
            <w:pPr>
              <w:pStyle w:val="ListParagraph"/>
              <w:widowControl w:val="0"/>
              <w:numPr>
                <w:ilvl w:val="0"/>
                <w:numId w:val="10"/>
              </w:numPr>
              <w:tabs>
                <w:tab w:val="left" w:pos="5162"/>
              </w:tabs>
              <w:autoSpaceDE w:val="0"/>
              <w:autoSpaceDN w:val="0"/>
              <w:spacing w:before="120" w:after="120" w:line="259" w:lineRule="auto"/>
              <w:contextualSpacing w:val="0"/>
              <w:rPr>
                <w:rFonts w:cs="Segoe UI"/>
              </w:rPr>
            </w:pPr>
            <w:r>
              <w:rPr>
                <w:rFonts w:eastAsia="Segoe UI" w:cs="Segoe UI"/>
              </w:rPr>
              <w:t>Communicating effectively with all parties both verbally and in writing.</w:t>
            </w:r>
          </w:p>
          <w:p w14:paraId="611304C2" w14:textId="5D15BFBB" w:rsidR="00CA6B05" w:rsidRPr="005A62DA" w:rsidRDefault="004659D3" w:rsidP="00A41565">
            <w:pPr>
              <w:pStyle w:val="ListParagraph"/>
              <w:widowControl w:val="0"/>
              <w:numPr>
                <w:ilvl w:val="0"/>
                <w:numId w:val="10"/>
              </w:numPr>
              <w:tabs>
                <w:tab w:val="left" w:pos="5162"/>
              </w:tabs>
              <w:autoSpaceDE w:val="0"/>
              <w:autoSpaceDN w:val="0"/>
              <w:spacing w:before="120" w:after="120" w:line="259" w:lineRule="auto"/>
              <w:contextualSpacing w:val="0"/>
              <w:rPr>
                <w:rFonts w:cs="Segoe UI"/>
              </w:rPr>
            </w:pPr>
            <w:r>
              <w:rPr>
                <w:rFonts w:eastAsia="Segoe UI" w:cs="Segoe UI"/>
              </w:rPr>
              <w:t>Responding to a wide range of general correspondence, looking into enquiries and responding to them as necessary.</w:t>
            </w:r>
          </w:p>
          <w:p w14:paraId="370DB006" w14:textId="26694D90" w:rsidR="00CC51AD" w:rsidRPr="00CA6B05" w:rsidRDefault="004659D3" w:rsidP="00A41565">
            <w:pPr>
              <w:pStyle w:val="ListParagraph"/>
              <w:widowControl w:val="0"/>
              <w:numPr>
                <w:ilvl w:val="0"/>
                <w:numId w:val="10"/>
              </w:numPr>
              <w:tabs>
                <w:tab w:val="left" w:pos="5162"/>
              </w:tabs>
              <w:autoSpaceDE w:val="0"/>
              <w:autoSpaceDN w:val="0"/>
              <w:spacing w:before="120" w:after="120" w:line="259" w:lineRule="auto"/>
              <w:contextualSpacing w:val="0"/>
              <w:rPr>
                <w:rFonts w:cs="Segoe UI"/>
              </w:rPr>
            </w:pPr>
            <w:r>
              <w:rPr>
                <w:rFonts w:eastAsia="Segoe UI" w:cs="Segoe UI"/>
              </w:rPr>
              <w:t>Ensuring that the Member's work is promoted by taking part in appropriate activities such as surgeries or community events.</w:t>
            </w:r>
          </w:p>
        </w:tc>
      </w:tr>
      <w:tr w:rsidR="000C4725" w14:paraId="7EFFF564" w14:textId="77777777" w:rsidTr="003A0D99">
        <w:tc>
          <w:tcPr>
            <w:tcW w:w="9016" w:type="dxa"/>
            <w:shd w:val="clear" w:color="auto" w:fill="FAE2D5" w:themeFill="accent2" w:themeFillTint="33"/>
          </w:tcPr>
          <w:p w14:paraId="2BF55D10" w14:textId="06ED1077" w:rsidR="00CC51AD" w:rsidRPr="008C6A1D" w:rsidRDefault="004659D3" w:rsidP="00A41565">
            <w:pPr>
              <w:spacing w:before="120" w:after="120"/>
              <w:rPr>
                <w:rFonts w:cs="Segoe UI"/>
                <w:b/>
                <w:bCs/>
              </w:rPr>
            </w:pPr>
            <w:r>
              <w:rPr>
                <w:rFonts w:eastAsia="Segoe UI" w:cs="Segoe UI"/>
                <w:b/>
                <w:bCs/>
              </w:rPr>
              <w:t>Purpose of job</w:t>
            </w:r>
          </w:p>
        </w:tc>
      </w:tr>
      <w:tr w:rsidR="000C4725" w14:paraId="06FF4A1A" w14:textId="77777777" w:rsidTr="009343B7">
        <w:tc>
          <w:tcPr>
            <w:tcW w:w="9016" w:type="dxa"/>
          </w:tcPr>
          <w:p w14:paraId="41CD95F9" w14:textId="5DF8926C" w:rsidR="00384339" w:rsidRDefault="004659D3" w:rsidP="00A41565">
            <w:pPr>
              <w:spacing w:before="120" w:after="120"/>
              <w:rPr>
                <w:rFonts w:cs="Segoe UI"/>
              </w:rPr>
            </w:pPr>
            <w:r>
              <w:rPr>
                <w:rFonts w:eastAsia="Segoe UI" w:cs="Segoe UI"/>
              </w:rPr>
              <w:t xml:space="preserve">A </w:t>
            </w:r>
            <w:r>
              <w:rPr>
                <w:rFonts w:eastAsia="Segoe UI" w:cs="Segoe UI"/>
                <w:b/>
                <w:bCs/>
              </w:rPr>
              <w:t>Band 2 Casework Officer</w:t>
            </w:r>
            <w:r>
              <w:rPr>
                <w:rFonts w:eastAsia="Segoe UI" w:cs="Segoe UI"/>
              </w:rPr>
              <w:t xml:space="preserve"> who works for a Member of the Senedd will be dealing with more complex cases, advocating for constituents, and researching policy while providing support to constituents and the Member. They will work independently on casework, liaising with government agencies and other relevant bodies as necessary.</w:t>
            </w:r>
          </w:p>
        </w:tc>
      </w:tr>
    </w:tbl>
    <w:p w14:paraId="31DD16C7" w14:textId="09BF911C" w:rsidR="00504BA0" w:rsidRDefault="004659D3" w:rsidP="00A41565">
      <w:pPr>
        <w:rPr>
          <w:rFonts w:eastAsiaTheme="majorEastAsia" w:cs="Segoe UI"/>
          <w:b/>
          <w:bCs/>
          <w:color w:val="000000"/>
          <w:spacing w:val="-10"/>
          <w:kern w:val="28"/>
          <w:sz w:val="40"/>
          <w:szCs w:val="40"/>
        </w:rPr>
      </w:pPr>
      <w:r>
        <w:rPr>
          <w:rFonts w:eastAsiaTheme="majorEastAsia" w:cs="Segoe UI"/>
          <w:b/>
          <w:bCs/>
          <w:color w:val="000000"/>
          <w:spacing w:val="-10"/>
          <w:kern w:val="28"/>
          <w:sz w:val="40"/>
          <w:szCs w:val="40"/>
        </w:rPr>
        <w:br w:type="page"/>
      </w:r>
    </w:p>
    <w:p w14:paraId="152E9739" w14:textId="64356284" w:rsidR="00504BA0" w:rsidRDefault="004659D3" w:rsidP="00A41565">
      <w:pPr>
        <w:rPr>
          <w:rFonts w:eastAsiaTheme="majorEastAsia" w:cs="Segoe UI"/>
          <w:b/>
          <w:bCs/>
          <w:color w:val="000000"/>
          <w:spacing w:val="-10"/>
          <w:kern w:val="28"/>
          <w:sz w:val="40"/>
          <w:szCs w:val="40"/>
        </w:rPr>
      </w:pPr>
      <w:r>
        <w:rPr>
          <w:rFonts w:eastAsia="Segoe UI" w:cs="Segoe UI"/>
          <w:b/>
          <w:bCs/>
          <w:color w:val="000000"/>
          <w:kern w:val="28"/>
          <w:sz w:val="40"/>
          <w:szCs w:val="40"/>
        </w:rPr>
        <w:lastRenderedPageBreak/>
        <w:t>Person specification</w:t>
      </w:r>
    </w:p>
    <w:p w14:paraId="1611D87F" w14:textId="6EBF1258" w:rsidR="003464BE" w:rsidRPr="003464BE" w:rsidRDefault="003464BE" w:rsidP="00A41565">
      <w:pPr>
        <w:spacing w:before="120" w:after="120"/>
        <w:rPr>
          <w:rFonts w:eastAsia="Segoe UI" w:cs="Segoe UI"/>
          <w:i/>
          <w:iCs/>
          <w:color w:val="EE0000"/>
        </w:rPr>
      </w:pPr>
      <w:permStart w:id="6" w:edGrp="everyone"/>
    </w:p>
    <w:tbl>
      <w:tblPr>
        <w:tblStyle w:val="TableGrid"/>
        <w:tblW w:w="0" w:type="auto"/>
        <w:tblLook w:val="04A0" w:firstRow="1" w:lastRow="0" w:firstColumn="1" w:lastColumn="0" w:noHBand="0" w:noVBand="1"/>
      </w:tblPr>
      <w:tblGrid>
        <w:gridCol w:w="9016"/>
      </w:tblGrid>
      <w:tr w:rsidR="000C4725" w14:paraId="0966D028" w14:textId="77777777" w:rsidTr="001535FF">
        <w:tc>
          <w:tcPr>
            <w:tcW w:w="9016" w:type="dxa"/>
            <w:shd w:val="clear" w:color="auto" w:fill="FAE2D5" w:themeFill="accent2" w:themeFillTint="33"/>
          </w:tcPr>
          <w:permEnd w:id="6"/>
          <w:p w14:paraId="00B06030" w14:textId="1C160C9D" w:rsidR="00504BA0" w:rsidRPr="00CC51AD" w:rsidRDefault="004659D3" w:rsidP="00A41565">
            <w:pPr>
              <w:spacing w:before="120" w:after="120"/>
              <w:rPr>
                <w:rFonts w:cs="Segoe UI"/>
                <w:b/>
                <w:bCs/>
              </w:rPr>
            </w:pPr>
            <w:r>
              <w:rPr>
                <w:rFonts w:eastAsia="Segoe UI" w:cs="Segoe UI"/>
                <w:b/>
                <w:bCs/>
              </w:rPr>
              <w:t>Skills and behaviours</w:t>
            </w:r>
          </w:p>
        </w:tc>
      </w:tr>
      <w:tr w:rsidR="000C4725" w14:paraId="30BE01B4" w14:textId="77777777" w:rsidTr="009343B7">
        <w:tc>
          <w:tcPr>
            <w:tcW w:w="9016" w:type="dxa"/>
          </w:tcPr>
          <w:p w14:paraId="3EB20042" w14:textId="77777777" w:rsidR="00470583" w:rsidRDefault="004659D3" w:rsidP="00A41565">
            <w:pPr>
              <w:numPr>
                <w:ilvl w:val="0"/>
                <w:numId w:val="2"/>
              </w:numPr>
              <w:spacing w:before="120" w:after="120" w:line="259" w:lineRule="auto"/>
              <w:rPr>
                <w:rFonts w:cs="Segoe UI"/>
              </w:rPr>
            </w:pPr>
            <w:permStart w:id="7" w:edGrp="everyone" w:colFirst="0" w:colLast="0"/>
            <w:r>
              <w:rPr>
                <w:rFonts w:eastAsia="Segoe UI" w:cs="Segoe UI"/>
              </w:rPr>
              <w:t>Strong written and verbal communication skills for drafting correspondence and liaising with stakeholders.</w:t>
            </w:r>
          </w:p>
          <w:p w14:paraId="4DC0A696" w14:textId="77777777" w:rsidR="00470583" w:rsidRDefault="004659D3" w:rsidP="00A41565">
            <w:pPr>
              <w:numPr>
                <w:ilvl w:val="0"/>
                <w:numId w:val="2"/>
              </w:numPr>
              <w:spacing w:before="120" w:after="120" w:line="259" w:lineRule="auto"/>
              <w:rPr>
                <w:rFonts w:cs="Segoe UI"/>
              </w:rPr>
            </w:pPr>
            <w:r>
              <w:rPr>
                <w:rFonts w:eastAsia="Segoe UI" w:cs="Segoe UI"/>
              </w:rPr>
              <w:t>The ability to manage multiple cases and prioritise urgent matters.</w:t>
            </w:r>
          </w:p>
          <w:p w14:paraId="72C3B4B0" w14:textId="77777777" w:rsidR="00470583" w:rsidRDefault="004659D3" w:rsidP="00A41565">
            <w:pPr>
              <w:numPr>
                <w:ilvl w:val="0"/>
                <w:numId w:val="2"/>
              </w:numPr>
              <w:spacing w:before="120" w:after="120" w:line="259" w:lineRule="auto"/>
              <w:rPr>
                <w:rFonts w:cs="Segoe UI"/>
              </w:rPr>
            </w:pPr>
            <w:r>
              <w:rPr>
                <w:rFonts w:eastAsia="Segoe UI" w:cs="Segoe UI"/>
              </w:rPr>
              <w:t>Discretion and confidentiality when dealing with sensitive casework.</w:t>
            </w:r>
          </w:p>
          <w:p w14:paraId="58F7A8DD" w14:textId="77777777" w:rsidR="00470583" w:rsidRDefault="004659D3" w:rsidP="00A41565">
            <w:pPr>
              <w:numPr>
                <w:ilvl w:val="0"/>
                <w:numId w:val="2"/>
              </w:numPr>
              <w:spacing w:before="120" w:after="120" w:line="259" w:lineRule="auto"/>
              <w:rPr>
                <w:rFonts w:cs="Segoe UI"/>
              </w:rPr>
            </w:pPr>
            <w:r>
              <w:rPr>
                <w:rFonts w:eastAsia="Segoe UI" w:cs="Segoe UI"/>
              </w:rPr>
              <w:t>Problem solving and negotiation skills when advocating on behalf of constituents.</w:t>
            </w:r>
          </w:p>
          <w:p w14:paraId="301619E7" w14:textId="77777777" w:rsidR="00470583" w:rsidRDefault="004659D3" w:rsidP="00A41565">
            <w:pPr>
              <w:numPr>
                <w:ilvl w:val="0"/>
                <w:numId w:val="2"/>
              </w:numPr>
              <w:spacing w:before="120" w:after="120" w:line="259" w:lineRule="auto"/>
              <w:rPr>
                <w:rFonts w:cs="Segoe UI"/>
              </w:rPr>
            </w:pPr>
            <w:r>
              <w:rPr>
                <w:rFonts w:eastAsia="Segoe UI" w:cs="Segoe UI"/>
              </w:rPr>
              <w:t>An expectation of proficiency in the usual resources and tools for the job, for example standard software packages.</w:t>
            </w:r>
          </w:p>
          <w:p w14:paraId="5AEC70CF" w14:textId="77777777" w:rsidR="00470583" w:rsidRDefault="004659D3" w:rsidP="00A41565">
            <w:pPr>
              <w:numPr>
                <w:ilvl w:val="0"/>
                <w:numId w:val="2"/>
              </w:numPr>
              <w:spacing w:before="120" w:after="120" w:line="259" w:lineRule="auto"/>
              <w:rPr>
                <w:rFonts w:cs="Segoe UI"/>
              </w:rPr>
            </w:pPr>
            <w:r>
              <w:rPr>
                <w:rFonts w:eastAsia="Segoe UI" w:cs="Segoe UI"/>
              </w:rPr>
              <w:t xml:space="preserve">Well-developed oral and written communication skills. </w:t>
            </w:r>
          </w:p>
          <w:p w14:paraId="3BB09063" w14:textId="77777777" w:rsidR="00470583" w:rsidRDefault="004659D3" w:rsidP="00A41565">
            <w:pPr>
              <w:numPr>
                <w:ilvl w:val="0"/>
                <w:numId w:val="2"/>
              </w:numPr>
              <w:spacing w:before="120" w:after="120" w:line="259" w:lineRule="auto"/>
              <w:rPr>
                <w:rFonts w:cs="Segoe UI"/>
              </w:rPr>
            </w:pPr>
            <w:r>
              <w:rPr>
                <w:rFonts w:eastAsia="Segoe UI" w:cs="Segoe UI"/>
              </w:rPr>
              <w:t>Effective IT skills, especially in the use of Microsoft packages such as Word, Outlook and Excel.</w:t>
            </w:r>
          </w:p>
          <w:p w14:paraId="7FA001F9" w14:textId="77777777" w:rsidR="00470583" w:rsidRDefault="004659D3" w:rsidP="00A41565">
            <w:pPr>
              <w:numPr>
                <w:ilvl w:val="0"/>
                <w:numId w:val="2"/>
              </w:numPr>
              <w:spacing w:before="120" w:after="120" w:line="259" w:lineRule="auto"/>
              <w:rPr>
                <w:rFonts w:cs="Segoe UI"/>
              </w:rPr>
            </w:pPr>
            <w:r>
              <w:rPr>
                <w:rFonts w:eastAsia="Segoe UI" w:cs="Segoe UI"/>
              </w:rPr>
              <w:t>Effective interpersonal skills and the ability to deal with a variety of people in potentially challenging situations.</w:t>
            </w:r>
          </w:p>
          <w:p w14:paraId="271AB996" w14:textId="77777777" w:rsidR="00504BA0" w:rsidRPr="003C31C5" w:rsidRDefault="004659D3" w:rsidP="00A41565">
            <w:pPr>
              <w:pStyle w:val="ListParagraph"/>
              <w:widowControl w:val="0"/>
              <w:numPr>
                <w:ilvl w:val="0"/>
                <w:numId w:val="2"/>
              </w:numPr>
              <w:autoSpaceDE w:val="0"/>
              <w:autoSpaceDN w:val="0"/>
              <w:spacing w:before="120" w:after="120" w:line="259" w:lineRule="auto"/>
              <w:contextualSpacing w:val="0"/>
              <w:rPr>
                <w:rFonts w:cs="Segoe UI"/>
              </w:rPr>
            </w:pPr>
            <w:r>
              <w:rPr>
                <w:rFonts w:eastAsia="Segoe UI" w:cs="Segoe UI"/>
              </w:rPr>
              <w:t>An understanding of, and a commitment to, the need to combat discrimination and promote equality of opportunity and the Nolan Principles for Public Life.</w:t>
            </w:r>
          </w:p>
          <w:p w14:paraId="484C4348" w14:textId="3FBF89B1" w:rsidR="003C31C5" w:rsidRPr="006873AF" w:rsidRDefault="004659D3" w:rsidP="00A41565">
            <w:pPr>
              <w:pStyle w:val="ListParagraph"/>
              <w:widowControl w:val="0"/>
              <w:numPr>
                <w:ilvl w:val="0"/>
                <w:numId w:val="2"/>
              </w:numPr>
              <w:autoSpaceDE w:val="0"/>
              <w:autoSpaceDN w:val="0"/>
              <w:spacing w:before="120" w:after="120" w:line="259" w:lineRule="auto"/>
              <w:contextualSpacing w:val="0"/>
              <w:rPr>
                <w:rFonts w:cs="Segoe UI"/>
              </w:rPr>
            </w:pPr>
            <w:r>
              <w:rPr>
                <w:rFonts w:eastAsia="Segoe UI" w:cs="Segoe UI"/>
                <w:color w:val="000000"/>
              </w:rPr>
              <w:t>The ability to work collaboratively as part of a small team. </w:t>
            </w:r>
          </w:p>
        </w:tc>
      </w:tr>
      <w:permEnd w:id="7"/>
      <w:tr w:rsidR="000C4725" w14:paraId="5EC54106" w14:textId="77777777" w:rsidTr="001535FF">
        <w:tc>
          <w:tcPr>
            <w:tcW w:w="9016" w:type="dxa"/>
            <w:shd w:val="clear" w:color="auto" w:fill="FAE2D5" w:themeFill="accent2" w:themeFillTint="33"/>
          </w:tcPr>
          <w:p w14:paraId="65468E12" w14:textId="2B9F9C3B" w:rsidR="00504BA0" w:rsidRPr="00504BA0" w:rsidRDefault="004659D3" w:rsidP="00A41565">
            <w:pPr>
              <w:spacing w:before="120" w:after="120"/>
              <w:rPr>
                <w:rFonts w:cs="Segoe UI"/>
                <w:b/>
                <w:bCs/>
              </w:rPr>
            </w:pPr>
            <w:r>
              <w:rPr>
                <w:rFonts w:eastAsia="Segoe UI" w:cs="Times New Roman"/>
                <w:b/>
                <w:bCs/>
              </w:rPr>
              <w:t>Knowledge and experience</w:t>
            </w:r>
          </w:p>
        </w:tc>
      </w:tr>
      <w:tr w:rsidR="000C4725" w14:paraId="59C1D26D" w14:textId="77777777" w:rsidTr="009343B7">
        <w:tc>
          <w:tcPr>
            <w:tcW w:w="9016" w:type="dxa"/>
          </w:tcPr>
          <w:p w14:paraId="10F610AF" w14:textId="77777777" w:rsidR="00DF2B7F" w:rsidRPr="00D3449A" w:rsidRDefault="004659D3" w:rsidP="00A41565">
            <w:pPr>
              <w:numPr>
                <w:ilvl w:val="0"/>
                <w:numId w:val="14"/>
              </w:numPr>
              <w:spacing w:before="120" w:after="120" w:line="259" w:lineRule="auto"/>
              <w:rPr>
                <w:rFonts w:cs="Segoe UI"/>
              </w:rPr>
            </w:pPr>
            <w:permStart w:id="8" w:edGrp="everyone" w:colFirst="0" w:colLast="0"/>
            <w:r>
              <w:rPr>
                <w:rFonts w:eastAsia="Segoe UI" w:cs="Segoe UI"/>
              </w:rPr>
              <w:t>A strong understanding of the legal and regulatory frameworks within which Members and groups operate. This includes the Senedd frameworks (standards of conduct, expenditure etc.) as well as wider and general frameworks (legal duties). The ability to give informed advice to Members and colleagues on these matters.</w:t>
            </w:r>
          </w:p>
          <w:p w14:paraId="4AEABC3A" w14:textId="16122520" w:rsidR="00DF2B7F" w:rsidRDefault="004659D3" w:rsidP="00A41565">
            <w:pPr>
              <w:numPr>
                <w:ilvl w:val="0"/>
                <w:numId w:val="14"/>
              </w:numPr>
              <w:spacing w:before="120" w:after="120" w:line="259" w:lineRule="auto"/>
              <w:rPr>
                <w:rFonts w:cs="Segoe UI"/>
              </w:rPr>
            </w:pPr>
            <w:r>
              <w:rPr>
                <w:rFonts w:eastAsia="Segoe UI" w:cs="Segoe UI"/>
              </w:rPr>
              <w:t>Legal and policy information relating to housing, welfare, health and other public services.</w:t>
            </w:r>
          </w:p>
          <w:p w14:paraId="2A43CED2" w14:textId="4A596E17" w:rsidR="00DF2B7F" w:rsidRPr="005D6A17" w:rsidRDefault="004659D3" w:rsidP="00A41565">
            <w:pPr>
              <w:numPr>
                <w:ilvl w:val="0"/>
                <w:numId w:val="14"/>
              </w:numPr>
              <w:spacing w:before="120" w:after="120" w:line="259" w:lineRule="auto"/>
              <w:rPr>
                <w:rFonts w:cs="Segoe UI"/>
              </w:rPr>
            </w:pPr>
            <w:r>
              <w:rPr>
                <w:rFonts w:eastAsia="Segoe UI" w:cs="Segoe UI"/>
              </w:rPr>
              <w:t xml:space="preserve">Experience of being in a comparable role dealing with complex correspondence, diaries and events, within a busy office. </w:t>
            </w:r>
          </w:p>
          <w:p w14:paraId="7E63360E" w14:textId="653B6FD5" w:rsidR="00060FEC" w:rsidRPr="007D7BCD" w:rsidRDefault="004659D3" w:rsidP="00A41565">
            <w:pPr>
              <w:widowControl w:val="0"/>
              <w:tabs>
                <w:tab w:val="left" w:pos="5162"/>
              </w:tabs>
              <w:autoSpaceDE w:val="0"/>
              <w:autoSpaceDN w:val="0"/>
              <w:spacing w:before="120" w:after="120"/>
              <w:rPr>
                <w:rFonts w:eastAsia="Segoe UI" w:cs="Segoe UI"/>
              </w:rPr>
            </w:pPr>
            <w:r>
              <w:rPr>
                <w:rFonts w:eastAsia="Segoe UI" w:cs="Segoe UI"/>
              </w:rPr>
              <w:t>Data protection / information security:</w:t>
            </w:r>
          </w:p>
          <w:p w14:paraId="79E0FE4B" w14:textId="77777777" w:rsidR="00316867" w:rsidRPr="00DF2B7F" w:rsidRDefault="004659D3" w:rsidP="00A41565">
            <w:pPr>
              <w:numPr>
                <w:ilvl w:val="0"/>
                <w:numId w:val="14"/>
              </w:numPr>
              <w:spacing w:before="120" w:after="120"/>
              <w:rPr>
                <w:rFonts w:eastAsia="Segoe UI" w:cs="Segoe UI"/>
                <w:lang w:val="cy-GB"/>
              </w:rPr>
            </w:pPr>
            <w:r>
              <w:rPr>
                <w:rFonts w:eastAsia="Segoe UI" w:cs="Segoe UI"/>
              </w:rPr>
              <w:t>Knowledge of the law and good practice related to data protection and information security.</w:t>
            </w:r>
          </w:p>
          <w:p w14:paraId="03DA5DBD" w14:textId="6DB35A87" w:rsidR="001D2F40" w:rsidRPr="007D7BCD" w:rsidRDefault="004659D3" w:rsidP="00A41565">
            <w:pPr>
              <w:widowControl w:val="0"/>
              <w:tabs>
                <w:tab w:val="left" w:pos="5162"/>
              </w:tabs>
              <w:autoSpaceDE w:val="0"/>
              <w:autoSpaceDN w:val="0"/>
              <w:spacing w:before="120" w:after="120"/>
              <w:rPr>
                <w:rFonts w:eastAsia="Segoe UI" w:cs="Segoe UI"/>
              </w:rPr>
            </w:pPr>
            <w:r>
              <w:rPr>
                <w:rFonts w:eastAsia="Segoe UI" w:cs="Segoe UI"/>
              </w:rPr>
              <w:t>Health, safety and well-being:</w:t>
            </w:r>
          </w:p>
          <w:p w14:paraId="274AA756" w14:textId="77777777" w:rsidR="00A7377B" w:rsidRPr="00DF2B7F" w:rsidRDefault="004659D3" w:rsidP="00A41565">
            <w:pPr>
              <w:numPr>
                <w:ilvl w:val="0"/>
                <w:numId w:val="14"/>
              </w:numPr>
              <w:spacing w:before="120" w:after="120"/>
              <w:rPr>
                <w:rFonts w:eastAsia="Segoe UI" w:cs="Segoe UI"/>
                <w:lang w:val="cy-GB"/>
              </w:rPr>
            </w:pPr>
            <w:r>
              <w:rPr>
                <w:rFonts w:eastAsia="Segoe UI" w:cs="Segoe UI"/>
              </w:rPr>
              <w:t>Practical experience and understanding of the law and good practice related to health, safety and well-being, including risk assessments, controls, and knowing when to seek qualified advice.</w:t>
            </w:r>
          </w:p>
          <w:p w14:paraId="0718B0BB" w14:textId="307A05D5" w:rsidR="00F14303" w:rsidRPr="007D7BCD" w:rsidRDefault="004659D3" w:rsidP="00A41565">
            <w:pPr>
              <w:widowControl w:val="0"/>
              <w:tabs>
                <w:tab w:val="left" w:pos="5162"/>
              </w:tabs>
              <w:autoSpaceDE w:val="0"/>
              <w:autoSpaceDN w:val="0"/>
              <w:spacing w:before="120" w:after="120"/>
              <w:rPr>
                <w:rFonts w:eastAsia="Segoe UI" w:cs="Segoe UI"/>
                <w:i/>
                <w:iCs/>
              </w:rPr>
            </w:pPr>
            <w:r>
              <w:rPr>
                <w:rFonts w:eastAsia="Segoe UI" w:cs="Segoe UI"/>
                <w:i/>
                <w:iCs/>
              </w:rPr>
              <w:t>Safeguarding:</w:t>
            </w:r>
          </w:p>
          <w:p w14:paraId="02DC5552" w14:textId="4873B72E" w:rsidR="00504BA0" w:rsidRPr="00504BA0" w:rsidRDefault="004659D3" w:rsidP="00A41565">
            <w:pPr>
              <w:numPr>
                <w:ilvl w:val="0"/>
                <w:numId w:val="14"/>
              </w:numPr>
              <w:spacing w:before="120" w:after="120"/>
              <w:rPr>
                <w:rStyle w:val="eop"/>
                <w:rFonts w:cs="Segoe UI"/>
              </w:rPr>
            </w:pPr>
            <w:r>
              <w:rPr>
                <w:rFonts w:eastAsia="Segoe UI" w:cs="Segoe UI"/>
              </w:rPr>
              <w:lastRenderedPageBreak/>
              <w:t>Experience of implementing proportionate safeguarding in relation to vulnerable children and adults.</w:t>
            </w:r>
          </w:p>
        </w:tc>
      </w:tr>
      <w:permEnd w:id="8"/>
      <w:tr w:rsidR="000C4725" w14:paraId="70C93A5B" w14:textId="77777777" w:rsidTr="001535FF">
        <w:tc>
          <w:tcPr>
            <w:tcW w:w="9016" w:type="dxa"/>
            <w:shd w:val="clear" w:color="auto" w:fill="FAE2D5" w:themeFill="accent2" w:themeFillTint="33"/>
          </w:tcPr>
          <w:p w14:paraId="4AE5E684" w14:textId="57E8A103" w:rsidR="00F14303" w:rsidRPr="001535FF" w:rsidRDefault="004659D3" w:rsidP="00A41565">
            <w:pPr>
              <w:spacing w:before="120" w:after="120"/>
              <w:rPr>
                <w:rStyle w:val="eop"/>
                <w:rFonts w:cs="Segoe UI"/>
                <w:b/>
                <w:bCs/>
                <w:color w:val="EE0000"/>
              </w:rPr>
            </w:pPr>
            <w:r>
              <w:rPr>
                <w:rFonts w:eastAsia="Segoe UI" w:cs="Times New Roman"/>
                <w:b/>
                <w:bCs/>
              </w:rPr>
              <w:lastRenderedPageBreak/>
              <w:t>Desirable criteria</w:t>
            </w:r>
          </w:p>
        </w:tc>
      </w:tr>
      <w:tr w:rsidR="000C4725" w14:paraId="5B6548DB" w14:textId="77777777" w:rsidTr="009343B7">
        <w:tc>
          <w:tcPr>
            <w:tcW w:w="9016" w:type="dxa"/>
          </w:tcPr>
          <w:p w14:paraId="4B731790" w14:textId="77777777" w:rsidR="007F316D" w:rsidRPr="006106B9" w:rsidRDefault="004659D3" w:rsidP="00A41565">
            <w:pPr>
              <w:pStyle w:val="ListParagraph"/>
              <w:widowControl w:val="0"/>
              <w:numPr>
                <w:ilvl w:val="0"/>
                <w:numId w:val="7"/>
              </w:numPr>
              <w:tabs>
                <w:tab w:val="left" w:pos="5162"/>
              </w:tabs>
              <w:autoSpaceDE w:val="0"/>
              <w:autoSpaceDN w:val="0"/>
              <w:spacing w:before="120" w:after="120" w:line="259" w:lineRule="auto"/>
              <w:contextualSpacing w:val="0"/>
              <w:rPr>
                <w:rFonts w:eastAsia="Segoe UI" w:cs="Segoe UI"/>
                <w:color w:val="000000"/>
                <w:lang w:val="cy-GB"/>
              </w:rPr>
            </w:pPr>
            <w:permStart w:id="9" w:edGrp="everyone" w:colFirst="0" w:colLast="0"/>
            <w:r>
              <w:rPr>
                <w:rFonts w:eastAsia="Segoe UI" w:cs="Segoe UI"/>
                <w:color w:val="000000"/>
              </w:rPr>
              <w:t>An understanding of current affairs and issues of relevance to Wales and the local area, and an interest in the Welsh political system.</w:t>
            </w:r>
          </w:p>
          <w:p w14:paraId="195BDEA6" w14:textId="77777777" w:rsidR="007F316D" w:rsidRPr="008879B9" w:rsidRDefault="004659D3" w:rsidP="00A41565">
            <w:pPr>
              <w:pStyle w:val="ListParagraph"/>
              <w:widowControl w:val="0"/>
              <w:numPr>
                <w:ilvl w:val="0"/>
                <w:numId w:val="7"/>
              </w:numPr>
              <w:tabs>
                <w:tab w:val="left" w:pos="5162"/>
              </w:tabs>
              <w:autoSpaceDE w:val="0"/>
              <w:autoSpaceDN w:val="0"/>
              <w:spacing w:before="120" w:after="120" w:line="259" w:lineRule="auto"/>
              <w:contextualSpacing w:val="0"/>
              <w:rPr>
                <w:rFonts w:cs="Segoe UI"/>
              </w:rPr>
            </w:pPr>
            <w:r>
              <w:rPr>
                <w:rFonts w:eastAsia="Segoe UI" w:cs="Segoe UI"/>
                <w:color w:val="000000"/>
              </w:rPr>
              <w:t>Sympathetic to the aims and values of the party.</w:t>
            </w:r>
          </w:p>
          <w:p w14:paraId="74A790A7" w14:textId="4BB6D5DB" w:rsidR="00F14303" w:rsidRPr="007F316D" w:rsidRDefault="004659D3" w:rsidP="00A41565">
            <w:pPr>
              <w:pStyle w:val="ListParagraph"/>
              <w:widowControl w:val="0"/>
              <w:numPr>
                <w:ilvl w:val="0"/>
                <w:numId w:val="7"/>
              </w:numPr>
              <w:tabs>
                <w:tab w:val="left" w:pos="5162"/>
              </w:tabs>
              <w:autoSpaceDE w:val="0"/>
              <w:autoSpaceDN w:val="0"/>
              <w:spacing w:before="120" w:after="120" w:line="259" w:lineRule="auto"/>
              <w:contextualSpacing w:val="0"/>
              <w:rPr>
                <w:rStyle w:val="eop"/>
                <w:rFonts w:cs="Segoe UI"/>
              </w:rPr>
            </w:pPr>
            <w:r>
              <w:rPr>
                <w:rFonts w:eastAsia="Segoe UI" w:cs="Segoe UI"/>
                <w:color w:val="000000"/>
              </w:rPr>
              <w:t>A full current UK driving licence, as well as access to a vehicle insured for work purposes.</w:t>
            </w:r>
          </w:p>
        </w:tc>
      </w:tr>
      <w:permEnd w:id="9"/>
      <w:tr w:rsidR="000C4725" w14:paraId="3DEBB9A4" w14:textId="77777777" w:rsidTr="001535FF">
        <w:tc>
          <w:tcPr>
            <w:tcW w:w="9016" w:type="dxa"/>
            <w:shd w:val="clear" w:color="auto" w:fill="FAE2D5" w:themeFill="accent2" w:themeFillTint="33"/>
          </w:tcPr>
          <w:p w14:paraId="4C3F92B3" w14:textId="38461464" w:rsidR="00F14303" w:rsidRPr="001535FF" w:rsidRDefault="004659D3" w:rsidP="00A41565">
            <w:pPr>
              <w:spacing w:before="120" w:after="120"/>
              <w:rPr>
                <w:rStyle w:val="eop"/>
                <w:rFonts w:cs="Segoe UI"/>
                <w:b/>
                <w:bCs/>
                <w:i/>
                <w:iCs/>
                <w:color w:val="EE0000"/>
              </w:rPr>
            </w:pPr>
            <w:r>
              <w:rPr>
                <w:rFonts w:eastAsia="Segoe UI" w:cs="Times New Roman"/>
                <w:b/>
                <w:bCs/>
              </w:rPr>
              <w:t>Qualifications</w:t>
            </w:r>
          </w:p>
        </w:tc>
      </w:tr>
      <w:tr w:rsidR="000C4725" w14:paraId="312DF7B3" w14:textId="77777777" w:rsidTr="00F14303">
        <w:tc>
          <w:tcPr>
            <w:tcW w:w="9016" w:type="dxa"/>
          </w:tcPr>
          <w:p w14:paraId="0D0BFF2E" w14:textId="77777777" w:rsidR="009C0153" w:rsidRPr="000319E4" w:rsidRDefault="004659D3" w:rsidP="00A41565">
            <w:pPr>
              <w:pStyle w:val="ListParagraph"/>
              <w:widowControl w:val="0"/>
              <w:numPr>
                <w:ilvl w:val="0"/>
                <w:numId w:val="7"/>
              </w:numPr>
              <w:autoSpaceDE w:val="0"/>
              <w:autoSpaceDN w:val="0"/>
              <w:spacing w:before="120" w:after="120"/>
              <w:contextualSpacing w:val="0"/>
            </w:pPr>
            <w:permStart w:id="10" w:edGrp="everyone" w:colFirst="0" w:colLast="0"/>
            <w:r>
              <w:rPr>
                <w:rFonts w:eastAsia="Segoe UI" w:cs="Segoe UI"/>
              </w:rPr>
              <w:t xml:space="preserve">The ability to demonstrate knowledge or experience of a range of work procedures based on relevant work experience and/or vocational qualification – </w:t>
            </w:r>
            <w:proofErr w:type="spellStart"/>
            <w:r>
              <w:rPr>
                <w:rFonts w:eastAsia="Segoe UI" w:cs="Segoe UI"/>
              </w:rPr>
              <w:t>eg</w:t>
            </w:r>
            <w:proofErr w:type="spellEnd"/>
            <w:r>
              <w:rPr>
                <w:rFonts w:eastAsia="Segoe UI" w:cs="Segoe UI"/>
              </w:rPr>
              <w:t xml:space="preserve"> NVQ level 3 or 4 or equivalent in a relevant subject.</w:t>
            </w:r>
          </w:p>
          <w:p w14:paraId="247B81C4" w14:textId="204933D9" w:rsidR="00F14303" w:rsidRDefault="004659D3" w:rsidP="00A41565">
            <w:pPr>
              <w:numPr>
                <w:ilvl w:val="0"/>
                <w:numId w:val="7"/>
              </w:numPr>
              <w:spacing w:before="120" w:after="120"/>
              <w:rPr>
                <w:rStyle w:val="eop"/>
                <w:rFonts w:cs="Segoe UI"/>
                <w:b/>
                <w:bCs/>
                <w:shd w:val="clear" w:color="auto" w:fill="FCEDC8"/>
              </w:rPr>
            </w:pPr>
            <w:r>
              <w:rPr>
                <w:rFonts w:eastAsia="Segoe UI" w:cs="Segoe UI"/>
                <w:color w:val="000000"/>
              </w:rPr>
              <w:t xml:space="preserve">Evidence of numeracy and literacy skills </w:t>
            </w:r>
            <w:proofErr w:type="spellStart"/>
            <w:r>
              <w:rPr>
                <w:rFonts w:eastAsia="Segoe UI" w:cs="Segoe UI"/>
                <w:color w:val="000000"/>
              </w:rPr>
              <w:t>eg</w:t>
            </w:r>
            <w:proofErr w:type="spellEnd"/>
            <w:r>
              <w:rPr>
                <w:rFonts w:eastAsia="Segoe UI" w:cs="Segoe UI"/>
                <w:color w:val="000000"/>
              </w:rPr>
              <w:t xml:space="preserve"> GCSE Welsh / English and Maths (or equivalent) at grade C or above, or other suitable experience.</w:t>
            </w:r>
          </w:p>
        </w:tc>
      </w:tr>
      <w:permEnd w:id="10"/>
      <w:tr w:rsidR="000C4725" w14:paraId="44A25FB2" w14:textId="77777777" w:rsidTr="001535FF">
        <w:tc>
          <w:tcPr>
            <w:tcW w:w="9016" w:type="dxa"/>
            <w:shd w:val="clear" w:color="auto" w:fill="FAE2D5" w:themeFill="accent2" w:themeFillTint="33"/>
          </w:tcPr>
          <w:p w14:paraId="2D1974CB" w14:textId="020C009C" w:rsidR="00F14303" w:rsidRDefault="004659D3" w:rsidP="00A41565">
            <w:pPr>
              <w:spacing w:before="120" w:after="120"/>
              <w:rPr>
                <w:rStyle w:val="eop"/>
                <w:rFonts w:cs="Segoe UI"/>
                <w:b/>
                <w:bCs/>
                <w:shd w:val="clear" w:color="auto" w:fill="FCEDC8"/>
              </w:rPr>
            </w:pPr>
            <w:r>
              <w:rPr>
                <w:rFonts w:eastAsia="Segoe UI" w:cs="Times New Roman"/>
                <w:b/>
                <w:bCs/>
              </w:rPr>
              <w:t>Language skills</w:t>
            </w:r>
          </w:p>
        </w:tc>
      </w:tr>
      <w:tr w:rsidR="000C4725" w14:paraId="64F64052" w14:textId="77777777" w:rsidTr="00F14303">
        <w:tc>
          <w:tcPr>
            <w:tcW w:w="9016" w:type="dxa"/>
          </w:tcPr>
          <w:p w14:paraId="56F0138B" w14:textId="77777777" w:rsidR="008F3CFD" w:rsidRPr="009F55B4" w:rsidRDefault="004659D3" w:rsidP="00A41565">
            <w:pPr>
              <w:pStyle w:val="ListParagraph"/>
              <w:widowControl w:val="0"/>
              <w:numPr>
                <w:ilvl w:val="0"/>
                <w:numId w:val="1"/>
              </w:numPr>
              <w:tabs>
                <w:tab w:val="left" w:pos="5162"/>
              </w:tabs>
              <w:autoSpaceDE w:val="0"/>
              <w:autoSpaceDN w:val="0"/>
              <w:spacing w:before="120" w:after="120" w:line="259" w:lineRule="auto"/>
              <w:contextualSpacing w:val="0"/>
              <w:rPr>
                <w:rFonts w:eastAsia="Segoe UI" w:cs="Segoe UI"/>
                <w:color w:val="000000" w:themeColor="text1"/>
              </w:rPr>
            </w:pPr>
            <w:permStart w:id="11" w:edGrp="everyone" w:colFirst="0" w:colLast="0"/>
            <w:r>
              <w:rPr>
                <w:rFonts w:eastAsia="Segoe UI" w:cs="Segoe UI"/>
                <w:color w:val="000000"/>
              </w:rPr>
              <w:t>Welsh language skills are essential for this job, and have been assessed as follows:</w:t>
            </w:r>
          </w:p>
          <w:p w14:paraId="532AA059" w14:textId="35EB1CD5" w:rsidR="008F3CFD" w:rsidRPr="00592CA5" w:rsidRDefault="004659D3" w:rsidP="00A41565">
            <w:pPr>
              <w:pStyle w:val="ListParagraph"/>
              <w:widowControl w:val="0"/>
              <w:numPr>
                <w:ilvl w:val="1"/>
                <w:numId w:val="1"/>
              </w:numPr>
              <w:tabs>
                <w:tab w:val="left" w:pos="5162"/>
              </w:tabs>
              <w:autoSpaceDE w:val="0"/>
              <w:autoSpaceDN w:val="0"/>
              <w:spacing w:before="120" w:after="120" w:line="259" w:lineRule="auto"/>
              <w:contextualSpacing w:val="0"/>
              <w:rPr>
                <w:rFonts w:eastAsia="Segoe UI" w:cs="Segoe UI"/>
                <w:color w:val="000000" w:themeColor="text1"/>
              </w:rPr>
            </w:pPr>
            <w:r>
              <w:rPr>
                <w:rFonts w:eastAsia="Segoe UI" w:cs="Segoe UI"/>
                <w:color w:val="000000"/>
              </w:rPr>
              <w:t xml:space="preserve">Listening: Advanced </w:t>
            </w:r>
          </w:p>
          <w:p w14:paraId="255662E8" w14:textId="6CADC515" w:rsidR="008F3CFD" w:rsidRPr="00592CA5" w:rsidRDefault="004659D3" w:rsidP="00A41565">
            <w:pPr>
              <w:pStyle w:val="ListParagraph"/>
              <w:widowControl w:val="0"/>
              <w:numPr>
                <w:ilvl w:val="1"/>
                <w:numId w:val="1"/>
              </w:numPr>
              <w:tabs>
                <w:tab w:val="left" w:pos="5162"/>
              </w:tabs>
              <w:autoSpaceDE w:val="0"/>
              <w:autoSpaceDN w:val="0"/>
              <w:spacing w:before="120" w:after="120" w:line="259" w:lineRule="auto"/>
              <w:contextualSpacing w:val="0"/>
              <w:rPr>
                <w:rFonts w:eastAsia="Segoe UI" w:cs="Segoe UI"/>
                <w:color w:val="000000" w:themeColor="text1"/>
              </w:rPr>
            </w:pPr>
            <w:r>
              <w:rPr>
                <w:rFonts w:eastAsia="Segoe UI" w:cs="Segoe UI"/>
                <w:color w:val="000000"/>
              </w:rPr>
              <w:t xml:space="preserve">Speaking: Advanced </w:t>
            </w:r>
          </w:p>
          <w:p w14:paraId="7E1D1952" w14:textId="6DB9AE86" w:rsidR="008F3CFD" w:rsidRPr="00592CA5" w:rsidRDefault="004659D3" w:rsidP="00A41565">
            <w:pPr>
              <w:pStyle w:val="ListParagraph"/>
              <w:widowControl w:val="0"/>
              <w:numPr>
                <w:ilvl w:val="1"/>
                <w:numId w:val="1"/>
              </w:numPr>
              <w:tabs>
                <w:tab w:val="left" w:pos="5162"/>
              </w:tabs>
              <w:autoSpaceDE w:val="0"/>
              <w:autoSpaceDN w:val="0"/>
              <w:spacing w:before="120" w:after="120" w:line="259" w:lineRule="auto"/>
              <w:contextualSpacing w:val="0"/>
              <w:rPr>
                <w:rFonts w:eastAsia="Segoe UI" w:cs="Segoe UI"/>
                <w:color w:val="000000" w:themeColor="text1"/>
              </w:rPr>
            </w:pPr>
            <w:r>
              <w:rPr>
                <w:rFonts w:eastAsia="Segoe UI" w:cs="Segoe UI"/>
                <w:color w:val="000000"/>
              </w:rPr>
              <w:t xml:space="preserve">Reading: Advanced </w:t>
            </w:r>
          </w:p>
          <w:p w14:paraId="3D616416" w14:textId="694BA13C" w:rsidR="008F3CFD" w:rsidRPr="00592CA5" w:rsidRDefault="004659D3" w:rsidP="00A41565">
            <w:pPr>
              <w:pStyle w:val="ListParagraph"/>
              <w:widowControl w:val="0"/>
              <w:numPr>
                <w:ilvl w:val="1"/>
                <w:numId w:val="1"/>
              </w:numPr>
              <w:tabs>
                <w:tab w:val="left" w:pos="5162"/>
              </w:tabs>
              <w:autoSpaceDE w:val="0"/>
              <w:autoSpaceDN w:val="0"/>
              <w:spacing w:before="120" w:after="120" w:line="259" w:lineRule="auto"/>
              <w:contextualSpacing w:val="0"/>
              <w:rPr>
                <w:rFonts w:eastAsia="Segoe UI" w:cs="Segoe UI"/>
                <w:color w:val="000000" w:themeColor="text1"/>
              </w:rPr>
            </w:pPr>
            <w:r>
              <w:rPr>
                <w:rFonts w:eastAsia="Segoe UI" w:cs="Segoe UI"/>
                <w:color w:val="000000"/>
              </w:rPr>
              <w:t xml:space="preserve">Writing: Advanced </w:t>
            </w:r>
          </w:p>
          <w:p w14:paraId="5C497F3A" w14:textId="77777777" w:rsidR="008F3CFD" w:rsidRPr="001B0479" w:rsidRDefault="004659D3" w:rsidP="00A41565">
            <w:pPr>
              <w:pStyle w:val="ListParagraph"/>
              <w:widowControl w:val="0"/>
              <w:numPr>
                <w:ilvl w:val="0"/>
                <w:numId w:val="1"/>
              </w:numPr>
              <w:tabs>
                <w:tab w:val="left" w:pos="5162"/>
              </w:tabs>
              <w:autoSpaceDE w:val="0"/>
              <w:autoSpaceDN w:val="0"/>
              <w:spacing w:before="120" w:after="120"/>
              <w:contextualSpacing w:val="0"/>
              <w:rPr>
                <w:rFonts w:eastAsia="Segoe UI" w:cs="Segoe UI"/>
                <w:lang w:val="cy-GB"/>
              </w:rPr>
            </w:pPr>
            <w:r>
              <w:rPr>
                <w:rFonts w:eastAsia="Segoe UI" w:cs="Segoe UI"/>
              </w:rPr>
              <w:t xml:space="preserve">These skills are assessed as part of the selection process.  </w:t>
            </w:r>
          </w:p>
          <w:p w14:paraId="3A68E3C1" w14:textId="15756473" w:rsidR="00F14303" w:rsidRPr="00695D32" w:rsidRDefault="00F14303" w:rsidP="00A41565">
            <w:pPr>
              <w:pStyle w:val="ListParagraph"/>
              <w:widowControl w:val="0"/>
              <w:numPr>
                <w:ilvl w:val="0"/>
                <w:numId w:val="1"/>
              </w:numPr>
              <w:tabs>
                <w:tab w:val="left" w:pos="5162"/>
              </w:tabs>
              <w:autoSpaceDE w:val="0"/>
              <w:autoSpaceDN w:val="0"/>
              <w:spacing w:before="120" w:after="120" w:line="259" w:lineRule="auto"/>
              <w:contextualSpacing w:val="0"/>
              <w:rPr>
                <w:rStyle w:val="eop"/>
                <w:rFonts w:eastAsia="Segoe UI" w:cs="Segoe UI"/>
              </w:rPr>
            </w:pPr>
          </w:p>
        </w:tc>
      </w:tr>
      <w:permEnd w:id="11"/>
    </w:tbl>
    <w:p w14:paraId="6F5FE58D" w14:textId="77777777" w:rsidR="005C1360" w:rsidRDefault="005C1360" w:rsidP="00A41565"/>
    <w:p w14:paraId="1D4419B2" w14:textId="07169ECA" w:rsidR="005C1360" w:rsidRPr="005C1360" w:rsidRDefault="005C1360" w:rsidP="00A41565">
      <w:pPr>
        <w:rPr>
          <w:i/>
          <w:iCs/>
          <w:color w:val="EE0000"/>
        </w:rPr>
      </w:pPr>
      <w:permStart w:id="12" w:edGrp="everyone"/>
    </w:p>
    <w:tbl>
      <w:tblPr>
        <w:tblStyle w:val="TableGrid"/>
        <w:tblW w:w="0" w:type="auto"/>
        <w:tblLook w:val="04A0" w:firstRow="1" w:lastRow="0" w:firstColumn="1" w:lastColumn="0" w:noHBand="0" w:noVBand="1"/>
      </w:tblPr>
      <w:tblGrid>
        <w:gridCol w:w="1356"/>
        <w:gridCol w:w="1517"/>
        <w:gridCol w:w="1712"/>
        <w:gridCol w:w="1513"/>
        <w:gridCol w:w="1406"/>
        <w:gridCol w:w="1512"/>
      </w:tblGrid>
      <w:tr w:rsidR="000C4725" w14:paraId="508EB067" w14:textId="77777777" w:rsidTr="001535FF">
        <w:tc>
          <w:tcPr>
            <w:tcW w:w="9016" w:type="dxa"/>
            <w:gridSpan w:val="6"/>
            <w:shd w:val="clear" w:color="auto" w:fill="FAE2D5" w:themeFill="accent2" w:themeFillTint="33"/>
          </w:tcPr>
          <w:p w14:paraId="410AA5FD" w14:textId="1A0DC62F" w:rsidR="005C1360" w:rsidRPr="005C1360" w:rsidRDefault="004659D3" w:rsidP="00A41565">
            <w:pPr>
              <w:spacing w:before="120" w:after="120"/>
              <w:rPr>
                <w:b/>
                <w:bCs/>
                <w:shd w:val="clear" w:color="auto" w:fill="FCEDC8"/>
              </w:rPr>
            </w:pPr>
            <w:r>
              <w:rPr>
                <w:rFonts w:eastAsia="Segoe UI" w:cs="Times New Roman"/>
                <w:b/>
                <w:bCs/>
              </w:rPr>
              <w:t>Additional information about language skill levels</w:t>
            </w:r>
          </w:p>
        </w:tc>
      </w:tr>
      <w:tr w:rsidR="000C4725" w14:paraId="5E7114EE" w14:textId="77777777" w:rsidTr="00336D22">
        <w:tc>
          <w:tcPr>
            <w:tcW w:w="1356" w:type="dxa"/>
          </w:tcPr>
          <w:p w14:paraId="4BE01335" w14:textId="77777777" w:rsidR="00702EC5" w:rsidRPr="00702EC5" w:rsidRDefault="00702EC5" w:rsidP="00A41565">
            <w:pPr>
              <w:widowControl w:val="0"/>
              <w:tabs>
                <w:tab w:val="left" w:pos="5162"/>
              </w:tabs>
              <w:spacing w:before="120" w:after="120" w:line="259" w:lineRule="auto"/>
              <w:rPr>
                <w:rFonts w:eastAsia="Segoe UI" w:cs="Segoe UI"/>
                <w:color w:val="000000"/>
                <w:sz w:val="20"/>
              </w:rPr>
            </w:pPr>
          </w:p>
        </w:tc>
        <w:tc>
          <w:tcPr>
            <w:tcW w:w="1517" w:type="dxa"/>
          </w:tcPr>
          <w:p w14:paraId="6E4DC5DF" w14:textId="3F04913C" w:rsidR="00702EC5" w:rsidRPr="00702EC5" w:rsidRDefault="004659D3" w:rsidP="00A41565">
            <w:pPr>
              <w:widowControl w:val="0"/>
              <w:tabs>
                <w:tab w:val="left" w:pos="5162"/>
              </w:tabs>
              <w:spacing w:before="120" w:after="120" w:line="259" w:lineRule="auto"/>
              <w:rPr>
                <w:rFonts w:eastAsia="Segoe UI" w:cs="Segoe UI"/>
                <w:b/>
                <w:bCs/>
                <w:color w:val="000000"/>
                <w:sz w:val="20"/>
              </w:rPr>
            </w:pPr>
            <w:r>
              <w:rPr>
                <w:rFonts w:eastAsia="Segoe UI" w:cs="Segoe UI"/>
                <w:b/>
                <w:bCs/>
                <w:color w:val="000000"/>
                <w:sz w:val="20"/>
                <w:szCs w:val="20"/>
              </w:rPr>
              <w:t>Broadly equivalent to</w:t>
            </w:r>
          </w:p>
        </w:tc>
        <w:tc>
          <w:tcPr>
            <w:tcW w:w="1712" w:type="dxa"/>
          </w:tcPr>
          <w:p w14:paraId="38ACF240" w14:textId="3A33A0C8" w:rsidR="00702EC5" w:rsidRPr="00702EC5" w:rsidRDefault="004659D3" w:rsidP="00A41565">
            <w:pPr>
              <w:widowControl w:val="0"/>
              <w:tabs>
                <w:tab w:val="left" w:pos="5162"/>
              </w:tabs>
              <w:spacing w:before="120" w:after="120" w:line="259" w:lineRule="auto"/>
              <w:rPr>
                <w:rFonts w:eastAsia="Segoe UI" w:cs="Segoe UI"/>
                <w:b/>
                <w:bCs/>
                <w:color w:val="000000"/>
                <w:sz w:val="20"/>
              </w:rPr>
            </w:pPr>
            <w:r>
              <w:rPr>
                <w:rFonts w:eastAsia="Segoe UI" w:cs="Segoe UI"/>
                <w:b/>
                <w:bCs/>
                <w:color w:val="000000"/>
                <w:sz w:val="20"/>
                <w:szCs w:val="20"/>
              </w:rPr>
              <w:t>Listening</w:t>
            </w:r>
          </w:p>
        </w:tc>
        <w:tc>
          <w:tcPr>
            <w:tcW w:w="1513" w:type="dxa"/>
          </w:tcPr>
          <w:p w14:paraId="5DD64D00" w14:textId="0438072D" w:rsidR="00702EC5" w:rsidRPr="00702EC5" w:rsidRDefault="004659D3" w:rsidP="00A41565">
            <w:pPr>
              <w:widowControl w:val="0"/>
              <w:tabs>
                <w:tab w:val="left" w:pos="5162"/>
              </w:tabs>
              <w:spacing w:before="120" w:after="120" w:line="259" w:lineRule="auto"/>
              <w:rPr>
                <w:rFonts w:eastAsia="Segoe UI" w:cs="Segoe UI"/>
                <w:b/>
                <w:bCs/>
                <w:color w:val="000000"/>
                <w:sz w:val="20"/>
              </w:rPr>
            </w:pPr>
            <w:r>
              <w:rPr>
                <w:rFonts w:eastAsia="Segoe UI" w:cs="Segoe UI"/>
                <w:b/>
                <w:bCs/>
                <w:color w:val="000000"/>
                <w:sz w:val="20"/>
                <w:szCs w:val="20"/>
              </w:rPr>
              <w:t>Talking</w:t>
            </w:r>
          </w:p>
        </w:tc>
        <w:tc>
          <w:tcPr>
            <w:tcW w:w="1406" w:type="dxa"/>
          </w:tcPr>
          <w:p w14:paraId="0154EB58" w14:textId="38E90ACF" w:rsidR="00702EC5" w:rsidRPr="00702EC5" w:rsidRDefault="004659D3" w:rsidP="00A41565">
            <w:pPr>
              <w:widowControl w:val="0"/>
              <w:tabs>
                <w:tab w:val="left" w:pos="5162"/>
              </w:tabs>
              <w:spacing w:before="120" w:after="120" w:line="259" w:lineRule="auto"/>
              <w:rPr>
                <w:rFonts w:eastAsia="Segoe UI" w:cs="Segoe UI"/>
                <w:b/>
                <w:bCs/>
                <w:color w:val="000000"/>
                <w:sz w:val="20"/>
              </w:rPr>
            </w:pPr>
            <w:r>
              <w:rPr>
                <w:rFonts w:eastAsia="Segoe UI" w:cs="Segoe UI"/>
                <w:b/>
                <w:bCs/>
                <w:color w:val="000000"/>
                <w:sz w:val="20"/>
                <w:szCs w:val="20"/>
              </w:rPr>
              <w:t>Reading</w:t>
            </w:r>
          </w:p>
        </w:tc>
        <w:tc>
          <w:tcPr>
            <w:tcW w:w="1512" w:type="dxa"/>
          </w:tcPr>
          <w:p w14:paraId="31D5497D" w14:textId="2E95ACC1" w:rsidR="00702EC5" w:rsidRPr="00702EC5" w:rsidRDefault="004659D3" w:rsidP="00A41565">
            <w:pPr>
              <w:widowControl w:val="0"/>
              <w:tabs>
                <w:tab w:val="left" w:pos="5162"/>
              </w:tabs>
              <w:spacing w:before="120" w:after="120" w:line="259" w:lineRule="auto"/>
              <w:rPr>
                <w:rFonts w:eastAsia="Segoe UI" w:cs="Segoe UI"/>
                <w:b/>
                <w:bCs/>
                <w:color w:val="000000"/>
                <w:sz w:val="20"/>
              </w:rPr>
            </w:pPr>
            <w:r>
              <w:rPr>
                <w:rFonts w:eastAsia="Segoe UI" w:cs="Segoe UI"/>
                <w:b/>
                <w:bCs/>
                <w:color w:val="000000"/>
                <w:sz w:val="20"/>
                <w:szCs w:val="20"/>
              </w:rPr>
              <w:t>Writing</w:t>
            </w:r>
          </w:p>
        </w:tc>
      </w:tr>
      <w:tr w:rsidR="000C4725" w14:paraId="6269798B" w14:textId="77777777" w:rsidTr="00336D22">
        <w:tc>
          <w:tcPr>
            <w:tcW w:w="1356" w:type="dxa"/>
          </w:tcPr>
          <w:p w14:paraId="23D9D5FA" w14:textId="55C489FA" w:rsidR="00702EC5" w:rsidRPr="00702EC5" w:rsidRDefault="004659D3" w:rsidP="00A41565">
            <w:pPr>
              <w:widowControl w:val="0"/>
              <w:tabs>
                <w:tab w:val="left" w:pos="5162"/>
              </w:tabs>
              <w:spacing w:before="120" w:after="120" w:line="259" w:lineRule="auto"/>
              <w:rPr>
                <w:rFonts w:eastAsia="Segoe UI" w:cs="Segoe UI"/>
                <w:b/>
                <w:bCs/>
                <w:color w:val="000000"/>
                <w:sz w:val="20"/>
              </w:rPr>
            </w:pPr>
            <w:r>
              <w:rPr>
                <w:rFonts w:eastAsia="Segoe UI" w:cs="Segoe UI"/>
                <w:b/>
                <w:bCs/>
                <w:color w:val="000000"/>
                <w:sz w:val="20"/>
                <w:szCs w:val="20"/>
              </w:rPr>
              <w:t>Advanced</w:t>
            </w:r>
          </w:p>
        </w:tc>
        <w:tc>
          <w:tcPr>
            <w:tcW w:w="1517" w:type="dxa"/>
          </w:tcPr>
          <w:p w14:paraId="1EB5C40E" w14:textId="77777777" w:rsidR="00702EC5" w:rsidRPr="00702EC5" w:rsidRDefault="004659D3" w:rsidP="00A41565">
            <w:pPr>
              <w:widowControl w:val="0"/>
              <w:tabs>
                <w:tab w:val="left" w:pos="5162"/>
              </w:tabs>
              <w:spacing w:before="120" w:after="120" w:line="259" w:lineRule="auto"/>
              <w:rPr>
                <w:rFonts w:eastAsia="Segoe UI" w:cs="Segoe UI"/>
                <w:color w:val="000000"/>
                <w:sz w:val="20"/>
                <w:lang w:val="cy-GB"/>
              </w:rPr>
            </w:pPr>
            <w:r>
              <w:rPr>
                <w:rFonts w:eastAsia="Segoe UI" w:cs="Segoe UI"/>
                <w:color w:val="000000"/>
                <w:sz w:val="20"/>
                <w:szCs w:val="20"/>
              </w:rPr>
              <w:t>Advanced or</w:t>
            </w:r>
          </w:p>
          <w:p w14:paraId="3E2F1CE3" w14:textId="77777777" w:rsidR="00702EC5" w:rsidRPr="00702EC5" w:rsidRDefault="004659D3" w:rsidP="00A41565">
            <w:pPr>
              <w:widowControl w:val="0"/>
              <w:tabs>
                <w:tab w:val="left" w:pos="5162"/>
              </w:tabs>
              <w:spacing w:before="120" w:after="120" w:line="259" w:lineRule="auto"/>
              <w:rPr>
                <w:rFonts w:eastAsia="Segoe UI" w:cs="Segoe UI"/>
                <w:color w:val="000000"/>
                <w:sz w:val="20"/>
                <w:lang w:val="cy-GB"/>
              </w:rPr>
            </w:pPr>
            <w:r>
              <w:rPr>
                <w:rFonts w:eastAsia="Segoe UI" w:cs="Segoe UI"/>
                <w:color w:val="000000"/>
                <w:sz w:val="20"/>
                <w:szCs w:val="20"/>
              </w:rPr>
              <w:t>Received Welsh medium education or use Welsh regularly</w:t>
            </w:r>
          </w:p>
          <w:p w14:paraId="7F155A21" w14:textId="3073F51A" w:rsidR="00702EC5" w:rsidRPr="00702EC5" w:rsidRDefault="004659D3" w:rsidP="00A41565">
            <w:pPr>
              <w:widowControl w:val="0"/>
              <w:tabs>
                <w:tab w:val="left" w:pos="5162"/>
              </w:tabs>
              <w:spacing w:before="120" w:after="120" w:line="259" w:lineRule="auto"/>
              <w:rPr>
                <w:rFonts w:eastAsia="Segoe UI" w:cs="Segoe UI"/>
                <w:color w:val="000000"/>
                <w:sz w:val="20"/>
              </w:rPr>
            </w:pPr>
            <w:r>
              <w:rPr>
                <w:rFonts w:eastAsia="Segoe UI" w:cs="Segoe UI"/>
                <w:color w:val="000000"/>
                <w:sz w:val="20"/>
                <w:szCs w:val="20"/>
              </w:rPr>
              <w:t xml:space="preserve">Language </w:t>
            </w:r>
            <w:r>
              <w:rPr>
                <w:rFonts w:eastAsia="Segoe UI" w:cs="Segoe UI"/>
                <w:color w:val="000000"/>
                <w:sz w:val="20"/>
                <w:szCs w:val="20"/>
              </w:rPr>
              <w:lastRenderedPageBreak/>
              <w:t>skills certificate</w:t>
            </w:r>
          </w:p>
        </w:tc>
        <w:tc>
          <w:tcPr>
            <w:tcW w:w="1712" w:type="dxa"/>
          </w:tcPr>
          <w:p w14:paraId="712F9175" w14:textId="5AE72B0F" w:rsidR="00702EC5" w:rsidRPr="00702EC5" w:rsidRDefault="004659D3" w:rsidP="00A41565">
            <w:pPr>
              <w:widowControl w:val="0"/>
              <w:tabs>
                <w:tab w:val="left" w:pos="5162"/>
              </w:tabs>
              <w:spacing w:before="120" w:after="120" w:line="259" w:lineRule="auto"/>
              <w:rPr>
                <w:rFonts w:eastAsia="Segoe UI" w:cs="Segoe UI"/>
                <w:color w:val="000000"/>
                <w:sz w:val="20"/>
              </w:rPr>
            </w:pPr>
            <w:r>
              <w:rPr>
                <w:rFonts w:eastAsia="Segoe UI" w:cs="Segoe UI"/>
                <w:color w:val="000000"/>
                <w:sz w:val="20"/>
                <w:szCs w:val="20"/>
              </w:rPr>
              <w:lastRenderedPageBreak/>
              <w:t>Understand conversations and instructions confidently.</w:t>
            </w:r>
          </w:p>
        </w:tc>
        <w:tc>
          <w:tcPr>
            <w:tcW w:w="1513" w:type="dxa"/>
          </w:tcPr>
          <w:p w14:paraId="48EC1DE1" w14:textId="4C2DC4B1" w:rsidR="00702EC5" w:rsidRPr="00702EC5" w:rsidRDefault="004659D3" w:rsidP="00A41565">
            <w:pPr>
              <w:widowControl w:val="0"/>
              <w:tabs>
                <w:tab w:val="left" w:pos="5162"/>
              </w:tabs>
              <w:spacing w:before="120" w:after="120" w:line="259" w:lineRule="auto"/>
              <w:rPr>
                <w:rFonts w:eastAsia="Segoe UI" w:cs="Segoe UI"/>
                <w:color w:val="000000"/>
                <w:sz w:val="20"/>
              </w:rPr>
            </w:pPr>
            <w:r>
              <w:rPr>
                <w:rFonts w:eastAsia="Segoe UI" w:cs="Segoe UI"/>
                <w:color w:val="000000"/>
                <w:sz w:val="20"/>
                <w:szCs w:val="20"/>
              </w:rPr>
              <w:t xml:space="preserve">Can speak and take part in discussions for a long period with confidence and can answer any </w:t>
            </w:r>
            <w:r>
              <w:rPr>
                <w:rFonts w:eastAsia="Segoe UI" w:cs="Segoe UI"/>
                <w:color w:val="000000"/>
                <w:sz w:val="20"/>
                <w:szCs w:val="20"/>
              </w:rPr>
              <w:lastRenderedPageBreak/>
              <w:t>question.</w:t>
            </w:r>
          </w:p>
        </w:tc>
        <w:tc>
          <w:tcPr>
            <w:tcW w:w="1406" w:type="dxa"/>
          </w:tcPr>
          <w:p w14:paraId="25431BA1" w14:textId="28BB5E4D" w:rsidR="00702EC5" w:rsidRPr="00702EC5" w:rsidRDefault="004659D3" w:rsidP="00A41565">
            <w:pPr>
              <w:widowControl w:val="0"/>
              <w:tabs>
                <w:tab w:val="left" w:pos="5162"/>
              </w:tabs>
              <w:spacing w:before="120" w:after="120" w:line="259" w:lineRule="auto"/>
              <w:rPr>
                <w:rFonts w:eastAsia="Segoe UI" w:cs="Segoe UI"/>
                <w:color w:val="000000"/>
                <w:sz w:val="20"/>
              </w:rPr>
            </w:pPr>
            <w:r>
              <w:rPr>
                <w:rFonts w:eastAsia="Segoe UI" w:cs="Segoe UI"/>
                <w:color w:val="000000"/>
                <w:sz w:val="20"/>
                <w:szCs w:val="20"/>
              </w:rPr>
              <w:lastRenderedPageBreak/>
              <w:t>Understand a wide variety of text with confidence.</w:t>
            </w:r>
          </w:p>
        </w:tc>
        <w:tc>
          <w:tcPr>
            <w:tcW w:w="1512" w:type="dxa"/>
          </w:tcPr>
          <w:p w14:paraId="1A87AFA1" w14:textId="7F882CE9" w:rsidR="00702EC5" w:rsidRPr="00702EC5" w:rsidRDefault="004659D3" w:rsidP="00A41565">
            <w:pPr>
              <w:widowControl w:val="0"/>
              <w:tabs>
                <w:tab w:val="left" w:pos="5162"/>
              </w:tabs>
              <w:spacing w:before="120" w:after="120" w:line="259" w:lineRule="auto"/>
              <w:rPr>
                <w:rFonts w:eastAsia="Segoe UI" w:cs="Segoe UI"/>
                <w:color w:val="000000"/>
                <w:sz w:val="20"/>
              </w:rPr>
            </w:pPr>
            <w:r>
              <w:rPr>
                <w:rFonts w:eastAsia="Segoe UI" w:cs="Segoe UI"/>
                <w:color w:val="000000"/>
                <w:sz w:val="20"/>
                <w:szCs w:val="20"/>
              </w:rPr>
              <w:t>Can write a wide variety of text with confidence.</w:t>
            </w:r>
          </w:p>
        </w:tc>
      </w:tr>
      <w:permEnd w:id="12"/>
    </w:tbl>
    <w:p w14:paraId="04F3D0B8" w14:textId="189ACCCE" w:rsidR="005C1360" w:rsidRDefault="004659D3" w:rsidP="00A41565">
      <w:pPr>
        <w:rPr>
          <w:rFonts w:eastAsiaTheme="majorEastAsia" w:cs="Segoe UI"/>
          <w:sz w:val="40"/>
          <w:szCs w:val="40"/>
        </w:rPr>
      </w:pPr>
      <w:r>
        <w:rPr>
          <w:rFonts w:eastAsiaTheme="majorEastAsia" w:cs="Segoe UI"/>
          <w:sz w:val="40"/>
          <w:szCs w:val="40"/>
        </w:rPr>
        <w:br w:type="page"/>
      </w:r>
    </w:p>
    <w:p w14:paraId="05AFC9E4" w14:textId="30EDB130" w:rsidR="005C1360" w:rsidRDefault="004659D3" w:rsidP="00A41565">
      <w:pPr>
        <w:tabs>
          <w:tab w:val="left" w:pos="7338"/>
        </w:tabs>
        <w:rPr>
          <w:rFonts w:eastAsiaTheme="majorEastAsia" w:cs="Segoe UI"/>
          <w:b/>
          <w:bCs/>
          <w:sz w:val="40"/>
          <w:szCs w:val="40"/>
        </w:rPr>
      </w:pPr>
      <w:r>
        <w:rPr>
          <w:rFonts w:eastAsia="Segoe UI" w:cs="Segoe UI"/>
          <w:b/>
          <w:bCs/>
          <w:sz w:val="40"/>
          <w:szCs w:val="40"/>
        </w:rPr>
        <w:lastRenderedPageBreak/>
        <w:t>Main duties</w:t>
      </w:r>
    </w:p>
    <w:p w14:paraId="69B69BE0" w14:textId="1CC762F0" w:rsidR="00190D2F" w:rsidRPr="00190D2F" w:rsidRDefault="00190D2F" w:rsidP="00A41565">
      <w:pPr>
        <w:spacing w:before="120" w:after="120"/>
        <w:rPr>
          <w:rFonts w:eastAsia="Segoe UI" w:cs="Segoe UI"/>
          <w:i/>
          <w:iCs/>
          <w:color w:val="EE0000"/>
        </w:rPr>
      </w:pPr>
      <w:permStart w:id="13" w:edGrp="everyone"/>
    </w:p>
    <w:tbl>
      <w:tblPr>
        <w:tblStyle w:val="TableGrid"/>
        <w:tblW w:w="0" w:type="auto"/>
        <w:tblLook w:val="04A0" w:firstRow="1" w:lastRow="0" w:firstColumn="1" w:lastColumn="0" w:noHBand="0" w:noVBand="1"/>
      </w:tblPr>
      <w:tblGrid>
        <w:gridCol w:w="9016"/>
      </w:tblGrid>
      <w:tr w:rsidR="000C4725" w14:paraId="70665D53" w14:textId="77777777" w:rsidTr="001535FF">
        <w:tc>
          <w:tcPr>
            <w:tcW w:w="9016" w:type="dxa"/>
            <w:shd w:val="clear" w:color="auto" w:fill="FAE2D5" w:themeFill="accent2" w:themeFillTint="33"/>
          </w:tcPr>
          <w:p w14:paraId="6FC19462" w14:textId="3D4913D7" w:rsidR="001535FF" w:rsidRPr="005E3F9B" w:rsidRDefault="004659D3" w:rsidP="00A41565">
            <w:pPr>
              <w:spacing w:before="120" w:after="120"/>
              <w:rPr>
                <w:rFonts w:cs="Segoe UI"/>
                <w:b/>
                <w:bCs/>
                <w:lang w:val="cy-GB"/>
              </w:rPr>
            </w:pPr>
            <w:r>
              <w:rPr>
                <w:rFonts w:eastAsia="Segoe UI" w:cs="Segoe UI"/>
                <w:b/>
                <w:bCs/>
              </w:rPr>
              <w:t>Managing casework and support for constituents</w:t>
            </w:r>
          </w:p>
        </w:tc>
      </w:tr>
      <w:tr w:rsidR="000C4725" w14:paraId="6BF5585C" w14:textId="77777777" w:rsidTr="001535FF">
        <w:tc>
          <w:tcPr>
            <w:tcW w:w="9016" w:type="dxa"/>
            <w:shd w:val="clear" w:color="auto" w:fill="FFFFFF" w:themeFill="background1"/>
          </w:tcPr>
          <w:p w14:paraId="7C94D6A0" w14:textId="77777777" w:rsidR="00127F02" w:rsidRPr="00E65E6B" w:rsidRDefault="004659D3" w:rsidP="00A41565">
            <w:pPr>
              <w:numPr>
                <w:ilvl w:val="0"/>
                <w:numId w:val="6"/>
              </w:numPr>
              <w:spacing w:before="120" w:after="120" w:line="259" w:lineRule="auto"/>
              <w:rPr>
                <w:rFonts w:cs="Segoe UI"/>
              </w:rPr>
            </w:pPr>
            <w:r>
              <w:rPr>
                <w:rFonts w:eastAsia="Segoe UI" w:cs="Segoe UI"/>
              </w:rPr>
              <w:t>Dealing with complex and sensitive cases, providing support and tailored solutions for constituents. This may include supporting constituents to campaign against the issues they have identified by sharing information and giving advice in relation to the legislative process, rights etc.</w:t>
            </w:r>
          </w:p>
          <w:p w14:paraId="74FAA644" w14:textId="77777777" w:rsidR="00127F02" w:rsidRPr="00E65E6B" w:rsidRDefault="004659D3" w:rsidP="00A41565">
            <w:pPr>
              <w:numPr>
                <w:ilvl w:val="0"/>
                <w:numId w:val="6"/>
              </w:numPr>
              <w:spacing w:before="120" w:after="120" w:line="259" w:lineRule="auto"/>
              <w:rPr>
                <w:rFonts w:cs="Segoe UI"/>
              </w:rPr>
            </w:pPr>
            <w:r>
              <w:rPr>
                <w:rFonts w:eastAsia="Segoe UI" w:cs="Segoe UI"/>
              </w:rPr>
              <w:t>Investigating matters relating to policy or legal matters affecting constituents and escalate urgent concerns to the Member.</w:t>
            </w:r>
          </w:p>
          <w:p w14:paraId="4EC97F81" w14:textId="77777777" w:rsidR="00127F02" w:rsidRPr="00E65E6B" w:rsidRDefault="004659D3" w:rsidP="00A41565">
            <w:pPr>
              <w:numPr>
                <w:ilvl w:val="0"/>
                <w:numId w:val="6"/>
              </w:numPr>
              <w:spacing w:before="120" w:after="120" w:line="259" w:lineRule="auto"/>
              <w:rPr>
                <w:rFonts w:cs="Segoe UI"/>
              </w:rPr>
            </w:pPr>
            <w:r>
              <w:rPr>
                <w:rFonts w:eastAsia="Segoe UI" w:cs="Segoe UI"/>
              </w:rPr>
              <w:t>Drafting and sending detailed letters, reports and case summaries on behalf of the Member.</w:t>
            </w:r>
          </w:p>
          <w:p w14:paraId="232D5AFF" w14:textId="77777777" w:rsidR="00127F02" w:rsidRPr="00E65E6B" w:rsidRDefault="004659D3" w:rsidP="00A41565">
            <w:pPr>
              <w:numPr>
                <w:ilvl w:val="0"/>
                <w:numId w:val="6"/>
              </w:numPr>
              <w:spacing w:before="120" w:after="120" w:line="259" w:lineRule="auto"/>
              <w:rPr>
                <w:rFonts w:cs="Segoe UI"/>
              </w:rPr>
            </w:pPr>
            <w:r>
              <w:rPr>
                <w:rFonts w:eastAsia="Segoe UI" w:cs="Segoe UI"/>
              </w:rPr>
              <w:t>Maintaining case records using casework management systems, ensuring compliance with data protection laws.</w:t>
            </w:r>
          </w:p>
          <w:p w14:paraId="22171E62" w14:textId="1E08A807" w:rsidR="001535FF" w:rsidRPr="0047329F" w:rsidRDefault="004659D3" w:rsidP="00A41565">
            <w:pPr>
              <w:numPr>
                <w:ilvl w:val="0"/>
                <w:numId w:val="6"/>
              </w:numPr>
              <w:spacing w:before="120" w:after="120" w:line="259" w:lineRule="auto"/>
              <w:rPr>
                <w:rFonts w:cs="Segoe UI"/>
              </w:rPr>
            </w:pPr>
            <w:r>
              <w:rPr>
                <w:rFonts w:eastAsia="Segoe UI" w:cs="Segoe UI"/>
              </w:rPr>
              <w:t>Planning and managing personal workload in accordance with the Member's requirements.</w:t>
            </w:r>
          </w:p>
        </w:tc>
      </w:tr>
      <w:tr w:rsidR="000C4725" w14:paraId="314BC4A2" w14:textId="77777777" w:rsidTr="001535FF">
        <w:tc>
          <w:tcPr>
            <w:tcW w:w="9016" w:type="dxa"/>
            <w:shd w:val="clear" w:color="auto" w:fill="FAE2D5" w:themeFill="accent2" w:themeFillTint="33"/>
          </w:tcPr>
          <w:p w14:paraId="6F8DE309" w14:textId="6A72A91B" w:rsidR="001535FF" w:rsidRDefault="004659D3" w:rsidP="00A41565">
            <w:pPr>
              <w:spacing w:before="120" w:after="120"/>
              <w:rPr>
                <w:rFonts w:cs="Segoe UI"/>
                <w:b/>
                <w:bCs/>
                <w:lang w:val="cy-GB"/>
              </w:rPr>
            </w:pPr>
            <w:r>
              <w:rPr>
                <w:rFonts w:eastAsia="Segoe UI" w:cs="Segoe UI"/>
                <w:b/>
                <w:bCs/>
              </w:rPr>
              <w:t>Advocacy and liaison with government bodies</w:t>
            </w:r>
          </w:p>
        </w:tc>
      </w:tr>
      <w:tr w:rsidR="000C4725" w14:paraId="5B191606" w14:textId="77777777" w:rsidTr="001535FF">
        <w:tc>
          <w:tcPr>
            <w:tcW w:w="9016" w:type="dxa"/>
            <w:shd w:val="clear" w:color="auto" w:fill="FFFFFF" w:themeFill="background1"/>
          </w:tcPr>
          <w:p w14:paraId="131F659F" w14:textId="77777777" w:rsidR="001424F8" w:rsidRPr="00E65E6B" w:rsidRDefault="004659D3" w:rsidP="00A41565">
            <w:pPr>
              <w:numPr>
                <w:ilvl w:val="0"/>
                <w:numId w:val="1"/>
              </w:numPr>
              <w:spacing w:before="120" w:after="120" w:line="259" w:lineRule="auto"/>
              <w:rPr>
                <w:rFonts w:cs="Segoe UI"/>
              </w:rPr>
            </w:pPr>
            <w:r>
              <w:rPr>
                <w:rFonts w:eastAsia="Segoe UI" w:cs="Segoe UI"/>
              </w:rPr>
              <w:t>Communicating with government departments, local councils and agencies to support constituents in solving problems.</w:t>
            </w:r>
          </w:p>
          <w:p w14:paraId="368A353E" w14:textId="77777777" w:rsidR="001424F8" w:rsidRPr="00E65E6B" w:rsidRDefault="004659D3" w:rsidP="00A41565">
            <w:pPr>
              <w:numPr>
                <w:ilvl w:val="0"/>
                <w:numId w:val="1"/>
              </w:numPr>
              <w:spacing w:before="120" w:after="120" w:line="259" w:lineRule="auto"/>
              <w:rPr>
                <w:rFonts w:cs="Segoe UI"/>
              </w:rPr>
            </w:pPr>
            <w:r>
              <w:rPr>
                <w:rFonts w:eastAsia="Segoe UI" w:cs="Segoe UI"/>
              </w:rPr>
              <w:t>Escalating cases to the services of ombudsmen, Ministers, or Senedd committees when necessary.</w:t>
            </w:r>
          </w:p>
          <w:p w14:paraId="6F295301" w14:textId="77777777" w:rsidR="001424F8" w:rsidRPr="00E65E6B" w:rsidRDefault="004659D3" w:rsidP="00A41565">
            <w:pPr>
              <w:numPr>
                <w:ilvl w:val="0"/>
                <w:numId w:val="1"/>
              </w:numPr>
              <w:spacing w:before="120" w:after="120" w:line="259" w:lineRule="auto"/>
              <w:rPr>
                <w:rFonts w:cs="Segoe UI"/>
              </w:rPr>
            </w:pPr>
            <w:r>
              <w:rPr>
                <w:rFonts w:eastAsia="Segoe UI" w:cs="Segoe UI"/>
              </w:rPr>
              <w:t>Developing a strong understanding of welfare, housing, immigration, healthcare and legal issues in order to better support constituents.</w:t>
            </w:r>
          </w:p>
          <w:p w14:paraId="1F623225" w14:textId="77777777" w:rsidR="001424F8" w:rsidRPr="00E65E6B" w:rsidRDefault="004659D3" w:rsidP="00A41565">
            <w:pPr>
              <w:numPr>
                <w:ilvl w:val="0"/>
                <w:numId w:val="1"/>
              </w:numPr>
              <w:spacing w:before="120" w:after="120" w:line="259" w:lineRule="auto"/>
              <w:rPr>
                <w:rFonts w:cs="Segoe UI"/>
              </w:rPr>
            </w:pPr>
            <w:r>
              <w:rPr>
                <w:rFonts w:eastAsia="Segoe UI" w:cs="Segoe UI"/>
              </w:rPr>
              <w:t>Following developments in legislation, in local government decisions and in national policies to inform case work.</w:t>
            </w:r>
          </w:p>
          <w:p w14:paraId="42C35823" w14:textId="152A74C2" w:rsidR="001535FF" w:rsidRPr="00DB70CD" w:rsidRDefault="004659D3" w:rsidP="00A41565">
            <w:pPr>
              <w:numPr>
                <w:ilvl w:val="0"/>
                <w:numId w:val="1"/>
              </w:numPr>
              <w:spacing w:before="120" w:after="120" w:line="259" w:lineRule="auto"/>
              <w:rPr>
                <w:rFonts w:cs="Segoe UI"/>
              </w:rPr>
            </w:pPr>
            <w:r>
              <w:rPr>
                <w:rFonts w:eastAsia="Segoe UI" w:cs="Segoe UI"/>
              </w:rPr>
              <w:t>Contributing to policy briefs and preparing background information for the Member's parliamentary work, debates or speeches.</w:t>
            </w:r>
          </w:p>
        </w:tc>
      </w:tr>
      <w:tr w:rsidR="000C4725" w14:paraId="6787986E" w14:textId="77777777" w:rsidTr="001535FF">
        <w:tc>
          <w:tcPr>
            <w:tcW w:w="9016" w:type="dxa"/>
            <w:shd w:val="clear" w:color="auto" w:fill="FAE2D5" w:themeFill="accent2" w:themeFillTint="33"/>
          </w:tcPr>
          <w:p w14:paraId="5BA5179C" w14:textId="7F65E30F" w:rsidR="001535FF" w:rsidRDefault="004659D3" w:rsidP="00A41565">
            <w:pPr>
              <w:spacing w:before="120" w:after="120"/>
              <w:rPr>
                <w:rFonts w:cs="Segoe UI"/>
                <w:b/>
                <w:bCs/>
                <w:lang w:val="cy-GB"/>
              </w:rPr>
            </w:pPr>
            <w:r>
              <w:rPr>
                <w:rFonts w:eastAsia="Segoe UI" w:cs="Segoe UI"/>
                <w:b/>
                <w:bCs/>
              </w:rPr>
              <w:t>Supervision and mentoring</w:t>
            </w:r>
          </w:p>
        </w:tc>
      </w:tr>
      <w:tr w:rsidR="000C4725" w14:paraId="2121C978" w14:textId="77777777" w:rsidTr="001535FF">
        <w:tc>
          <w:tcPr>
            <w:tcW w:w="9016" w:type="dxa"/>
            <w:shd w:val="clear" w:color="auto" w:fill="FFFFFF" w:themeFill="background1"/>
          </w:tcPr>
          <w:p w14:paraId="47A4DD07" w14:textId="77777777" w:rsidR="00F360B3" w:rsidRPr="00E65E6B" w:rsidRDefault="004659D3" w:rsidP="00A41565">
            <w:pPr>
              <w:numPr>
                <w:ilvl w:val="0"/>
                <w:numId w:val="1"/>
              </w:numPr>
              <w:spacing w:before="120" w:after="120" w:line="259" w:lineRule="auto"/>
              <w:rPr>
                <w:rFonts w:cs="Segoe UI"/>
              </w:rPr>
            </w:pPr>
            <w:r>
              <w:rPr>
                <w:rFonts w:eastAsia="Segoe UI" w:cs="Segoe UI"/>
              </w:rPr>
              <w:t>Supporting junior caseworkers, providing guidance on handling cases and administrative procedures.</w:t>
            </w:r>
          </w:p>
          <w:p w14:paraId="57EFAF38" w14:textId="1AC037C7" w:rsidR="001535FF" w:rsidRPr="0085095B" w:rsidRDefault="004659D3" w:rsidP="00A41565">
            <w:pPr>
              <w:numPr>
                <w:ilvl w:val="0"/>
                <w:numId w:val="1"/>
              </w:numPr>
              <w:spacing w:before="120" w:after="120" w:line="259" w:lineRule="auto"/>
              <w:rPr>
                <w:rFonts w:cs="Segoe UI"/>
              </w:rPr>
            </w:pPr>
            <w:r>
              <w:rPr>
                <w:rFonts w:eastAsia="Segoe UI" w:cs="Segoe UI"/>
              </w:rPr>
              <w:t>Supervising the progress of high priority cases and ensuring timely responses.</w:t>
            </w:r>
          </w:p>
        </w:tc>
      </w:tr>
      <w:tr w:rsidR="000C4725" w14:paraId="5B880142" w14:textId="77777777" w:rsidTr="001535FF">
        <w:tc>
          <w:tcPr>
            <w:tcW w:w="9016" w:type="dxa"/>
            <w:shd w:val="clear" w:color="auto" w:fill="FAE2D5" w:themeFill="accent2" w:themeFillTint="33"/>
          </w:tcPr>
          <w:p w14:paraId="48DCD945" w14:textId="71152DA2" w:rsidR="005C1360" w:rsidRPr="00CC51AD" w:rsidRDefault="004659D3" w:rsidP="00A41565">
            <w:pPr>
              <w:spacing w:before="120" w:after="120"/>
              <w:rPr>
                <w:rFonts w:cs="Segoe UI"/>
                <w:b/>
                <w:bCs/>
              </w:rPr>
            </w:pPr>
            <w:r>
              <w:rPr>
                <w:rFonts w:eastAsia="Segoe UI" w:cs="Segoe UI"/>
                <w:b/>
                <w:bCs/>
              </w:rPr>
              <w:t>Public engagement and community liaison</w:t>
            </w:r>
          </w:p>
        </w:tc>
      </w:tr>
      <w:tr w:rsidR="000C4725" w14:paraId="02BA93DF" w14:textId="77777777" w:rsidTr="009343B7">
        <w:tc>
          <w:tcPr>
            <w:tcW w:w="9016" w:type="dxa"/>
          </w:tcPr>
          <w:p w14:paraId="47564BCA" w14:textId="77777777" w:rsidR="00255294" w:rsidRPr="00E65E6B" w:rsidRDefault="004659D3" w:rsidP="00A41565">
            <w:pPr>
              <w:numPr>
                <w:ilvl w:val="0"/>
                <w:numId w:val="6"/>
              </w:numPr>
              <w:spacing w:before="120" w:after="120" w:line="259" w:lineRule="auto"/>
              <w:rPr>
                <w:rFonts w:cs="Segoe UI"/>
              </w:rPr>
            </w:pPr>
            <w:r>
              <w:rPr>
                <w:rFonts w:eastAsia="Segoe UI" w:cs="Segoe UI"/>
              </w:rPr>
              <w:t>Attending to the Member's surgeries, engaging directly with constituents, taking detailed notes, and identifying follow-up actions.</w:t>
            </w:r>
          </w:p>
          <w:p w14:paraId="54A64EDC" w14:textId="77777777" w:rsidR="00255294" w:rsidRPr="00E65E6B" w:rsidRDefault="004659D3" w:rsidP="00A41565">
            <w:pPr>
              <w:numPr>
                <w:ilvl w:val="0"/>
                <w:numId w:val="6"/>
              </w:numPr>
              <w:spacing w:before="120" w:after="120" w:line="259" w:lineRule="auto"/>
              <w:rPr>
                <w:rFonts w:cs="Segoe UI"/>
              </w:rPr>
            </w:pPr>
            <w:r>
              <w:rPr>
                <w:rFonts w:eastAsia="Segoe UI" w:cs="Segoe UI"/>
              </w:rPr>
              <w:lastRenderedPageBreak/>
              <w:t>Representing the Member at community events, local meetings and visits in the constituency.</w:t>
            </w:r>
          </w:p>
          <w:p w14:paraId="441F6034" w14:textId="0B2C3CE5" w:rsidR="005C1360" w:rsidRPr="00D27AFE" w:rsidRDefault="004659D3" w:rsidP="00A41565">
            <w:pPr>
              <w:pStyle w:val="ListParagraph"/>
              <w:widowControl w:val="0"/>
              <w:numPr>
                <w:ilvl w:val="0"/>
                <w:numId w:val="6"/>
              </w:numPr>
              <w:autoSpaceDE w:val="0"/>
              <w:autoSpaceDN w:val="0"/>
              <w:spacing w:before="120" w:after="120" w:line="259" w:lineRule="auto"/>
              <w:contextualSpacing w:val="0"/>
              <w:textAlignment w:val="baseline"/>
              <w:rPr>
                <w:rFonts w:cs="Segoe UI"/>
              </w:rPr>
            </w:pPr>
            <w:r>
              <w:rPr>
                <w:rFonts w:eastAsia="Segoe UI" w:cs="Segoe UI"/>
              </w:rPr>
              <w:t>Fostering and maintaining links with local charities, advocacy groups, and public service providers.</w:t>
            </w:r>
          </w:p>
        </w:tc>
      </w:tr>
      <w:tr w:rsidR="000C4725" w14:paraId="10813DBE" w14:textId="77777777" w:rsidTr="001535FF">
        <w:tc>
          <w:tcPr>
            <w:tcW w:w="9016" w:type="dxa"/>
            <w:shd w:val="clear" w:color="auto" w:fill="FAE2D5" w:themeFill="accent2" w:themeFillTint="33"/>
          </w:tcPr>
          <w:p w14:paraId="2AE78FB8" w14:textId="78E09A36" w:rsidR="00D27AFE" w:rsidRPr="00A34646" w:rsidRDefault="004659D3" w:rsidP="00A41565">
            <w:pPr>
              <w:widowControl w:val="0"/>
              <w:autoSpaceDE w:val="0"/>
              <w:autoSpaceDN w:val="0"/>
              <w:spacing w:before="120" w:after="120"/>
              <w:rPr>
                <w:rStyle w:val="eop"/>
                <w:rFonts w:cs="Segoe UI"/>
                <w:b/>
                <w:bCs/>
              </w:rPr>
            </w:pPr>
            <w:r>
              <w:rPr>
                <w:rStyle w:val="eop"/>
                <w:rFonts w:eastAsia="Segoe UI" w:cs="Segoe UI"/>
                <w:b/>
                <w:bCs/>
              </w:rPr>
              <w:lastRenderedPageBreak/>
              <w:t>Workplace obligations</w:t>
            </w:r>
          </w:p>
        </w:tc>
      </w:tr>
      <w:tr w:rsidR="000C4725" w14:paraId="76A7E629" w14:textId="77777777" w:rsidTr="009343B7">
        <w:tc>
          <w:tcPr>
            <w:tcW w:w="9016" w:type="dxa"/>
          </w:tcPr>
          <w:p w14:paraId="791ABF8D" w14:textId="1D683559" w:rsidR="00D27AFE" w:rsidRPr="00A34646" w:rsidRDefault="004659D3" w:rsidP="00A41565">
            <w:pPr>
              <w:spacing w:before="120" w:after="120" w:line="259" w:lineRule="auto"/>
              <w:rPr>
                <w:rFonts w:eastAsia="Segoe UI" w:cs="Segoe UI"/>
                <w:b/>
                <w:bCs/>
                <w:color w:val="000000" w:themeColor="text1"/>
              </w:rPr>
            </w:pPr>
            <w:r>
              <w:rPr>
                <w:rFonts w:eastAsia="Segoe UI" w:cs="Segoe UI"/>
                <w:b/>
                <w:bCs/>
                <w:color w:val="000000"/>
              </w:rPr>
              <w:t>Data protection / information security:</w:t>
            </w:r>
          </w:p>
          <w:p w14:paraId="123383AE" w14:textId="77777777" w:rsidR="00D27AFE" w:rsidRPr="00A34646" w:rsidRDefault="004659D3" w:rsidP="00A41565">
            <w:pPr>
              <w:pStyle w:val="ListParagraph"/>
              <w:widowControl w:val="0"/>
              <w:numPr>
                <w:ilvl w:val="0"/>
                <w:numId w:val="1"/>
              </w:numPr>
              <w:autoSpaceDE w:val="0"/>
              <w:autoSpaceDN w:val="0"/>
              <w:spacing w:before="120" w:after="120" w:line="259" w:lineRule="auto"/>
              <w:contextualSpacing w:val="0"/>
              <w:rPr>
                <w:rFonts w:eastAsia="Segoe UI" w:cs="Segoe UI"/>
                <w:color w:val="000000" w:themeColor="text1"/>
              </w:rPr>
            </w:pPr>
            <w:r>
              <w:rPr>
                <w:rFonts w:eastAsia="Segoe UI" w:cs="Segoe UI"/>
                <w:color w:val="000000"/>
              </w:rPr>
              <w:t>Supporting and advising the Member to comply with their obligations relating to data protection and information security, in accordance with relevant legislation and codes of practice.</w:t>
            </w:r>
          </w:p>
          <w:p w14:paraId="661AFA3D" w14:textId="77777777" w:rsidR="0033339E" w:rsidRDefault="0033339E" w:rsidP="00A41565">
            <w:pPr>
              <w:spacing w:before="120" w:after="120" w:line="259" w:lineRule="auto"/>
              <w:rPr>
                <w:rFonts w:eastAsia="Segoe UI" w:cs="Segoe UI"/>
                <w:b/>
                <w:bCs/>
                <w:color w:val="000000" w:themeColor="text1"/>
              </w:rPr>
            </w:pPr>
          </w:p>
          <w:p w14:paraId="7FC64197" w14:textId="3BCDED72" w:rsidR="00D27AFE" w:rsidRPr="00A34646" w:rsidRDefault="004659D3" w:rsidP="00A41565">
            <w:pPr>
              <w:spacing w:before="120" w:after="120" w:line="259" w:lineRule="auto"/>
              <w:rPr>
                <w:rFonts w:eastAsia="Segoe UI" w:cs="Segoe UI"/>
                <w:b/>
                <w:bCs/>
                <w:color w:val="000000" w:themeColor="text1"/>
              </w:rPr>
            </w:pPr>
            <w:r>
              <w:rPr>
                <w:rFonts w:eastAsia="Segoe UI" w:cs="Segoe UI"/>
                <w:b/>
                <w:bCs/>
                <w:color w:val="000000"/>
              </w:rPr>
              <w:t>Health, safety and well-being:</w:t>
            </w:r>
          </w:p>
          <w:p w14:paraId="73CF2D32" w14:textId="77777777" w:rsidR="00D27AFE" w:rsidRPr="00A34646" w:rsidRDefault="004659D3" w:rsidP="00A41565">
            <w:pPr>
              <w:pStyle w:val="ListParagraph"/>
              <w:widowControl w:val="0"/>
              <w:numPr>
                <w:ilvl w:val="0"/>
                <w:numId w:val="1"/>
              </w:numPr>
              <w:autoSpaceDE w:val="0"/>
              <w:autoSpaceDN w:val="0"/>
              <w:spacing w:before="120" w:after="120" w:line="259" w:lineRule="auto"/>
              <w:contextualSpacing w:val="0"/>
              <w:rPr>
                <w:rFonts w:eastAsia="Segoe UI" w:cs="Segoe UI"/>
                <w:color w:val="000000" w:themeColor="text1"/>
              </w:rPr>
            </w:pPr>
            <w:r>
              <w:rPr>
                <w:rFonts w:eastAsia="Segoe UI" w:cs="Segoe UI"/>
                <w:color w:val="000000"/>
              </w:rPr>
              <w:t>Supporting and advising the Member to comply with their obligations relating to health, safety and well-being, in accordance with relevant legislation and codes of practice.</w:t>
            </w:r>
          </w:p>
          <w:p w14:paraId="528F5FFF" w14:textId="052EF5B3" w:rsidR="00D27AFE" w:rsidRPr="00A34646" w:rsidRDefault="004659D3" w:rsidP="00A41565">
            <w:pPr>
              <w:spacing w:before="120" w:after="120" w:line="259" w:lineRule="auto"/>
              <w:rPr>
                <w:rFonts w:eastAsia="Segoe UI" w:cs="Segoe UI"/>
                <w:b/>
                <w:bCs/>
                <w:color w:val="000000" w:themeColor="text1"/>
              </w:rPr>
            </w:pPr>
            <w:r>
              <w:rPr>
                <w:rFonts w:eastAsia="Segoe UI" w:cs="Segoe UI"/>
                <w:b/>
                <w:bCs/>
                <w:color w:val="000000"/>
              </w:rPr>
              <w:t>Safeguarding:</w:t>
            </w:r>
          </w:p>
          <w:p w14:paraId="7B047FCD" w14:textId="0E7A93A9" w:rsidR="00D27AFE" w:rsidRPr="0033339E" w:rsidRDefault="004659D3" w:rsidP="0033339E">
            <w:pPr>
              <w:pStyle w:val="ListParagraph"/>
              <w:widowControl w:val="0"/>
              <w:numPr>
                <w:ilvl w:val="0"/>
                <w:numId w:val="1"/>
              </w:numPr>
              <w:autoSpaceDE w:val="0"/>
              <w:autoSpaceDN w:val="0"/>
              <w:spacing w:before="120" w:after="120" w:line="259" w:lineRule="auto"/>
              <w:contextualSpacing w:val="0"/>
              <w:rPr>
                <w:rStyle w:val="eop"/>
              </w:rPr>
            </w:pPr>
            <w:r>
              <w:rPr>
                <w:rFonts w:eastAsia="Segoe UI" w:cs="Segoe UI"/>
                <w:color w:val="000000"/>
              </w:rPr>
              <w:t>Supporting and advising the Member to comply with obligations relating to safeguarding children and vulnerable adults, in accordance with relevant legislation and codes of practice.</w:t>
            </w:r>
          </w:p>
        </w:tc>
      </w:tr>
      <w:tr w:rsidR="000C4725" w14:paraId="0886C8F8" w14:textId="77777777" w:rsidTr="001535FF">
        <w:tc>
          <w:tcPr>
            <w:tcW w:w="9016" w:type="dxa"/>
            <w:shd w:val="clear" w:color="auto" w:fill="FAE2D5" w:themeFill="accent2" w:themeFillTint="33"/>
          </w:tcPr>
          <w:p w14:paraId="16B067B2" w14:textId="7563976B" w:rsidR="00D27AFE" w:rsidRPr="00EF3040" w:rsidRDefault="004659D3" w:rsidP="00A41565">
            <w:pPr>
              <w:widowControl w:val="0"/>
              <w:autoSpaceDE w:val="0"/>
              <w:autoSpaceDN w:val="0"/>
              <w:spacing w:before="120" w:after="120"/>
              <w:rPr>
                <w:rStyle w:val="eop"/>
                <w:rFonts w:cs="Segoe UI"/>
                <w:b/>
                <w:bCs/>
              </w:rPr>
            </w:pPr>
            <w:r>
              <w:rPr>
                <w:rStyle w:val="eop"/>
                <w:rFonts w:eastAsia="Segoe UI" w:cs="Segoe UI"/>
                <w:b/>
                <w:bCs/>
              </w:rPr>
              <w:t>Other</w:t>
            </w:r>
          </w:p>
        </w:tc>
      </w:tr>
      <w:tr w:rsidR="000C4725" w14:paraId="0E8A3D6D" w14:textId="77777777" w:rsidTr="009343B7">
        <w:tc>
          <w:tcPr>
            <w:tcW w:w="9016" w:type="dxa"/>
          </w:tcPr>
          <w:p w14:paraId="4C3E89B9" w14:textId="77777777" w:rsidR="00852E55" w:rsidRPr="00992111" w:rsidRDefault="004659D3" w:rsidP="00A41565">
            <w:pPr>
              <w:widowControl w:val="0"/>
              <w:numPr>
                <w:ilvl w:val="0"/>
                <w:numId w:val="2"/>
              </w:numPr>
              <w:spacing w:before="120" w:after="120" w:line="259" w:lineRule="auto"/>
              <w:rPr>
                <w:rFonts w:cs="Segoe UI"/>
              </w:rPr>
            </w:pPr>
            <w:r>
              <w:rPr>
                <w:rFonts w:eastAsia="Segoe UI" w:cs="Segoe UI"/>
              </w:rPr>
              <w:t>Acting within the law and the regulatory frameworks within which the Members and Groups operate, including Senedd frameworks (standards of conduct, expenditure etc.) and wider and general frameworks (legal duties).</w:t>
            </w:r>
          </w:p>
          <w:p w14:paraId="5185A14F" w14:textId="265D7213" w:rsidR="00D27AFE" w:rsidRPr="00852E55" w:rsidRDefault="004659D3" w:rsidP="00A41565">
            <w:pPr>
              <w:widowControl w:val="0"/>
              <w:numPr>
                <w:ilvl w:val="0"/>
                <w:numId w:val="2"/>
              </w:numPr>
              <w:spacing w:before="120" w:after="120" w:line="259" w:lineRule="auto"/>
              <w:rPr>
                <w:rStyle w:val="eop"/>
                <w:rFonts w:cs="Segoe UI"/>
              </w:rPr>
            </w:pPr>
            <w:r>
              <w:rPr>
                <w:rFonts w:eastAsia="Segoe UI" w:cs="Segoe UI"/>
              </w:rPr>
              <w:t>Undertaking other duties commensurate with this band, as required, to support the Member.</w:t>
            </w:r>
          </w:p>
        </w:tc>
      </w:tr>
      <w:permEnd w:id="13"/>
    </w:tbl>
    <w:p w14:paraId="11E0CD32" w14:textId="77777777" w:rsidR="005C1360" w:rsidRPr="00344D22" w:rsidRDefault="005C1360" w:rsidP="00A41565">
      <w:pPr>
        <w:tabs>
          <w:tab w:val="left" w:pos="7338"/>
        </w:tabs>
        <w:rPr>
          <w:rFonts w:eastAsiaTheme="majorEastAsia" w:cs="Segoe UI"/>
          <w:b/>
          <w:bCs/>
        </w:rPr>
      </w:pPr>
    </w:p>
    <w:sectPr w:rsidR="005C1360" w:rsidRPr="00344D22" w:rsidSect="00780C91">
      <w:footerReference w:type="default" r:id="rId11"/>
      <w:footerReference w:type="first" r:id="rId12"/>
      <w:pgSz w:w="11906" w:h="16838"/>
      <w:pgMar w:top="993"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91894" w14:textId="77777777" w:rsidR="007830BA" w:rsidRDefault="007830BA">
      <w:pPr>
        <w:spacing w:after="0" w:line="240" w:lineRule="auto"/>
      </w:pPr>
      <w:r>
        <w:separator/>
      </w:r>
    </w:p>
  </w:endnote>
  <w:endnote w:type="continuationSeparator" w:id="0">
    <w:p w14:paraId="74DF7564" w14:textId="77777777" w:rsidR="007830BA" w:rsidRDefault="00783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4142070"/>
      <w:docPartObj>
        <w:docPartGallery w:val="Page Numbers (Bottom of Page)"/>
        <w:docPartUnique/>
      </w:docPartObj>
    </w:sdtPr>
    <w:sdtEndPr/>
    <w:sdtContent>
      <w:p w14:paraId="2A44C710" w14:textId="11D1DA90" w:rsidR="002C75CA" w:rsidRDefault="004659D3" w:rsidP="00780C91">
        <w:pPr>
          <w:pStyle w:val="Footer"/>
        </w:pPr>
        <w:r>
          <w:rPr>
            <w:rFonts w:eastAsia="Segoe UI" w:cs="Times New Roman"/>
            <w:color w:val="D1D1D1"/>
          </w:rPr>
          <w:t>202606-JD-CW-2-CY</w:t>
        </w:r>
        <w:r>
          <w:rPr>
            <w:rFonts w:eastAsia="Segoe UI" w:cs="Times New Roman"/>
          </w:rPr>
          <w:t xml:space="preserve"> </w:t>
        </w:r>
        <w:r>
          <w:rPr>
            <w:rFonts w:eastAsia="Segoe UI" w:cs="Times New Roman"/>
          </w:rPr>
          <w:tab/>
        </w:r>
        <w:r>
          <w:rPr>
            <w:rFonts w:eastAsia="Segoe UI" w:cs="Times New Roman"/>
          </w:rPr>
          <w:tab/>
        </w:r>
        <w:r w:rsidRPr="00780C91">
          <w:rPr>
            <w:color w:val="D1D1D1" w:themeColor="background2" w:themeShade="E6"/>
          </w:rPr>
          <w:fldChar w:fldCharType="begin"/>
        </w:r>
        <w:r w:rsidRPr="00780C91">
          <w:rPr>
            <w:color w:val="D1D1D1" w:themeColor="background2" w:themeShade="E6"/>
          </w:rPr>
          <w:instrText>PAGE   \* MERGEFORMAT</w:instrText>
        </w:r>
        <w:r w:rsidRPr="00780C91">
          <w:rPr>
            <w:color w:val="D1D1D1" w:themeColor="background2" w:themeShade="E6"/>
          </w:rPr>
          <w:fldChar w:fldCharType="separate"/>
        </w:r>
        <w:r w:rsidRPr="00780C91">
          <w:rPr>
            <w:color w:val="D1D1D1" w:themeColor="background2" w:themeShade="E6"/>
          </w:rPr>
          <w:t>2</w:t>
        </w:r>
        <w:r w:rsidRPr="00780C91">
          <w:rPr>
            <w:color w:val="D1D1D1" w:themeColor="background2" w:themeShade="E6"/>
          </w:rPr>
          <w:fldChar w:fldCharType="end"/>
        </w:r>
      </w:p>
    </w:sdtContent>
  </w:sdt>
  <w:p w14:paraId="2A82D6A5" w14:textId="77777777" w:rsidR="002C75CA" w:rsidRDefault="002C75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EACB5" w14:textId="07B1BC86" w:rsidR="00051BD2" w:rsidRDefault="004659D3" w:rsidP="00051BD2">
    <w:pPr>
      <w:pStyle w:val="Footer"/>
    </w:pPr>
    <w:r>
      <w:rPr>
        <w:rFonts w:eastAsia="Segoe UI" w:cs="Times New Roman"/>
        <w:color w:val="D1D1D1"/>
      </w:rPr>
      <w:t>202606-JD-BMA-3-CY</w:t>
    </w:r>
    <w:r>
      <w:rPr>
        <w:rFonts w:eastAsia="Segoe UI" w:cs="Times New Roman"/>
      </w:rPr>
      <w:t xml:space="preserve"> </w:t>
    </w:r>
    <w:r>
      <w:rPr>
        <w:rFonts w:eastAsia="Segoe UI" w:cs="Times New Roman"/>
      </w:rPr>
      <w:tab/>
    </w:r>
    <w:r>
      <w:rPr>
        <w:rFonts w:eastAsia="Segoe UI" w:cs="Times New Roman"/>
      </w:rPr>
      <w:tab/>
    </w:r>
    <w:sdt>
      <w:sdtPr>
        <w:rPr>
          <w:color w:val="D1D1D1" w:themeColor="background2" w:themeShade="E6"/>
        </w:rPr>
        <w:id w:val="871579779"/>
        <w:docPartObj>
          <w:docPartGallery w:val="Page Numbers (Bottom of Page)"/>
          <w:docPartUnique/>
        </w:docPartObj>
      </w:sdtPr>
      <w:sdtEndPr/>
      <w:sdtContent>
        <w:r w:rsidRPr="00051BD2">
          <w:rPr>
            <w:color w:val="D1D1D1" w:themeColor="background2" w:themeShade="E6"/>
          </w:rPr>
          <w:fldChar w:fldCharType="begin"/>
        </w:r>
        <w:r w:rsidRPr="00051BD2">
          <w:rPr>
            <w:color w:val="D1D1D1" w:themeColor="background2" w:themeShade="E6"/>
          </w:rPr>
          <w:instrText>PAGE   \* MERGEFORMAT</w:instrText>
        </w:r>
        <w:r w:rsidRPr="00051BD2">
          <w:rPr>
            <w:color w:val="D1D1D1" w:themeColor="background2" w:themeShade="E6"/>
          </w:rPr>
          <w:fldChar w:fldCharType="separate"/>
        </w:r>
        <w:r w:rsidRPr="00051BD2">
          <w:rPr>
            <w:color w:val="D1D1D1" w:themeColor="background2" w:themeShade="E6"/>
          </w:rPr>
          <w:t>2</w:t>
        </w:r>
        <w:r w:rsidRPr="00051BD2">
          <w:rPr>
            <w:color w:val="D1D1D1" w:themeColor="background2" w:themeShade="E6"/>
          </w:rPr>
          <w:fldChar w:fldCharType="end"/>
        </w:r>
      </w:sdtContent>
    </w:sdt>
  </w:p>
  <w:p w14:paraId="65093C55" w14:textId="77777777" w:rsidR="00051BD2" w:rsidRDefault="00051B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051F6" w14:textId="77777777" w:rsidR="007830BA" w:rsidRDefault="007830BA">
      <w:pPr>
        <w:spacing w:after="0" w:line="240" w:lineRule="auto"/>
      </w:pPr>
      <w:r>
        <w:separator/>
      </w:r>
    </w:p>
  </w:footnote>
  <w:footnote w:type="continuationSeparator" w:id="0">
    <w:p w14:paraId="46719593" w14:textId="77777777" w:rsidR="007830BA" w:rsidRDefault="007830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C1221"/>
    <w:multiLevelType w:val="multilevel"/>
    <w:tmpl w:val="54E44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CD5C27"/>
    <w:multiLevelType w:val="hybridMultilevel"/>
    <w:tmpl w:val="02C49356"/>
    <w:lvl w:ilvl="0" w:tplc="2788DA52">
      <w:start w:val="1"/>
      <w:numFmt w:val="decimal"/>
      <w:lvlText w:val="%1."/>
      <w:lvlJc w:val="left"/>
      <w:pPr>
        <w:ind w:left="720" w:hanging="360"/>
      </w:pPr>
      <w:rPr>
        <w:rFonts w:hint="default"/>
        <w:i w:val="0"/>
        <w:iCs/>
        <w:color w:val="000000"/>
      </w:rPr>
    </w:lvl>
    <w:lvl w:ilvl="1" w:tplc="1DEC4AC8" w:tentative="1">
      <w:start w:val="1"/>
      <w:numFmt w:val="lowerLetter"/>
      <w:lvlText w:val="%2."/>
      <w:lvlJc w:val="left"/>
      <w:pPr>
        <w:ind w:left="1440" w:hanging="360"/>
      </w:pPr>
    </w:lvl>
    <w:lvl w:ilvl="2" w:tplc="2EC21A28" w:tentative="1">
      <w:start w:val="1"/>
      <w:numFmt w:val="lowerRoman"/>
      <w:lvlText w:val="%3."/>
      <w:lvlJc w:val="right"/>
      <w:pPr>
        <w:ind w:left="2160" w:hanging="180"/>
      </w:pPr>
    </w:lvl>
    <w:lvl w:ilvl="3" w:tplc="E3A6EB82" w:tentative="1">
      <w:start w:val="1"/>
      <w:numFmt w:val="decimal"/>
      <w:lvlText w:val="%4."/>
      <w:lvlJc w:val="left"/>
      <w:pPr>
        <w:ind w:left="2880" w:hanging="360"/>
      </w:pPr>
    </w:lvl>
    <w:lvl w:ilvl="4" w:tplc="9E0E19C8" w:tentative="1">
      <w:start w:val="1"/>
      <w:numFmt w:val="lowerLetter"/>
      <w:lvlText w:val="%5."/>
      <w:lvlJc w:val="left"/>
      <w:pPr>
        <w:ind w:left="3600" w:hanging="360"/>
      </w:pPr>
    </w:lvl>
    <w:lvl w:ilvl="5" w:tplc="95C66AC2" w:tentative="1">
      <w:start w:val="1"/>
      <w:numFmt w:val="lowerRoman"/>
      <w:lvlText w:val="%6."/>
      <w:lvlJc w:val="right"/>
      <w:pPr>
        <w:ind w:left="4320" w:hanging="180"/>
      </w:pPr>
    </w:lvl>
    <w:lvl w:ilvl="6" w:tplc="100E3324" w:tentative="1">
      <w:start w:val="1"/>
      <w:numFmt w:val="decimal"/>
      <w:lvlText w:val="%7."/>
      <w:lvlJc w:val="left"/>
      <w:pPr>
        <w:ind w:left="5040" w:hanging="360"/>
      </w:pPr>
    </w:lvl>
    <w:lvl w:ilvl="7" w:tplc="5CAE0A12" w:tentative="1">
      <w:start w:val="1"/>
      <w:numFmt w:val="lowerLetter"/>
      <w:lvlText w:val="%8."/>
      <w:lvlJc w:val="left"/>
      <w:pPr>
        <w:ind w:left="5760" w:hanging="360"/>
      </w:pPr>
    </w:lvl>
    <w:lvl w:ilvl="8" w:tplc="90A45F14" w:tentative="1">
      <w:start w:val="1"/>
      <w:numFmt w:val="lowerRoman"/>
      <w:lvlText w:val="%9."/>
      <w:lvlJc w:val="right"/>
      <w:pPr>
        <w:ind w:left="6480" w:hanging="180"/>
      </w:pPr>
    </w:lvl>
  </w:abstractNum>
  <w:abstractNum w:abstractNumId="2" w15:restartNumberingAfterBreak="0">
    <w:nsid w:val="1C18044F"/>
    <w:multiLevelType w:val="hybridMultilevel"/>
    <w:tmpl w:val="3DA45120"/>
    <w:lvl w:ilvl="0" w:tplc="0A4EA3E0">
      <w:start w:val="1"/>
      <w:numFmt w:val="bullet"/>
      <w:lvlText w:val=""/>
      <w:lvlJc w:val="left"/>
      <w:pPr>
        <w:ind w:left="720" w:hanging="360"/>
      </w:pPr>
      <w:rPr>
        <w:rFonts w:ascii="Symbol" w:hAnsi="Symbol" w:hint="default"/>
        <w:sz w:val="16"/>
        <w:szCs w:val="16"/>
      </w:rPr>
    </w:lvl>
    <w:lvl w:ilvl="1" w:tplc="5B7E6626" w:tentative="1">
      <w:start w:val="1"/>
      <w:numFmt w:val="bullet"/>
      <w:lvlText w:val="o"/>
      <w:lvlJc w:val="left"/>
      <w:pPr>
        <w:ind w:left="1440" w:hanging="360"/>
      </w:pPr>
      <w:rPr>
        <w:rFonts w:ascii="Courier New" w:hAnsi="Courier New" w:cs="Courier New" w:hint="default"/>
      </w:rPr>
    </w:lvl>
    <w:lvl w:ilvl="2" w:tplc="4B625308" w:tentative="1">
      <w:start w:val="1"/>
      <w:numFmt w:val="bullet"/>
      <w:lvlText w:val=""/>
      <w:lvlJc w:val="left"/>
      <w:pPr>
        <w:ind w:left="2160" w:hanging="360"/>
      </w:pPr>
      <w:rPr>
        <w:rFonts w:ascii="Wingdings" w:hAnsi="Wingdings" w:hint="default"/>
      </w:rPr>
    </w:lvl>
    <w:lvl w:ilvl="3" w:tplc="CFBE5742" w:tentative="1">
      <w:start w:val="1"/>
      <w:numFmt w:val="bullet"/>
      <w:lvlText w:val=""/>
      <w:lvlJc w:val="left"/>
      <w:pPr>
        <w:ind w:left="2880" w:hanging="360"/>
      </w:pPr>
      <w:rPr>
        <w:rFonts w:ascii="Symbol" w:hAnsi="Symbol" w:hint="default"/>
      </w:rPr>
    </w:lvl>
    <w:lvl w:ilvl="4" w:tplc="D64CB8F6" w:tentative="1">
      <w:start w:val="1"/>
      <w:numFmt w:val="bullet"/>
      <w:lvlText w:val="o"/>
      <w:lvlJc w:val="left"/>
      <w:pPr>
        <w:ind w:left="3600" w:hanging="360"/>
      </w:pPr>
      <w:rPr>
        <w:rFonts w:ascii="Courier New" w:hAnsi="Courier New" w:cs="Courier New" w:hint="default"/>
      </w:rPr>
    </w:lvl>
    <w:lvl w:ilvl="5" w:tplc="546AEE20" w:tentative="1">
      <w:start w:val="1"/>
      <w:numFmt w:val="bullet"/>
      <w:lvlText w:val=""/>
      <w:lvlJc w:val="left"/>
      <w:pPr>
        <w:ind w:left="4320" w:hanging="360"/>
      </w:pPr>
      <w:rPr>
        <w:rFonts w:ascii="Wingdings" w:hAnsi="Wingdings" w:hint="default"/>
      </w:rPr>
    </w:lvl>
    <w:lvl w:ilvl="6" w:tplc="C33671CA" w:tentative="1">
      <w:start w:val="1"/>
      <w:numFmt w:val="bullet"/>
      <w:lvlText w:val=""/>
      <w:lvlJc w:val="left"/>
      <w:pPr>
        <w:ind w:left="5040" w:hanging="360"/>
      </w:pPr>
      <w:rPr>
        <w:rFonts w:ascii="Symbol" w:hAnsi="Symbol" w:hint="default"/>
      </w:rPr>
    </w:lvl>
    <w:lvl w:ilvl="7" w:tplc="B3A43FC6" w:tentative="1">
      <w:start w:val="1"/>
      <w:numFmt w:val="bullet"/>
      <w:lvlText w:val="o"/>
      <w:lvlJc w:val="left"/>
      <w:pPr>
        <w:ind w:left="5760" w:hanging="360"/>
      </w:pPr>
      <w:rPr>
        <w:rFonts w:ascii="Courier New" w:hAnsi="Courier New" w:cs="Courier New" w:hint="default"/>
      </w:rPr>
    </w:lvl>
    <w:lvl w:ilvl="8" w:tplc="18B2C70E" w:tentative="1">
      <w:start w:val="1"/>
      <w:numFmt w:val="bullet"/>
      <w:lvlText w:val=""/>
      <w:lvlJc w:val="left"/>
      <w:pPr>
        <w:ind w:left="6480" w:hanging="360"/>
      </w:pPr>
      <w:rPr>
        <w:rFonts w:ascii="Wingdings" w:hAnsi="Wingdings" w:hint="default"/>
      </w:rPr>
    </w:lvl>
  </w:abstractNum>
  <w:abstractNum w:abstractNumId="3" w15:restartNumberingAfterBreak="0">
    <w:nsid w:val="24B14D84"/>
    <w:multiLevelType w:val="hybridMultilevel"/>
    <w:tmpl w:val="FDA2DC0E"/>
    <w:lvl w:ilvl="0" w:tplc="E4705376">
      <w:start w:val="1"/>
      <w:numFmt w:val="bullet"/>
      <w:lvlText w:val=""/>
      <w:lvlJc w:val="left"/>
      <w:pPr>
        <w:ind w:left="720" w:hanging="360"/>
      </w:pPr>
      <w:rPr>
        <w:rFonts w:ascii="Symbol" w:hAnsi="Symbol" w:hint="default"/>
      </w:rPr>
    </w:lvl>
    <w:lvl w:ilvl="1" w:tplc="616E490E" w:tentative="1">
      <w:start w:val="1"/>
      <w:numFmt w:val="bullet"/>
      <w:lvlText w:val="o"/>
      <w:lvlJc w:val="left"/>
      <w:pPr>
        <w:ind w:left="1440" w:hanging="360"/>
      </w:pPr>
      <w:rPr>
        <w:rFonts w:ascii="Courier New" w:hAnsi="Courier New" w:cs="Courier New" w:hint="default"/>
      </w:rPr>
    </w:lvl>
    <w:lvl w:ilvl="2" w:tplc="F4D64CC2" w:tentative="1">
      <w:start w:val="1"/>
      <w:numFmt w:val="bullet"/>
      <w:lvlText w:val=""/>
      <w:lvlJc w:val="left"/>
      <w:pPr>
        <w:ind w:left="2160" w:hanging="360"/>
      </w:pPr>
      <w:rPr>
        <w:rFonts w:ascii="Wingdings" w:hAnsi="Wingdings" w:hint="default"/>
      </w:rPr>
    </w:lvl>
    <w:lvl w:ilvl="3" w:tplc="1DFC93E0" w:tentative="1">
      <w:start w:val="1"/>
      <w:numFmt w:val="bullet"/>
      <w:lvlText w:val=""/>
      <w:lvlJc w:val="left"/>
      <w:pPr>
        <w:ind w:left="2880" w:hanging="360"/>
      </w:pPr>
      <w:rPr>
        <w:rFonts w:ascii="Symbol" w:hAnsi="Symbol" w:hint="default"/>
      </w:rPr>
    </w:lvl>
    <w:lvl w:ilvl="4" w:tplc="5D66B0AE" w:tentative="1">
      <w:start w:val="1"/>
      <w:numFmt w:val="bullet"/>
      <w:lvlText w:val="o"/>
      <w:lvlJc w:val="left"/>
      <w:pPr>
        <w:ind w:left="3600" w:hanging="360"/>
      </w:pPr>
      <w:rPr>
        <w:rFonts w:ascii="Courier New" w:hAnsi="Courier New" w:cs="Courier New" w:hint="default"/>
      </w:rPr>
    </w:lvl>
    <w:lvl w:ilvl="5" w:tplc="BA780FBA" w:tentative="1">
      <w:start w:val="1"/>
      <w:numFmt w:val="bullet"/>
      <w:lvlText w:val=""/>
      <w:lvlJc w:val="left"/>
      <w:pPr>
        <w:ind w:left="4320" w:hanging="360"/>
      </w:pPr>
      <w:rPr>
        <w:rFonts w:ascii="Wingdings" w:hAnsi="Wingdings" w:hint="default"/>
      </w:rPr>
    </w:lvl>
    <w:lvl w:ilvl="6" w:tplc="9BB02BE6" w:tentative="1">
      <w:start w:val="1"/>
      <w:numFmt w:val="bullet"/>
      <w:lvlText w:val=""/>
      <w:lvlJc w:val="left"/>
      <w:pPr>
        <w:ind w:left="5040" w:hanging="360"/>
      </w:pPr>
      <w:rPr>
        <w:rFonts w:ascii="Symbol" w:hAnsi="Symbol" w:hint="default"/>
      </w:rPr>
    </w:lvl>
    <w:lvl w:ilvl="7" w:tplc="5BB6A7BA" w:tentative="1">
      <w:start w:val="1"/>
      <w:numFmt w:val="bullet"/>
      <w:lvlText w:val="o"/>
      <w:lvlJc w:val="left"/>
      <w:pPr>
        <w:ind w:left="5760" w:hanging="360"/>
      </w:pPr>
      <w:rPr>
        <w:rFonts w:ascii="Courier New" w:hAnsi="Courier New" w:cs="Courier New" w:hint="default"/>
      </w:rPr>
    </w:lvl>
    <w:lvl w:ilvl="8" w:tplc="0BBECC34" w:tentative="1">
      <w:start w:val="1"/>
      <w:numFmt w:val="bullet"/>
      <w:lvlText w:val=""/>
      <w:lvlJc w:val="left"/>
      <w:pPr>
        <w:ind w:left="6480" w:hanging="360"/>
      </w:pPr>
      <w:rPr>
        <w:rFonts w:ascii="Wingdings" w:hAnsi="Wingdings" w:hint="default"/>
      </w:rPr>
    </w:lvl>
  </w:abstractNum>
  <w:abstractNum w:abstractNumId="4" w15:restartNumberingAfterBreak="0">
    <w:nsid w:val="254448CA"/>
    <w:multiLevelType w:val="hybridMultilevel"/>
    <w:tmpl w:val="FBA2FD3A"/>
    <w:lvl w:ilvl="0" w:tplc="43660398">
      <w:start w:val="1"/>
      <w:numFmt w:val="bullet"/>
      <w:lvlText w:val=""/>
      <w:lvlJc w:val="left"/>
      <w:pPr>
        <w:ind w:left="720" w:hanging="360"/>
      </w:pPr>
      <w:rPr>
        <w:rFonts w:ascii="Symbol" w:hAnsi="Symbol" w:hint="default"/>
      </w:rPr>
    </w:lvl>
    <w:lvl w:ilvl="1" w:tplc="4C3CFD40" w:tentative="1">
      <w:start w:val="1"/>
      <w:numFmt w:val="bullet"/>
      <w:lvlText w:val="o"/>
      <w:lvlJc w:val="left"/>
      <w:pPr>
        <w:ind w:left="1440" w:hanging="360"/>
      </w:pPr>
      <w:rPr>
        <w:rFonts w:ascii="Courier New" w:hAnsi="Courier New" w:cs="Courier New" w:hint="default"/>
      </w:rPr>
    </w:lvl>
    <w:lvl w:ilvl="2" w:tplc="214EF810" w:tentative="1">
      <w:start w:val="1"/>
      <w:numFmt w:val="bullet"/>
      <w:lvlText w:val=""/>
      <w:lvlJc w:val="left"/>
      <w:pPr>
        <w:ind w:left="2160" w:hanging="360"/>
      </w:pPr>
      <w:rPr>
        <w:rFonts w:ascii="Wingdings" w:hAnsi="Wingdings" w:hint="default"/>
      </w:rPr>
    </w:lvl>
    <w:lvl w:ilvl="3" w:tplc="1F346FD8" w:tentative="1">
      <w:start w:val="1"/>
      <w:numFmt w:val="bullet"/>
      <w:lvlText w:val=""/>
      <w:lvlJc w:val="left"/>
      <w:pPr>
        <w:ind w:left="2880" w:hanging="360"/>
      </w:pPr>
      <w:rPr>
        <w:rFonts w:ascii="Symbol" w:hAnsi="Symbol" w:hint="default"/>
      </w:rPr>
    </w:lvl>
    <w:lvl w:ilvl="4" w:tplc="406CF9E6" w:tentative="1">
      <w:start w:val="1"/>
      <w:numFmt w:val="bullet"/>
      <w:lvlText w:val="o"/>
      <w:lvlJc w:val="left"/>
      <w:pPr>
        <w:ind w:left="3600" w:hanging="360"/>
      </w:pPr>
      <w:rPr>
        <w:rFonts w:ascii="Courier New" w:hAnsi="Courier New" w:cs="Courier New" w:hint="default"/>
      </w:rPr>
    </w:lvl>
    <w:lvl w:ilvl="5" w:tplc="76563542" w:tentative="1">
      <w:start w:val="1"/>
      <w:numFmt w:val="bullet"/>
      <w:lvlText w:val=""/>
      <w:lvlJc w:val="left"/>
      <w:pPr>
        <w:ind w:left="4320" w:hanging="360"/>
      </w:pPr>
      <w:rPr>
        <w:rFonts w:ascii="Wingdings" w:hAnsi="Wingdings" w:hint="default"/>
      </w:rPr>
    </w:lvl>
    <w:lvl w:ilvl="6" w:tplc="A4A865F6" w:tentative="1">
      <w:start w:val="1"/>
      <w:numFmt w:val="bullet"/>
      <w:lvlText w:val=""/>
      <w:lvlJc w:val="left"/>
      <w:pPr>
        <w:ind w:left="5040" w:hanging="360"/>
      </w:pPr>
      <w:rPr>
        <w:rFonts w:ascii="Symbol" w:hAnsi="Symbol" w:hint="default"/>
      </w:rPr>
    </w:lvl>
    <w:lvl w:ilvl="7" w:tplc="29CAB5F0" w:tentative="1">
      <w:start w:val="1"/>
      <w:numFmt w:val="bullet"/>
      <w:lvlText w:val="o"/>
      <w:lvlJc w:val="left"/>
      <w:pPr>
        <w:ind w:left="5760" w:hanging="360"/>
      </w:pPr>
      <w:rPr>
        <w:rFonts w:ascii="Courier New" w:hAnsi="Courier New" w:cs="Courier New" w:hint="default"/>
      </w:rPr>
    </w:lvl>
    <w:lvl w:ilvl="8" w:tplc="6B80ABE2" w:tentative="1">
      <w:start w:val="1"/>
      <w:numFmt w:val="bullet"/>
      <w:lvlText w:val=""/>
      <w:lvlJc w:val="left"/>
      <w:pPr>
        <w:ind w:left="6480" w:hanging="360"/>
      </w:pPr>
      <w:rPr>
        <w:rFonts w:ascii="Wingdings" w:hAnsi="Wingdings" w:hint="default"/>
      </w:rPr>
    </w:lvl>
  </w:abstractNum>
  <w:abstractNum w:abstractNumId="5" w15:restartNumberingAfterBreak="0">
    <w:nsid w:val="26B35428"/>
    <w:multiLevelType w:val="multilevel"/>
    <w:tmpl w:val="ACBAE0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550BDD"/>
    <w:multiLevelType w:val="multilevel"/>
    <w:tmpl w:val="9DB22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85C37A"/>
    <w:multiLevelType w:val="hybridMultilevel"/>
    <w:tmpl w:val="4CDCE5FA"/>
    <w:lvl w:ilvl="0" w:tplc="5956B4EA">
      <w:start w:val="1"/>
      <w:numFmt w:val="bullet"/>
      <w:lvlText w:val=""/>
      <w:lvlJc w:val="left"/>
      <w:pPr>
        <w:ind w:left="720" w:hanging="360"/>
      </w:pPr>
      <w:rPr>
        <w:rFonts w:ascii="Symbol" w:hAnsi="Symbol" w:hint="default"/>
      </w:rPr>
    </w:lvl>
    <w:lvl w:ilvl="1" w:tplc="FEF237C8">
      <w:start w:val="1"/>
      <w:numFmt w:val="bullet"/>
      <w:lvlText w:val="o"/>
      <w:lvlJc w:val="left"/>
      <w:pPr>
        <w:ind w:left="1440" w:hanging="360"/>
      </w:pPr>
      <w:rPr>
        <w:rFonts w:ascii="Symbol" w:hAnsi="Symbol" w:hint="default"/>
      </w:rPr>
    </w:lvl>
    <w:lvl w:ilvl="2" w:tplc="5AB2BB6E">
      <w:start w:val="1"/>
      <w:numFmt w:val="bullet"/>
      <w:lvlText w:val=""/>
      <w:lvlJc w:val="left"/>
      <w:pPr>
        <w:ind w:left="2160" w:hanging="360"/>
      </w:pPr>
      <w:rPr>
        <w:rFonts w:ascii="Wingdings" w:hAnsi="Wingdings" w:hint="default"/>
      </w:rPr>
    </w:lvl>
    <w:lvl w:ilvl="3" w:tplc="F6164986">
      <w:start w:val="1"/>
      <w:numFmt w:val="bullet"/>
      <w:lvlText w:val=""/>
      <w:lvlJc w:val="left"/>
      <w:pPr>
        <w:ind w:left="2880" w:hanging="360"/>
      </w:pPr>
      <w:rPr>
        <w:rFonts w:ascii="Symbol" w:hAnsi="Symbol" w:hint="default"/>
      </w:rPr>
    </w:lvl>
    <w:lvl w:ilvl="4" w:tplc="1B46CDEC">
      <w:start w:val="1"/>
      <w:numFmt w:val="bullet"/>
      <w:lvlText w:val="o"/>
      <w:lvlJc w:val="left"/>
      <w:pPr>
        <w:ind w:left="3600" w:hanging="360"/>
      </w:pPr>
      <w:rPr>
        <w:rFonts w:ascii="Courier New" w:hAnsi="Courier New" w:hint="default"/>
      </w:rPr>
    </w:lvl>
    <w:lvl w:ilvl="5" w:tplc="631227FE">
      <w:start w:val="1"/>
      <w:numFmt w:val="bullet"/>
      <w:lvlText w:val=""/>
      <w:lvlJc w:val="left"/>
      <w:pPr>
        <w:ind w:left="4320" w:hanging="360"/>
      </w:pPr>
      <w:rPr>
        <w:rFonts w:ascii="Wingdings" w:hAnsi="Wingdings" w:hint="default"/>
      </w:rPr>
    </w:lvl>
    <w:lvl w:ilvl="6" w:tplc="A6FED4BC">
      <w:start w:val="1"/>
      <w:numFmt w:val="bullet"/>
      <w:lvlText w:val=""/>
      <w:lvlJc w:val="left"/>
      <w:pPr>
        <w:ind w:left="5040" w:hanging="360"/>
      </w:pPr>
      <w:rPr>
        <w:rFonts w:ascii="Symbol" w:hAnsi="Symbol" w:hint="default"/>
      </w:rPr>
    </w:lvl>
    <w:lvl w:ilvl="7" w:tplc="E5ACAA44">
      <w:start w:val="1"/>
      <w:numFmt w:val="bullet"/>
      <w:lvlText w:val="o"/>
      <w:lvlJc w:val="left"/>
      <w:pPr>
        <w:ind w:left="5760" w:hanging="360"/>
      </w:pPr>
      <w:rPr>
        <w:rFonts w:ascii="Courier New" w:hAnsi="Courier New" w:hint="default"/>
      </w:rPr>
    </w:lvl>
    <w:lvl w:ilvl="8" w:tplc="91C6FF96">
      <w:start w:val="1"/>
      <w:numFmt w:val="bullet"/>
      <w:lvlText w:val=""/>
      <w:lvlJc w:val="left"/>
      <w:pPr>
        <w:ind w:left="6480" w:hanging="360"/>
      </w:pPr>
      <w:rPr>
        <w:rFonts w:ascii="Wingdings" w:hAnsi="Wingdings" w:hint="default"/>
      </w:rPr>
    </w:lvl>
  </w:abstractNum>
  <w:abstractNum w:abstractNumId="8" w15:restartNumberingAfterBreak="0">
    <w:nsid w:val="3F52347A"/>
    <w:multiLevelType w:val="hybridMultilevel"/>
    <w:tmpl w:val="D3DC5428"/>
    <w:lvl w:ilvl="0" w:tplc="F3CC899E">
      <w:start w:val="1"/>
      <w:numFmt w:val="bullet"/>
      <w:lvlText w:val=""/>
      <w:lvlJc w:val="left"/>
      <w:pPr>
        <w:ind w:left="360" w:hanging="360"/>
      </w:pPr>
      <w:rPr>
        <w:rFonts w:ascii="Symbol" w:hAnsi="Symbol" w:hint="default"/>
      </w:rPr>
    </w:lvl>
    <w:lvl w:ilvl="1" w:tplc="087CF13A">
      <w:start w:val="1"/>
      <w:numFmt w:val="bullet"/>
      <w:lvlText w:val="o"/>
      <w:lvlJc w:val="left"/>
      <w:pPr>
        <w:ind w:left="1080" w:hanging="360"/>
      </w:pPr>
      <w:rPr>
        <w:rFonts w:ascii="Courier New" w:hAnsi="Courier New" w:hint="default"/>
      </w:rPr>
    </w:lvl>
    <w:lvl w:ilvl="2" w:tplc="DEA2AFA8">
      <w:start w:val="1"/>
      <w:numFmt w:val="bullet"/>
      <w:lvlText w:val=""/>
      <w:lvlJc w:val="left"/>
      <w:pPr>
        <w:ind w:left="1800" w:hanging="360"/>
      </w:pPr>
      <w:rPr>
        <w:rFonts w:ascii="Wingdings" w:hAnsi="Wingdings" w:hint="default"/>
      </w:rPr>
    </w:lvl>
    <w:lvl w:ilvl="3" w:tplc="34400124">
      <w:start w:val="1"/>
      <w:numFmt w:val="bullet"/>
      <w:lvlText w:val=""/>
      <w:lvlJc w:val="left"/>
      <w:pPr>
        <w:ind w:left="2520" w:hanging="360"/>
      </w:pPr>
      <w:rPr>
        <w:rFonts w:ascii="Symbol" w:hAnsi="Symbol" w:hint="default"/>
      </w:rPr>
    </w:lvl>
    <w:lvl w:ilvl="4" w:tplc="3F76F1B4">
      <w:start w:val="1"/>
      <w:numFmt w:val="bullet"/>
      <w:lvlText w:val="o"/>
      <w:lvlJc w:val="left"/>
      <w:pPr>
        <w:ind w:left="3240" w:hanging="360"/>
      </w:pPr>
      <w:rPr>
        <w:rFonts w:ascii="Courier New" w:hAnsi="Courier New" w:hint="default"/>
      </w:rPr>
    </w:lvl>
    <w:lvl w:ilvl="5" w:tplc="5186FDD6">
      <w:start w:val="1"/>
      <w:numFmt w:val="bullet"/>
      <w:lvlText w:val=""/>
      <w:lvlJc w:val="left"/>
      <w:pPr>
        <w:ind w:left="3960" w:hanging="360"/>
      </w:pPr>
      <w:rPr>
        <w:rFonts w:ascii="Wingdings" w:hAnsi="Wingdings" w:hint="default"/>
      </w:rPr>
    </w:lvl>
    <w:lvl w:ilvl="6" w:tplc="91BECA0E">
      <w:start w:val="1"/>
      <w:numFmt w:val="bullet"/>
      <w:lvlText w:val=""/>
      <w:lvlJc w:val="left"/>
      <w:pPr>
        <w:ind w:left="4680" w:hanging="360"/>
      </w:pPr>
      <w:rPr>
        <w:rFonts w:ascii="Symbol" w:hAnsi="Symbol" w:hint="default"/>
      </w:rPr>
    </w:lvl>
    <w:lvl w:ilvl="7" w:tplc="10BEA430">
      <w:start w:val="1"/>
      <w:numFmt w:val="bullet"/>
      <w:lvlText w:val="o"/>
      <w:lvlJc w:val="left"/>
      <w:pPr>
        <w:ind w:left="5400" w:hanging="360"/>
      </w:pPr>
      <w:rPr>
        <w:rFonts w:ascii="Courier New" w:hAnsi="Courier New" w:hint="default"/>
      </w:rPr>
    </w:lvl>
    <w:lvl w:ilvl="8" w:tplc="5BD8CFA6">
      <w:start w:val="1"/>
      <w:numFmt w:val="bullet"/>
      <w:lvlText w:val=""/>
      <w:lvlJc w:val="left"/>
      <w:pPr>
        <w:ind w:left="6120" w:hanging="360"/>
      </w:pPr>
      <w:rPr>
        <w:rFonts w:ascii="Wingdings" w:hAnsi="Wingdings" w:hint="default"/>
      </w:rPr>
    </w:lvl>
  </w:abstractNum>
  <w:abstractNum w:abstractNumId="9" w15:restartNumberingAfterBreak="0">
    <w:nsid w:val="425733C8"/>
    <w:multiLevelType w:val="hybridMultilevel"/>
    <w:tmpl w:val="3EB284B4"/>
    <w:lvl w:ilvl="0" w:tplc="35602E70">
      <w:start w:val="1"/>
      <w:numFmt w:val="bullet"/>
      <w:lvlText w:val=""/>
      <w:lvlJc w:val="left"/>
      <w:pPr>
        <w:ind w:left="720" w:hanging="360"/>
      </w:pPr>
      <w:rPr>
        <w:rFonts w:ascii="Symbol" w:hAnsi="Symbol" w:hint="default"/>
      </w:rPr>
    </w:lvl>
    <w:lvl w:ilvl="1" w:tplc="084A4818" w:tentative="1">
      <w:start w:val="1"/>
      <w:numFmt w:val="bullet"/>
      <w:lvlText w:val="o"/>
      <w:lvlJc w:val="left"/>
      <w:pPr>
        <w:ind w:left="1440" w:hanging="360"/>
      </w:pPr>
      <w:rPr>
        <w:rFonts w:ascii="Courier New" w:hAnsi="Courier New" w:cs="Courier New" w:hint="default"/>
      </w:rPr>
    </w:lvl>
    <w:lvl w:ilvl="2" w:tplc="2662EDE0" w:tentative="1">
      <w:start w:val="1"/>
      <w:numFmt w:val="bullet"/>
      <w:lvlText w:val=""/>
      <w:lvlJc w:val="left"/>
      <w:pPr>
        <w:ind w:left="2160" w:hanging="360"/>
      </w:pPr>
      <w:rPr>
        <w:rFonts w:ascii="Wingdings" w:hAnsi="Wingdings" w:hint="default"/>
      </w:rPr>
    </w:lvl>
    <w:lvl w:ilvl="3" w:tplc="328A4834" w:tentative="1">
      <w:start w:val="1"/>
      <w:numFmt w:val="bullet"/>
      <w:lvlText w:val=""/>
      <w:lvlJc w:val="left"/>
      <w:pPr>
        <w:ind w:left="2880" w:hanging="360"/>
      </w:pPr>
      <w:rPr>
        <w:rFonts w:ascii="Symbol" w:hAnsi="Symbol" w:hint="default"/>
      </w:rPr>
    </w:lvl>
    <w:lvl w:ilvl="4" w:tplc="6896B5BC" w:tentative="1">
      <w:start w:val="1"/>
      <w:numFmt w:val="bullet"/>
      <w:lvlText w:val="o"/>
      <w:lvlJc w:val="left"/>
      <w:pPr>
        <w:ind w:left="3600" w:hanging="360"/>
      </w:pPr>
      <w:rPr>
        <w:rFonts w:ascii="Courier New" w:hAnsi="Courier New" w:cs="Courier New" w:hint="default"/>
      </w:rPr>
    </w:lvl>
    <w:lvl w:ilvl="5" w:tplc="5DBEBE02" w:tentative="1">
      <w:start w:val="1"/>
      <w:numFmt w:val="bullet"/>
      <w:lvlText w:val=""/>
      <w:lvlJc w:val="left"/>
      <w:pPr>
        <w:ind w:left="4320" w:hanging="360"/>
      </w:pPr>
      <w:rPr>
        <w:rFonts w:ascii="Wingdings" w:hAnsi="Wingdings" w:hint="default"/>
      </w:rPr>
    </w:lvl>
    <w:lvl w:ilvl="6" w:tplc="E38E6B1E" w:tentative="1">
      <w:start w:val="1"/>
      <w:numFmt w:val="bullet"/>
      <w:lvlText w:val=""/>
      <w:lvlJc w:val="left"/>
      <w:pPr>
        <w:ind w:left="5040" w:hanging="360"/>
      </w:pPr>
      <w:rPr>
        <w:rFonts w:ascii="Symbol" w:hAnsi="Symbol" w:hint="default"/>
      </w:rPr>
    </w:lvl>
    <w:lvl w:ilvl="7" w:tplc="C144CF1E" w:tentative="1">
      <w:start w:val="1"/>
      <w:numFmt w:val="bullet"/>
      <w:lvlText w:val="o"/>
      <w:lvlJc w:val="left"/>
      <w:pPr>
        <w:ind w:left="5760" w:hanging="360"/>
      </w:pPr>
      <w:rPr>
        <w:rFonts w:ascii="Courier New" w:hAnsi="Courier New" w:cs="Courier New" w:hint="default"/>
      </w:rPr>
    </w:lvl>
    <w:lvl w:ilvl="8" w:tplc="6E621E72" w:tentative="1">
      <w:start w:val="1"/>
      <w:numFmt w:val="bullet"/>
      <w:lvlText w:val=""/>
      <w:lvlJc w:val="left"/>
      <w:pPr>
        <w:ind w:left="6480" w:hanging="360"/>
      </w:pPr>
      <w:rPr>
        <w:rFonts w:ascii="Wingdings" w:hAnsi="Wingdings" w:hint="default"/>
      </w:rPr>
    </w:lvl>
  </w:abstractNum>
  <w:abstractNum w:abstractNumId="10" w15:restartNumberingAfterBreak="0">
    <w:nsid w:val="4BBA5925"/>
    <w:multiLevelType w:val="hybridMultilevel"/>
    <w:tmpl w:val="48600A52"/>
    <w:lvl w:ilvl="0" w:tplc="10F6F43A">
      <w:start w:val="1"/>
      <w:numFmt w:val="bullet"/>
      <w:lvlText w:val=""/>
      <w:lvlJc w:val="left"/>
      <w:pPr>
        <w:ind w:left="720" w:hanging="360"/>
      </w:pPr>
      <w:rPr>
        <w:rFonts w:ascii="Symbol" w:hAnsi="Symbol" w:hint="default"/>
      </w:rPr>
    </w:lvl>
    <w:lvl w:ilvl="1" w:tplc="084CA166">
      <w:start w:val="1"/>
      <w:numFmt w:val="bullet"/>
      <w:lvlText w:val="o"/>
      <w:lvlJc w:val="left"/>
      <w:pPr>
        <w:ind w:left="1440" w:hanging="360"/>
      </w:pPr>
      <w:rPr>
        <w:rFonts w:ascii="Courier New" w:hAnsi="Courier New" w:cs="Courier New" w:hint="default"/>
      </w:rPr>
    </w:lvl>
    <w:lvl w:ilvl="2" w:tplc="646E5CC2" w:tentative="1">
      <w:start w:val="1"/>
      <w:numFmt w:val="bullet"/>
      <w:lvlText w:val=""/>
      <w:lvlJc w:val="left"/>
      <w:pPr>
        <w:ind w:left="2160" w:hanging="360"/>
      </w:pPr>
      <w:rPr>
        <w:rFonts w:ascii="Wingdings" w:hAnsi="Wingdings" w:hint="default"/>
      </w:rPr>
    </w:lvl>
    <w:lvl w:ilvl="3" w:tplc="FBC45566" w:tentative="1">
      <w:start w:val="1"/>
      <w:numFmt w:val="bullet"/>
      <w:lvlText w:val=""/>
      <w:lvlJc w:val="left"/>
      <w:pPr>
        <w:ind w:left="2880" w:hanging="360"/>
      </w:pPr>
      <w:rPr>
        <w:rFonts w:ascii="Symbol" w:hAnsi="Symbol" w:hint="default"/>
      </w:rPr>
    </w:lvl>
    <w:lvl w:ilvl="4" w:tplc="A962869A" w:tentative="1">
      <w:start w:val="1"/>
      <w:numFmt w:val="bullet"/>
      <w:lvlText w:val="o"/>
      <w:lvlJc w:val="left"/>
      <w:pPr>
        <w:ind w:left="3600" w:hanging="360"/>
      </w:pPr>
      <w:rPr>
        <w:rFonts w:ascii="Courier New" w:hAnsi="Courier New" w:cs="Courier New" w:hint="default"/>
      </w:rPr>
    </w:lvl>
    <w:lvl w:ilvl="5" w:tplc="45A07D90" w:tentative="1">
      <w:start w:val="1"/>
      <w:numFmt w:val="bullet"/>
      <w:lvlText w:val=""/>
      <w:lvlJc w:val="left"/>
      <w:pPr>
        <w:ind w:left="4320" w:hanging="360"/>
      </w:pPr>
      <w:rPr>
        <w:rFonts w:ascii="Wingdings" w:hAnsi="Wingdings" w:hint="default"/>
      </w:rPr>
    </w:lvl>
    <w:lvl w:ilvl="6" w:tplc="9CAABC64" w:tentative="1">
      <w:start w:val="1"/>
      <w:numFmt w:val="bullet"/>
      <w:lvlText w:val=""/>
      <w:lvlJc w:val="left"/>
      <w:pPr>
        <w:ind w:left="5040" w:hanging="360"/>
      </w:pPr>
      <w:rPr>
        <w:rFonts w:ascii="Symbol" w:hAnsi="Symbol" w:hint="default"/>
      </w:rPr>
    </w:lvl>
    <w:lvl w:ilvl="7" w:tplc="BE4871E8" w:tentative="1">
      <w:start w:val="1"/>
      <w:numFmt w:val="bullet"/>
      <w:lvlText w:val="o"/>
      <w:lvlJc w:val="left"/>
      <w:pPr>
        <w:ind w:left="5760" w:hanging="360"/>
      </w:pPr>
      <w:rPr>
        <w:rFonts w:ascii="Courier New" w:hAnsi="Courier New" w:cs="Courier New" w:hint="default"/>
      </w:rPr>
    </w:lvl>
    <w:lvl w:ilvl="8" w:tplc="715C6202" w:tentative="1">
      <w:start w:val="1"/>
      <w:numFmt w:val="bullet"/>
      <w:lvlText w:val=""/>
      <w:lvlJc w:val="left"/>
      <w:pPr>
        <w:ind w:left="6480" w:hanging="360"/>
      </w:pPr>
      <w:rPr>
        <w:rFonts w:ascii="Wingdings" w:hAnsi="Wingdings" w:hint="default"/>
      </w:rPr>
    </w:lvl>
  </w:abstractNum>
  <w:abstractNum w:abstractNumId="11" w15:restartNumberingAfterBreak="0">
    <w:nsid w:val="66807C0D"/>
    <w:multiLevelType w:val="hybridMultilevel"/>
    <w:tmpl w:val="7DFCAE72"/>
    <w:lvl w:ilvl="0" w:tplc="E0A24E26">
      <w:numFmt w:val="bullet"/>
      <w:lvlText w:val="•"/>
      <w:lvlJc w:val="left"/>
      <w:pPr>
        <w:ind w:left="1131" w:hanging="564"/>
      </w:pPr>
      <w:rPr>
        <w:rFonts w:ascii="Aptos" w:hAnsi="Aptos" w:cs="Times New Roman" w:hint="default"/>
        <w:sz w:val="24"/>
      </w:rPr>
    </w:lvl>
    <w:lvl w:ilvl="1" w:tplc="69AC72AE">
      <w:start w:val="1"/>
      <w:numFmt w:val="bullet"/>
      <w:lvlText w:val="o"/>
      <w:lvlJc w:val="left"/>
      <w:pPr>
        <w:ind w:left="1440" w:hanging="360"/>
      </w:pPr>
      <w:rPr>
        <w:rFonts w:ascii="Courier New" w:hAnsi="Courier New" w:cs="Courier New" w:hint="default"/>
      </w:rPr>
    </w:lvl>
    <w:lvl w:ilvl="2" w:tplc="1430E352" w:tentative="1">
      <w:start w:val="1"/>
      <w:numFmt w:val="bullet"/>
      <w:lvlText w:val=""/>
      <w:lvlJc w:val="left"/>
      <w:pPr>
        <w:ind w:left="2160" w:hanging="360"/>
      </w:pPr>
      <w:rPr>
        <w:rFonts w:ascii="Wingdings" w:hAnsi="Wingdings" w:hint="default"/>
      </w:rPr>
    </w:lvl>
    <w:lvl w:ilvl="3" w:tplc="5804FCF8" w:tentative="1">
      <w:start w:val="1"/>
      <w:numFmt w:val="bullet"/>
      <w:lvlText w:val=""/>
      <w:lvlJc w:val="left"/>
      <w:pPr>
        <w:ind w:left="2880" w:hanging="360"/>
      </w:pPr>
      <w:rPr>
        <w:rFonts w:ascii="Symbol" w:hAnsi="Symbol" w:hint="default"/>
      </w:rPr>
    </w:lvl>
    <w:lvl w:ilvl="4" w:tplc="792C27B2" w:tentative="1">
      <w:start w:val="1"/>
      <w:numFmt w:val="bullet"/>
      <w:lvlText w:val="o"/>
      <w:lvlJc w:val="left"/>
      <w:pPr>
        <w:ind w:left="3600" w:hanging="360"/>
      </w:pPr>
      <w:rPr>
        <w:rFonts w:ascii="Courier New" w:hAnsi="Courier New" w:cs="Courier New" w:hint="default"/>
      </w:rPr>
    </w:lvl>
    <w:lvl w:ilvl="5" w:tplc="5204D000" w:tentative="1">
      <w:start w:val="1"/>
      <w:numFmt w:val="bullet"/>
      <w:lvlText w:val=""/>
      <w:lvlJc w:val="left"/>
      <w:pPr>
        <w:ind w:left="4320" w:hanging="360"/>
      </w:pPr>
      <w:rPr>
        <w:rFonts w:ascii="Wingdings" w:hAnsi="Wingdings" w:hint="default"/>
      </w:rPr>
    </w:lvl>
    <w:lvl w:ilvl="6" w:tplc="49E42DCC" w:tentative="1">
      <w:start w:val="1"/>
      <w:numFmt w:val="bullet"/>
      <w:lvlText w:val=""/>
      <w:lvlJc w:val="left"/>
      <w:pPr>
        <w:ind w:left="5040" w:hanging="360"/>
      </w:pPr>
      <w:rPr>
        <w:rFonts w:ascii="Symbol" w:hAnsi="Symbol" w:hint="default"/>
      </w:rPr>
    </w:lvl>
    <w:lvl w:ilvl="7" w:tplc="4BE03DE0" w:tentative="1">
      <w:start w:val="1"/>
      <w:numFmt w:val="bullet"/>
      <w:lvlText w:val="o"/>
      <w:lvlJc w:val="left"/>
      <w:pPr>
        <w:ind w:left="5760" w:hanging="360"/>
      </w:pPr>
      <w:rPr>
        <w:rFonts w:ascii="Courier New" w:hAnsi="Courier New" w:cs="Courier New" w:hint="default"/>
      </w:rPr>
    </w:lvl>
    <w:lvl w:ilvl="8" w:tplc="303E0EFA" w:tentative="1">
      <w:start w:val="1"/>
      <w:numFmt w:val="bullet"/>
      <w:lvlText w:val=""/>
      <w:lvlJc w:val="left"/>
      <w:pPr>
        <w:ind w:left="6480" w:hanging="360"/>
      </w:pPr>
      <w:rPr>
        <w:rFonts w:ascii="Wingdings" w:hAnsi="Wingdings" w:hint="default"/>
      </w:rPr>
    </w:lvl>
  </w:abstractNum>
  <w:abstractNum w:abstractNumId="12" w15:restartNumberingAfterBreak="0">
    <w:nsid w:val="6BDE7B3A"/>
    <w:multiLevelType w:val="hybridMultilevel"/>
    <w:tmpl w:val="102013B8"/>
    <w:lvl w:ilvl="0" w:tplc="236C6974">
      <w:start w:val="1"/>
      <w:numFmt w:val="bullet"/>
      <w:lvlText w:val=""/>
      <w:lvlJc w:val="left"/>
      <w:pPr>
        <w:ind w:left="1080" w:hanging="360"/>
      </w:pPr>
      <w:rPr>
        <w:rFonts w:ascii="Symbol" w:hAnsi="Symbol" w:hint="default"/>
      </w:rPr>
    </w:lvl>
    <w:lvl w:ilvl="1" w:tplc="18502F64" w:tentative="1">
      <w:start w:val="1"/>
      <w:numFmt w:val="bullet"/>
      <w:lvlText w:val="o"/>
      <w:lvlJc w:val="left"/>
      <w:pPr>
        <w:ind w:left="1800" w:hanging="360"/>
      </w:pPr>
      <w:rPr>
        <w:rFonts w:ascii="Courier New" w:hAnsi="Courier New" w:cs="Courier New" w:hint="default"/>
      </w:rPr>
    </w:lvl>
    <w:lvl w:ilvl="2" w:tplc="8A84850E" w:tentative="1">
      <w:start w:val="1"/>
      <w:numFmt w:val="bullet"/>
      <w:lvlText w:val=""/>
      <w:lvlJc w:val="left"/>
      <w:pPr>
        <w:ind w:left="2520" w:hanging="360"/>
      </w:pPr>
      <w:rPr>
        <w:rFonts w:ascii="Wingdings" w:hAnsi="Wingdings" w:hint="default"/>
      </w:rPr>
    </w:lvl>
    <w:lvl w:ilvl="3" w:tplc="E27A1190" w:tentative="1">
      <w:start w:val="1"/>
      <w:numFmt w:val="bullet"/>
      <w:lvlText w:val=""/>
      <w:lvlJc w:val="left"/>
      <w:pPr>
        <w:ind w:left="3240" w:hanging="360"/>
      </w:pPr>
      <w:rPr>
        <w:rFonts w:ascii="Symbol" w:hAnsi="Symbol" w:hint="default"/>
      </w:rPr>
    </w:lvl>
    <w:lvl w:ilvl="4" w:tplc="494E873A" w:tentative="1">
      <w:start w:val="1"/>
      <w:numFmt w:val="bullet"/>
      <w:lvlText w:val="o"/>
      <w:lvlJc w:val="left"/>
      <w:pPr>
        <w:ind w:left="3960" w:hanging="360"/>
      </w:pPr>
      <w:rPr>
        <w:rFonts w:ascii="Courier New" w:hAnsi="Courier New" w:cs="Courier New" w:hint="default"/>
      </w:rPr>
    </w:lvl>
    <w:lvl w:ilvl="5" w:tplc="46EC4BF0" w:tentative="1">
      <w:start w:val="1"/>
      <w:numFmt w:val="bullet"/>
      <w:lvlText w:val=""/>
      <w:lvlJc w:val="left"/>
      <w:pPr>
        <w:ind w:left="4680" w:hanging="360"/>
      </w:pPr>
      <w:rPr>
        <w:rFonts w:ascii="Wingdings" w:hAnsi="Wingdings" w:hint="default"/>
      </w:rPr>
    </w:lvl>
    <w:lvl w:ilvl="6" w:tplc="C09225E0" w:tentative="1">
      <w:start w:val="1"/>
      <w:numFmt w:val="bullet"/>
      <w:lvlText w:val=""/>
      <w:lvlJc w:val="left"/>
      <w:pPr>
        <w:ind w:left="5400" w:hanging="360"/>
      </w:pPr>
      <w:rPr>
        <w:rFonts w:ascii="Symbol" w:hAnsi="Symbol" w:hint="default"/>
      </w:rPr>
    </w:lvl>
    <w:lvl w:ilvl="7" w:tplc="4FD04526" w:tentative="1">
      <w:start w:val="1"/>
      <w:numFmt w:val="bullet"/>
      <w:lvlText w:val="o"/>
      <w:lvlJc w:val="left"/>
      <w:pPr>
        <w:ind w:left="6120" w:hanging="360"/>
      </w:pPr>
      <w:rPr>
        <w:rFonts w:ascii="Courier New" w:hAnsi="Courier New" w:cs="Courier New" w:hint="default"/>
      </w:rPr>
    </w:lvl>
    <w:lvl w:ilvl="8" w:tplc="56D0E0BE" w:tentative="1">
      <w:start w:val="1"/>
      <w:numFmt w:val="bullet"/>
      <w:lvlText w:val=""/>
      <w:lvlJc w:val="left"/>
      <w:pPr>
        <w:ind w:left="6840" w:hanging="360"/>
      </w:pPr>
      <w:rPr>
        <w:rFonts w:ascii="Wingdings" w:hAnsi="Wingdings" w:hint="default"/>
      </w:rPr>
    </w:lvl>
  </w:abstractNum>
  <w:abstractNum w:abstractNumId="13" w15:restartNumberingAfterBreak="0">
    <w:nsid w:val="739905C9"/>
    <w:multiLevelType w:val="hybridMultilevel"/>
    <w:tmpl w:val="5CCEDB20"/>
    <w:lvl w:ilvl="0" w:tplc="B2E80E36">
      <w:start w:val="1"/>
      <w:numFmt w:val="bullet"/>
      <w:lvlText w:val=""/>
      <w:lvlJc w:val="left"/>
      <w:pPr>
        <w:ind w:left="720" w:hanging="360"/>
      </w:pPr>
      <w:rPr>
        <w:rFonts w:ascii="Symbol" w:hAnsi="Symbol" w:hint="default"/>
      </w:rPr>
    </w:lvl>
    <w:lvl w:ilvl="1" w:tplc="7290869A" w:tentative="1">
      <w:start w:val="1"/>
      <w:numFmt w:val="bullet"/>
      <w:lvlText w:val="o"/>
      <w:lvlJc w:val="left"/>
      <w:pPr>
        <w:ind w:left="1440" w:hanging="360"/>
      </w:pPr>
      <w:rPr>
        <w:rFonts w:ascii="Courier New" w:hAnsi="Courier New" w:cs="Courier New" w:hint="default"/>
      </w:rPr>
    </w:lvl>
    <w:lvl w:ilvl="2" w:tplc="27D46E66" w:tentative="1">
      <w:start w:val="1"/>
      <w:numFmt w:val="bullet"/>
      <w:lvlText w:val=""/>
      <w:lvlJc w:val="left"/>
      <w:pPr>
        <w:ind w:left="2160" w:hanging="360"/>
      </w:pPr>
      <w:rPr>
        <w:rFonts w:ascii="Wingdings" w:hAnsi="Wingdings" w:hint="default"/>
      </w:rPr>
    </w:lvl>
    <w:lvl w:ilvl="3" w:tplc="B27CBDFC" w:tentative="1">
      <w:start w:val="1"/>
      <w:numFmt w:val="bullet"/>
      <w:lvlText w:val=""/>
      <w:lvlJc w:val="left"/>
      <w:pPr>
        <w:ind w:left="2880" w:hanging="360"/>
      </w:pPr>
      <w:rPr>
        <w:rFonts w:ascii="Symbol" w:hAnsi="Symbol" w:hint="default"/>
      </w:rPr>
    </w:lvl>
    <w:lvl w:ilvl="4" w:tplc="2214C286" w:tentative="1">
      <w:start w:val="1"/>
      <w:numFmt w:val="bullet"/>
      <w:lvlText w:val="o"/>
      <w:lvlJc w:val="left"/>
      <w:pPr>
        <w:ind w:left="3600" w:hanging="360"/>
      </w:pPr>
      <w:rPr>
        <w:rFonts w:ascii="Courier New" w:hAnsi="Courier New" w:cs="Courier New" w:hint="default"/>
      </w:rPr>
    </w:lvl>
    <w:lvl w:ilvl="5" w:tplc="24DC7C42" w:tentative="1">
      <w:start w:val="1"/>
      <w:numFmt w:val="bullet"/>
      <w:lvlText w:val=""/>
      <w:lvlJc w:val="left"/>
      <w:pPr>
        <w:ind w:left="4320" w:hanging="360"/>
      </w:pPr>
      <w:rPr>
        <w:rFonts w:ascii="Wingdings" w:hAnsi="Wingdings" w:hint="default"/>
      </w:rPr>
    </w:lvl>
    <w:lvl w:ilvl="6" w:tplc="86EC7A9E" w:tentative="1">
      <w:start w:val="1"/>
      <w:numFmt w:val="bullet"/>
      <w:lvlText w:val=""/>
      <w:lvlJc w:val="left"/>
      <w:pPr>
        <w:ind w:left="5040" w:hanging="360"/>
      </w:pPr>
      <w:rPr>
        <w:rFonts w:ascii="Symbol" w:hAnsi="Symbol" w:hint="default"/>
      </w:rPr>
    </w:lvl>
    <w:lvl w:ilvl="7" w:tplc="7A5A5D66" w:tentative="1">
      <w:start w:val="1"/>
      <w:numFmt w:val="bullet"/>
      <w:lvlText w:val="o"/>
      <w:lvlJc w:val="left"/>
      <w:pPr>
        <w:ind w:left="5760" w:hanging="360"/>
      </w:pPr>
      <w:rPr>
        <w:rFonts w:ascii="Courier New" w:hAnsi="Courier New" w:cs="Courier New" w:hint="default"/>
      </w:rPr>
    </w:lvl>
    <w:lvl w:ilvl="8" w:tplc="A22297C0" w:tentative="1">
      <w:start w:val="1"/>
      <w:numFmt w:val="bullet"/>
      <w:lvlText w:val=""/>
      <w:lvlJc w:val="left"/>
      <w:pPr>
        <w:ind w:left="6480" w:hanging="360"/>
      </w:pPr>
      <w:rPr>
        <w:rFonts w:ascii="Wingdings" w:hAnsi="Wingdings" w:hint="default"/>
      </w:rPr>
    </w:lvl>
  </w:abstractNum>
  <w:abstractNum w:abstractNumId="14" w15:restartNumberingAfterBreak="0">
    <w:nsid w:val="73D039A7"/>
    <w:multiLevelType w:val="hybridMultilevel"/>
    <w:tmpl w:val="D5300992"/>
    <w:lvl w:ilvl="0" w:tplc="E6061782">
      <w:start w:val="1"/>
      <w:numFmt w:val="bullet"/>
      <w:lvlText w:val=""/>
      <w:lvlJc w:val="left"/>
      <w:pPr>
        <w:ind w:left="720" w:hanging="360"/>
      </w:pPr>
      <w:rPr>
        <w:rFonts w:ascii="Symbol" w:hAnsi="Symbol" w:hint="default"/>
      </w:rPr>
    </w:lvl>
    <w:lvl w:ilvl="1" w:tplc="564C327E" w:tentative="1">
      <w:start w:val="1"/>
      <w:numFmt w:val="bullet"/>
      <w:lvlText w:val="o"/>
      <w:lvlJc w:val="left"/>
      <w:pPr>
        <w:ind w:left="1440" w:hanging="360"/>
      </w:pPr>
      <w:rPr>
        <w:rFonts w:ascii="Courier New" w:hAnsi="Courier New" w:cs="Courier New" w:hint="default"/>
      </w:rPr>
    </w:lvl>
    <w:lvl w:ilvl="2" w:tplc="5C7ED638" w:tentative="1">
      <w:start w:val="1"/>
      <w:numFmt w:val="bullet"/>
      <w:lvlText w:val=""/>
      <w:lvlJc w:val="left"/>
      <w:pPr>
        <w:ind w:left="2160" w:hanging="360"/>
      </w:pPr>
      <w:rPr>
        <w:rFonts w:ascii="Wingdings" w:hAnsi="Wingdings" w:hint="default"/>
      </w:rPr>
    </w:lvl>
    <w:lvl w:ilvl="3" w:tplc="CEECA9A8" w:tentative="1">
      <w:start w:val="1"/>
      <w:numFmt w:val="bullet"/>
      <w:lvlText w:val=""/>
      <w:lvlJc w:val="left"/>
      <w:pPr>
        <w:ind w:left="2880" w:hanging="360"/>
      </w:pPr>
      <w:rPr>
        <w:rFonts w:ascii="Symbol" w:hAnsi="Symbol" w:hint="default"/>
      </w:rPr>
    </w:lvl>
    <w:lvl w:ilvl="4" w:tplc="38046FAE" w:tentative="1">
      <w:start w:val="1"/>
      <w:numFmt w:val="bullet"/>
      <w:lvlText w:val="o"/>
      <w:lvlJc w:val="left"/>
      <w:pPr>
        <w:ind w:left="3600" w:hanging="360"/>
      </w:pPr>
      <w:rPr>
        <w:rFonts w:ascii="Courier New" w:hAnsi="Courier New" w:cs="Courier New" w:hint="default"/>
      </w:rPr>
    </w:lvl>
    <w:lvl w:ilvl="5" w:tplc="F37C8638" w:tentative="1">
      <w:start w:val="1"/>
      <w:numFmt w:val="bullet"/>
      <w:lvlText w:val=""/>
      <w:lvlJc w:val="left"/>
      <w:pPr>
        <w:ind w:left="4320" w:hanging="360"/>
      </w:pPr>
      <w:rPr>
        <w:rFonts w:ascii="Wingdings" w:hAnsi="Wingdings" w:hint="default"/>
      </w:rPr>
    </w:lvl>
    <w:lvl w:ilvl="6" w:tplc="A61C2130" w:tentative="1">
      <w:start w:val="1"/>
      <w:numFmt w:val="bullet"/>
      <w:lvlText w:val=""/>
      <w:lvlJc w:val="left"/>
      <w:pPr>
        <w:ind w:left="5040" w:hanging="360"/>
      </w:pPr>
      <w:rPr>
        <w:rFonts w:ascii="Symbol" w:hAnsi="Symbol" w:hint="default"/>
      </w:rPr>
    </w:lvl>
    <w:lvl w:ilvl="7" w:tplc="9E105DCE" w:tentative="1">
      <w:start w:val="1"/>
      <w:numFmt w:val="bullet"/>
      <w:lvlText w:val="o"/>
      <w:lvlJc w:val="left"/>
      <w:pPr>
        <w:ind w:left="5760" w:hanging="360"/>
      </w:pPr>
      <w:rPr>
        <w:rFonts w:ascii="Courier New" w:hAnsi="Courier New" w:cs="Courier New" w:hint="default"/>
      </w:rPr>
    </w:lvl>
    <w:lvl w:ilvl="8" w:tplc="41108D60" w:tentative="1">
      <w:start w:val="1"/>
      <w:numFmt w:val="bullet"/>
      <w:lvlText w:val=""/>
      <w:lvlJc w:val="left"/>
      <w:pPr>
        <w:ind w:left="6480" w:hanging="360"/>
      </w:pPr>
      <w:rPr>
        <w:rFonts w:ascii="Wingdings" w:hAnsi="Wingdings" w:hint="default"/>
      </w:rPr>
    </w:lvl>
  </w:abstractNum>
  <w:abstractNum w:abstractNumId="15" w15:restartNumberingAfterBreak="0">
    <w:nsid w:val="75DC569C"/>
    <w:multiLevelType w:val="hybridMultilevel"/>
    <w:tmpl w:val="B846F012"/>
    <w:lvl w:ilvl="0" w:tplc="BD32D818">
      <w:start w:val="1"/>
      <w:numFmt w:val="bullet"/>
      <w:lvlText w:val=""/>
      <w:lvlJc w:val="left"/>
      <w:pPr>
        <w:ind w:left="720" w:hanging="360"/>
      </w:pPr>
      <w:rPr>
        <w:rFonts w:ascii="Symbol" w:hAnsi="Symbol" w:hint="default"/>
      </w:rPr>
    </w:lvl>
    <w:lvl w:ilvl="1" w:tplc="92344036">
      <w:start w:val="1"/>
      <w:numFmt w:val="bullet"/>
      <w:lvlText w:val="o"/>
      <w:lvlJc w:val="left"/>
      <w:pPr>
        <w:ind w:left="1440" w:hanging="360"/>
      </w:pPr>
      <w:rPr>
        <w:rFonts w:ascii="Courier New" w:hAnsi="Courier New" w:cs="Courier New" w:hint="default"/>
      </w:rPr>
    </w:lvl>
    <w:lvl w:ilvl="2" w:tplc="A3BE3D5E" w:tentative="1">
      <w:start w:val="1"/>
      <w:numFmt w:val="bullet"/>
      <w:lvlText w:val=""/>
      <w:lvlJc w:val="left"/>
      <w:pPr>
        <w:ind w:left="2160" w:hanging="360"/>
      </w:pPr>
      <w:rPr>
        <w:rFonts w:ascii="Wingdings" w:hAnsi="Wingdings" w:hint="default"/>
      </w:rPr>
    </w:lvl>
    <w:lvl w:ilvl="3" w:tplc="D0E0D322" w:tentative="1">
      <w:start w:val="1"/>
      <w:numFmt w:val="bullet"/>
      <w:lvlText w:val=""/>
      <w:lvlJc w:val="left"/>
      <w:pPr>
        <w:ind w:left="2880" w:hanging="360"/>
      </w:pPr>
      <w:rPr>
        <w:rFonts w:ascii="Symbol" w:hAnsi="Symbol" w:hint="default"/>
      </w:rPr>
    </w:lvl>
    <w:lvl w:ilvl="4" w:tplc="540CA786" w:tentative="1">
      <w:start w:val="1"/>
      <w:numFmt w:val="bullet"/>
      <w:lvlText w:val="o"/>
      <w:lvlJc w:val="left"/>
      <w:pPr>
        <w:ind w:left="3600" w:hanging="360"/>
      </w:pPr>
      <w:rPr>
        <w:rFonts w:ascii="Courier New" w:hAnsi="Courier New" w:cs="Courier New" w:hint="default"/>
      </w:rPr>
    </w:lvl>
    <w:lvl w:ilvl="5" w:tplc="4D728F96" w:tentative="1">
      <w:start w:val="1"/>
      <w:numFmt w:val="bullet"/>
      <w:lvlText w:val=""/>
      <w:lvlJc w:val="left"/>
      <w:pPr>
        <w:ind w:left="4320" w:hanging="360"/>
      </w:pPr>
      <w:rPr>
        <w:rFonts w:ascii="Wingdings" w:hAnsi="Wingdings" w:hint="default"/>
      </w:rPr>
    </w:lvl>
    <w:lvl w:ilvl="6" w:tplc="E910B0FE" w:tentative="1">
      <w:start w:val="1"/>
      <w:numFmt w:val="bullet"/>
      <w:lvlText w:val=""/>
      <w:lvlJc w:val="left"/>
      <w:pPr>
        <w:ind w:left="5040" w:hanging="360"/>
      </w:pPr>
      <w:rPr>
        <w:rFonts w:ascii="Symbol" w:hAnsi="Symbol" w:hint="default"/>
      </w:rPr>
    </w:lvl>
    <w:lvl w:ilvl="7" w:tplc="B6321428" w:tentative="1">
      <w:start w:val="1"/>
      <w:numFmt w:val="bullet"/>
      <w:lvlText w:val="o"/>
      <w:lvlJc w:val="left"/>
      <w:pPr>
        <w:ind w:left="5760" w:hanging="360"/>
      </w:pPr>
      <w:rPr>
        <w:rFonts w:ascii="Courier New" w:hAnsi="Courier New" w:cs="Courier New" w:hint="default"/>
      </w:rPr>
    </w:lvl>
    <w:lvl w:ilvl="8" w:tplc="BB764270" w:tentative="1">
      <w:start w:val="1"/>
      <w:numFmt w:val="bullet"/>
      <w:lvlText w:val=""/>
      <w:lvlJc w:val="left"/>
      <w:pPr>
        <w:ind w:left="6480" w:hanging="360"/>
      </w:pPr>
      <w:rPr>
        <w:rFonts w:ascii="Wingdings" w:hAnsi="Wingdings" w:hint="default"/>
      </w:rPr>
    </w:lvl>
  </w:abstractNum>
  <w:abstractNum w:abstractNumId="16" w15:restartNumberingAfterBreak="0">
    <w:nsid w:val="766C02F6"/>
    <w:multiLevelType w:val="hybridMultilevel"/>
    <w:tmpl w:val="794A8346"/>
    <w:lvl w:ilvl="0" w:tplc="44500210">
      <w:start w:val="1"/>
      <w:numFmt w:val="bullet"/>
      <w:lvlText w:val=""/>
      <w:lvlJc w:val="left"/>
      <w:pPr>
        <w:ind w:left="1080" w:hanging="360"/>
      </w:pPr>
      <w:rPr>
        <w:rFonts w:ascii="Symbol" w:hAnsi="Symbol" w:hint="default"/>
      </w:rPr>
    </w:lvl>
    <w:lvl w:ilvl="1" w:tplc="A0E85998">
      <w:start w:val="1"/>
      <w:numFmt w:val="bullet"/>
      <w:lvlText w:val="o"/>
      <w:lvlJc w:val="left"/>
      <w:pPr>
        <w:ind w:left="1800" w:hanging="360"/>
      </w:pPr>
      <w:rPr>
        <w:rFonts w:ascii="Courier New" w:hAnsi="Courier New" w:hint="default"/>
      </w:rPr>
    </w:lvl>
    <w:lvl w:ilvl="2" w:tplc="77AA3A9A">
      <w:start w:val="1"/>
      <w:numFmt w:val="bullet"/>
      <w:lvlText w:val=""/>
      <w:lvlJc w:val="left"/>
      <w:pPr>
        <w:ind w:left="2520" w:hanging="360"/>
      </w:pPr>
      <w:rPr>
        <w:rFonts w:ascii="Wingdings" w:hAnsi="Wingdings" w:hint="default"/>
      </w:rPr>
    </w:lvl>
    <w:lvl w:ilvl="3" w:tplc="73EE04E0">
      <w:start w:val="1"/>
      <w:numFmt w:val="bullet"/>
      <w:lvlText w:val=""/>
      <w:lvlJc w:val="left"/>
      <w:pPr>
        <w:ind w:left="3240" w:hanging="360"/>
      </w:pPr>
      <w:rPr>
        <w:rFonts w:ascii="Symbol" w:hAnsi="Symbol" w:hint="default"/>
      </w:rPr>
    </w:lvl>
    <w:lvl w:ilvl="4" w:tplc="6D08686C">
      <w:start w:val="1"/>
      <w:numFmt w:val="bullet"/>
      <w:lvlText w:val="o"/>
      <w:lvlJc w:val="left"/>
      <w:pPr>
        <w:ind w:left="3960" w:hanging="360"/>
      </w:pPr>
      <w:rPr>
        <w:rFonts w:ascii="Courier New" w:hAnsi="Courier New" w:hint="default"/>
      </w:rPr>
    </w:lvl>
    <w:lvl w:ilvl="5" w:tplc="591E31E8">
      <w:start w:val="1"/>
      <w:numFmt w:val="bullet"/>
      <w:lvlText w:val=""/>
      <w:lvlJc w:val="left"/>
      <w:pPr>
        <w:ind w:left="4680" w:hanging="360"/>
      </w:pPr>
      <w:rPr>
        <w:rFonts w:ascii="Wingdings" w:hAnsi="Wingdings" w:hint="default"/>
      </w:rPr>
    </w:lvl>
    <w:lvl w:ilvl="6" w:tplc="098A4EDE">
      <w:start w:val="1"/>
      <w:numFmt w:val="bullet"/>
      <w:lvlText w:val=""/>
      <w:lvlJc w:val="left"/>
      <w:pPr>
        <w:ind w:left="5400" w:hanging="360"/>
      </w:pPr>
      <w:rPr>
        <w:rFonts w:ascii="Symbol" w:hAnsi="Symbol" w:hint="default"/>
      </w:rPr>
    </w:lvl>
    <w:lvl w:ilvl="7" w:tplc="F06CF798">
      <w:start w:val="1"/>
      <w:numFmt w:val="bullet"/>
      <w:lvlText w:val="o"/>
      <w:lvlJc w:val="left"/>
      <w:pPr>
        <w:ind w:left="6120" w:hanging="360"/>
      </w:pPr>
      <w:rPr>
        <w:rFonts w:ascii="Courier New" w:hAnsi="Courier New" w:hint="default"/>
      </w:rPr>
    </w:lvl>
    <w:lvl w:ilvl="8" w:tplc="1F4E5F64">
      <w:start w:val="1"/>
      <w:numFmt w:val="bullet"/>
      <w:lvlText w:val=""/>
      <w:lvlJc w:val="left"/>
      <w:pPr>
        <w:ind w:left="6840" w:hanging="360"/>
      </w:pPr>
      <w:rPr>
        <w:rFonts w:ascii="Wingdings" w:hAnsi="Wingdings" w:hint="default"/>
      </w:rPr>
    </w:lvl>
  </w:abstractNum>
  <w:num w:numId="1" w16cid:durableId="1183743196">
    <w:abstractNumId w:val="7"/>
  </w:num>
  <w:num w:numId="2" w16cid:durableId="1234461860">
    <w:abstractNumId w:val="4"/>
  </w:num>
  <w:num w:numId="3" w16cid:durableId="1903175321">
    <w:abstractNumId w:val="13"/>
  </w:num>
  <w:num w:numId="4" w16cid:durableId="302125360">
    <w:abstractNumId w:val="2"/>
  </w:num>
  <w:num w:numId="5" w16cid:durableId="494996273">
    <w:abstractNumId w:val="8"/>
  </w:num>
  <w:num w:numId="6" w16cid:durableId="595795245">
    <w:abstractNumId w:val="5"/>
  </w:num>
  <w:num w:numId="7" w16cid:durableId="1263492420">
    <w:abstractNumId w:val="10"/>
  </w:num>
  <w:num w:numId="8" w16cid:durableId="156044538">
    <w:abstractNumId w:val="1"/>
  </w:num>
  <w:num w:numId="9" w16cid:durableId="931622241">
    <w:abstractNumId w:val="11"/>
  </w:num>
  <w:num w:numId="10" w16cid:durableId="1569997831">
    <w:abstractNumId w:val="15"/>
  </w:num>
  <w:num w:numId="11" w16cid:durableId="981690743">
    <w:abstractNumId w:val="9"/>
  </w:num>
  <w:num w:numId="12" w16cid:durableId="1731490810">
    <w:abstractNumId w:val="6"/>
  </w:num>
  <w:num w:numId="13" w16cid:durableId="1042680112">
    <w:abstractNumId w:val="3"/>
  </w:num>
  <w:num w:numId="14" w16cid:durableId="106973741">
    <w:abstractNumId w:val="14"/>
  </w:num>
  <w:num w:numId="15" w16cid:durableId="1740328710">
    <w:abstractNumId w:val="12"/>
  </w:num>
  <w:num w:numId="16" w16cid:durableId="847669729">
    <w:abstractNumId w:val="16"/>
  </w:num>
  <w:num w:numId="17" w16cid:durableId="1371299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POdLExXX7jjSZ7ZNwbBCgHh16VcRrBv0Bqg4NEb6LQ3qIX3gX2UWEMgz9aTWgPlI7OVdGsrCJcPC/q22f4Rjcw==" w:salt="/coz+0UN4i6AMeK2PP6+k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4C7"/>
    <w:rsid w:val="00006954"/>
    <w:rsid w:val="00007C6E"/>
    <w:rsid w:val="00012183"/>
    <w:rsid w:val="00012A32"/>
    <w:rsid w:val="00015B0A"/>
    <w:rsid w:val="00031268"/>
    <w:rsid w:val="000319E4"/>
    <w:rsid w:val="00033E65"/>
    <w:rsid w:val="00037B0D"/>
    <w:rsid w:val="00051BD2"/>
    <w:rsid w:val="000529F5"/>
    <w:rsid w:val="000579DE"/>
    <w:rsid w:val="00060FEC"/>
    <w:rsid w:val="00074462"/>
    <w:rsid w:val="00092220"/>
    <w:rsid w:val="000A73BF"/>
    <w:rsid w:val="000B36F9"/>
    <w:rsid w:val="000C4725"/>
    <w:rsid w:val="000D0F45"/>
    <w:rsid w:val="000F7888"/>
    <w:rsid w:val="00106441"/>
    <w:rsid w:val="00114B1D"/>
    <w:rsid w:val="0012356A"/>
    <w:rsid w:val="00123E2F"/>
    <w:rsid w:val="00127F02"/>
    <w:rsid w:val="001424F8"/>
    <w:rsid w:val="001535FF"/>
    <w:rsid w:val="00161A56"/>
    <w:rsid w:val="001645F6"/>
    <w:rsid w:val="00185A1D"/>
    <w:rsid w:val="00190D2F"/>
    <w:rsid w:val="001B0479"/>
    <w:rsid w:val="001B37FC"/>
    <w:rsid w:val="001C475C"/>
    <w:rsid w:val="001C7C6A"/>
    <w:rsid w:val="001D2F40"/>
    <w:rsid w:val="001F1CEF"/>
    <w:rsid w:val="001F4D51"/>
    <w:rsid w:val="0021047B"/>
    <w:rsid w:val="00212852"/>
    <w:rsid w:val="00223DCC"/>
    <w:rsid w:val="0023279D"/>
    <w:rsid w:val="002364A5"/>
    <w:rsid w:val="00250062"/>
    <w:rsid w:val="00255294"/>
    <w:rsid w:val="0025762F"/>
    <w:rsid w:val="00262151"/>
    <w:rsid w:val="002C75CA"/>
    <w:rsid w:val="002E4915"/>
    <w:rsid w:val="002F30AC"/>
    <w:rsid w:val="00301647"/>
    <w:rsid w:val="00302ED9"/>
    <w:rsid w:val="00312960"/>
    <w:rsid w:val="00316867"/>
    <w:rsid w:val="00323C8C"/>
    <w:rsid w:val="0032621E"/>
    <w:rsid w:val="0033339E"/>
    <w:rsid w:val="00336D22"/>
    <w:rsid w:val="00344D22"/>
    <w:rsid w:val="003464BE"/>
    <w:rsid w:val="00347488"/>
    <w:rsid w:val="00357A6A"/>
    <w:rsid w:val="00366B8E"/>
    <w:rsid w:val="003832EE"/>
    <w:rsid w:val="00384339"/>
    <w:rsid w:val="00385A97"/>
    <w:rsid w:val="00392BE0"/>
    <w:rsid w:val="003977BA"/>
    <w:rsid w:val="003A0D99"/>
    <w:rsid w:val="003C31C5"/>
    <w:rsid w:val="003C7D5F"/>
    <w:rsid w:val="003F6D7C"/>
    <w:rsid w:val="00401FE1"/>
    <w:rsid w:val="00422279"/>
    <w:rsid w:val="0042390D"/>
    <w:rsid w:val="00461D18"/>
    <w:rsid w:val="004659D3"/>
    <w:rsid w:val="00470583"/>
    <w:rsid w:val="0047329F"/>
    <w:rsid w:val="00494131"/>
    <w:rsid w:val="004B438F"/>
    <w:rsid w:val="004B6E53"/>
    <w:rsid w:val="004E0959"/>
    <w:rsid w:val="00504BA0"/>
    <w:rsid w:val="005257EA"/>
    <w:rsid w:val="005334CD"/>
    <w:rsid w:val="00561950"/>
    <w:rsid w:val="00562EE7"/>
    <w:rsid w:val="0057096D"/>
    <w:rsid w:val="0058015F"/>
    <w:rsid w:val="005847E8"/>
    <w:rsid w:val="00590001"/>
    <w:rsid w:val="00592CA5"/>
    <w:rsid w:val="005A62DA"/>
    <w:rsid w:val="005C1360"/>
    <w:rsid w:val="005C14C7"/>
    <w:rsid w:val="005C1DDA"/>
    <w:rsid w:val="005C580E"/>
    <w:rsid w:val="005D6A17"/>
    <w:rsid w:val="005D798B"/>
    <w:rsid w:val="005E3F9B"/>
    <w:rsid w:val="005E6944"/>
    <w:rsid w:val="005F11B2"/>
    <w:rsid w:val="0060570D"/>
    <w:rsid w:val="006106B9"/>
    <w:rsid w:val="00626293"/>
    <w:rsid w:val="006454BC"/>
    <w:rsid w:val="00664931"/>
    <w:rsid w:val="006873AF"/>
    <w:rsid w:val="00695D32"/>
    <w:rsid w:val="006A3FC9"/>
    <w:rsid w:val="006A4BA8"/>
    <w:rsid w:val="006C0C29"/>
    <w:rsid w:val="006D388E"/>
    <w:rsid w:val="006E5FB4"/>
    <w:rsid w:val="00702EC5"/>
    <w:rsid w:val="00706ADB"/>
    <w:rsid w:val="007112AB"/>
    <w:rsid w:val="00730354"/>
    <w:rsid w:val="00774CF0"/>
    <w:rsid w:val="00780C91"/>
    <w:rsid w:val="007830BA"/>
    <w:rsid w:val="007D3014"/>
    <w:rsid w:val="007D7BCD"/>
    <w:rsid w:val="007E0E92"/>
    <w:rsid w:val="007F316D"/>
    <w:rsid w:val="0082648F"/>
    <w:rsid w:val="0085095B"/>
    <w:rsid w:val="00852E55"/>
    <w:rsid w:val="008758AD"/>
    <w:rsid w:val="00883C55"/>
    <w:rsid w:val="008879B9"/>
    <w:rsid w:val="008A3E70"/>
    <w:rsid w:val="008A5130"/>
    <w:rsid w:val="008B7D26"/>
    <w:rsid w:val="008C1B49"/>
    <w:rsid w:val="008C66F1"/>
    <w:rsid w:val="008C6A1D"/>
    <w:rsid w:val="008D3450"/>
    <w:rsid w:val="008F16BA"/>
    <w:rsid w:val="008F3CFD"/>
    <w:rsid w:val="009151F8"/>
    <w:rsid w:val="009343B7"/>
    <w:rsid w:val="00941B96"/>
    <w:rsid w:val="00954B0D"/>
    <w:rsid w:val="00990D5B"/>
    <w:rsid w:val="00992111"/>
    <w:rsid w:val="009A4DC0"/>
    <w:rsid w:val="009B1802"/>
    <w:rsid w:val="009B5387"/>
    <w:rsid w:val="009C0153"/>
    <w:rsid w:val="009C3F05"/>
    <w:rsid w:val="009C68CE"/>
    <w:rsid w:val="009E7152"/>
    <w:rsid w:val="009F3A8E"/>
    <w:rsid w:val="009F55B4"/>
    <w:rsid w:val="009F5B7A"/>
    <w:rsid w:val="00A0289F"/>
    <w:rsid w:val="00A17EA6"/>
    <w:rsid w:val="00A23545"/>
    <w:rsid w:val="00A34646"/>
    <w:rsid w:val="00A41565"/>
    <w:rsid w:val="00A46C6A"/>
    <w:rsid w:val="00A5683C"/>
    <w:rsid w:val="00A65E4E"/>
    <w:rsid w:val="00A7377B"/>
    <w:rsid w:val="00AB3877"/>
    <w:rsid w:val="00AB7B20"/>
    <w:rsid w:val="00AC0310"/>
    <w:rsid w:val="00AD32CD"/>
    <w:rsid w:val="00AD7785"/>
    <w:rsid w:val="00AE2808"/>
    <w:rsid w:val="00AE4837"/>
    <w:rsid w:val="00B01B4F"/>
    <w:rsid w:val="00B01C9B"/>
    <w:rsid w:val="00B32759"/>
    <w:rsid w:val="00B40F99"/>
    <w:rsid w:val="00B43990"/>
    <w:rsid w:val="00B4539A"/>
    <w:rsid w:val="00B65854"/>
    <w:rsid w:val="00B67B2D"/>
    <w:rsid w:val="00B87473"/>
    <w:rsid w:val="00B9155F"/>
    <w:rsid w:val="00BA032A"/>
    <w:rsid w:val="00BB1E87"/>
    <w:rsid w:val="00BC5825"/>
    <w:rsid w:val="00BD0F90"/>
    <w:rsid w:val="00BE336F"/>
    <w:rsid w:val="00BE4265"/>
    <w:rsid w:val="00BE4B24"/>
    <w:rsid w:val="00BE7870"/>
    <w:rsid w:val="00BF41E3"/>
    <w:rsid w:val="00C04486"/>
    <w:rsid w:val="00C25972"/>
    <w:rsid w:val="00C260D8"/>
    <w:rsid w:val="00C35431"/>
    <w:rsid w:val="00C464E2"/>
    <w:rsid w:val="00C61E32"/>
    <w:rsid w:val="00C65BD6"/>
    <w:rsid w:val="00C668FC"/>
    <w:rsid w:val="00C961AD"/>
    <w:rsid w:val="00C967BA"/>
    <w:rsid w:val="00C970D4"/>
    <w:rsid w:val="00CA069F"/>
    <w:rsid w:val="00CA6B05"/>
    <w:rsid w:val="00CB2F1E"/>
    <w:rsid w:val="00CB3A33"/>
    <w:rsid w:val="00CC32B8"/>
    <w:rsid w:val="00CC51AD"/>
    <w:rsid w:val="00CF6F66"/>
    <w:rsid w:val="00CF7D49"/>
    <w:rsid w:val="00D05CAC"/>
    <w:rsid w:val="00D06287"/>
    <w:rsid w:val="00D27AFE"/>
    <w:rsid w:val="00D3449A"/>
    <w:rsid w:val="00D440D1"/>
    <w:rsid w:val="00D57E3B"/>
    <w:rsid w:val="00D6628C"/>
    <w:rsid w:val="00D7639B"/>
    <w:rsid w:val="00D83916"/>
    <w:rsid w:val="00D97D89"/>
    <w:rsid w:val="00DA47FC"/>
    <w:rsid w:val="00DB14F9"/>
    <w:rsid w:val="00DB3969"/>
    <w:rsid w:val="00DB70CD"/>
    <w:rsid w:val="00DB7436"/>
    <w:rsid w:val="00DC12A1"/>
    <w:rsid w:val="00DC28F7"/>
    <w:rsid w:val="00DF2B7F"/>
    <w:rsid w:val="00E008BE"/>
    <w:rsid w:val="00E00BC0"/>
    <w:rsid w:val="00E10F80"/>
    <w:rsid w:val="00E27CCA"/>
    <w:rsid w:val="00E33BDC"/>
    <w:rsid w:val="00E449DA"/>
    <w:rsid w:val="00E6056C"/>
    <w:rsid w:val="00E651C5"/>
    <w:rsid w:val="00E65E6B"/>
    <w:rsid w:val="00E80E15"/>
    <w:rsid w:val="00E8696B"/>
    <w:rsid w:val="00E9489C"/>
    <w:rsid w:val="00EA4280"/>
    <w:rsid w:val="00EC7501"/>
    <w:rsid w:val="00EE4789"/>
    <w:rsid w:val="00EF2D8D"/>
    <w:rsid w:val="00EF3040"/>
    <w:rsid w:val="00EF5A9E"/>
    <w:rsid w:val="00EF61FF"/>
    <w:rsid w:val="00EF76B2"/>
    <w:rsid w:val="00F01F33"/>
    <w:rsid w:val="00F14303"/>
    <w:rsid w:val="00F22603"/>
    <w:rsid w:val="00F23451"/>
    <w:rsid w:val="00F360B3"/>
    <w:rsid w:val="00F437AE"/>
    <w:rsid w:val="00F4428F"/>
    <w:rsid w:val="00F528B1"/>
    <w:rsid w:val="00F73E68"/>
    <w:rsid w:val="00F76C82"/>
    <w:rsid w:val="00F865E3"/>
    <w:rsid w:val="00F9361A"/>
    <w:rsid w:val="00F94B09"/>
    <w:rsid w:val="00F97EA8"/>
    <w:rsid w:val="00FA0B7B"/>
    <w:rsid w:val="00FA1DC2"/>
    <w:rsid w:val="00FB529B"/>
    <w:rsid w:val="00FC3C47"/>
    <w:rsid w:val="00FC7B34"/>
    <w:rsid w:val="00FD4768"/>
    <w:rsid w:val="00FE2183"/>
    <w:rsid w:val="00FF6D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2FA065C"/>
  <w15:chartTrackingRefBased/>
  <w15:docId w15:val="{596096BD-BF1E-454C-8DFB-B5A01D298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001"/>
    <w:rPr>
      <w:rFonts w:ascii="Segoe UI" w:hAnsi="Segoe UI"/>
    </w:rPr>
  </w:style>
  <w:style w:type="paragraph" w:styleId="Heading1">
    <w:name w:val="heading 1"/>
    <w:basedOn w:val="Normal"/>
    <w:next w:val="Normal"/>
    <w:link w:val="Heading1Char"/>
    <w:uiPriority w:val="9"/>
    <w:qFormat/>
    <w:rsid w:val="005C14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14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14C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14C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C14C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C14C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C14C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C14C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C14C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4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14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14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14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14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14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4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4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4C7"/>
    <w:rPr>
      <w:rFonts w:eastAsiaTheme="majorEastAsia" w:cstheme="majorBidi"/>
      <w:color w:val="272727" w:themeColor="text1" w:themeTint="D8"/>
    </w:rPr>
  </w:style>
  <w:style w:type="paragraph" w:styleId="Title">
    <w:name w:val="Title"/>
    <w:basedOn w:val="Normal"/>
    <w:next w:val="Normal"/>
    <w:link w:val="TitleChar"/>
    <w:uiPriority w:val="10"/>
    <w:qFormat/>
    <w:rsid w:val="005C14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14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4C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14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4C7"/>
    <w:pPr>
      <w:spacing w:before="160"/>
      <w:jc w:val="center"/>
    </w:pPr>
    <w:rPr>
      <w:i/>
      <w:iCs/>
      <w:color w:val="404040" w:themeColor="text1" w:themeTint="BF"/>
    </w:rPr>
  </w:style>
  <w:style w:type="character" w:customStyle="1" w:styleId="QuoteChar">
    <w:name w:val="Quote Char"/>
    <w:basedOn w:val="DefaultParagraphFont"/>
    <w:link w:val="Quote"/>
    <w:uiPriority w:val="29"/>
    <w:rsid w:val="005C14C7"/>
    <w:rPr>
      <w:rFonts w:ascii="Segoe UI" w:hAnsi="Segoe UI"/>
      <w:i/>
      <w:iCs/>
      <w:color w:val="404040" w:themeColor="text1" w:themeTint="BF"/>
    </w:rPr>
  </w:style>
  <w:style w:type="paragraph" w:styleId="ListParagraph">
    <w:name w:val="List Paragraph"/>
    <w:basedOn w:val="Normal"/>
    <w:uiPriority w:val="34"/>
    <w:qFormat/>
    <w:rsid w:val="005C14C7"/>
    <w:pPr>
      <w:ind w:left="720"/>
      <w:contextualSpacing/>
    </w:pPr>
  </w:style>
  <w:style w:type="character" w:styleId="IntenseEmphasis">
    <w:name w:val="Intense Emphasis"/>
    <w:basedOn w:val="DefaultParagraphFont"/>
    <w:uiPriority w:val="21"/>
    <w:qFormat/>
    <w:rsid w:val="005C14C7"/>
    <w:rPr>
      <w:i/>
      <w:iCs/>
      <w:color w:val="0F4761" w:themeColor="accent1" w:themeShade="BF"/>
    </w:rPr>
  </w:style>
  <w:style w:type="paragraph" w:styleId="IntenseQuote">
    <w:name w:val="Intense Quote"/>
    <w:basedOn w:val="Normal"/>
    <w:next w:val="Normal"/>
    <w:link w:val="IntenseQuoteChar"/>
    <w:uiPriority w:val="30"/>
    <w:qFormat/>
    <w:rsid w:val="005C14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14C7"/>
    <w:rPr>
      <w:rFonts w:ascii="Segoe UI" w:hAnsi="Segoe UI"/>
      <w:i/>
      <w:iCs/>
      <w:color w:val="0F4761" w:themeColor="accent1" w:themeShade="BF"/>
    </w:rPr>
  </w:style>
  <w:style w:type="character" w:styleId="IntenseReference">
    <w:name w:val="Intense Reference"/>
    <w:basedOn w:val="DefaultParagraphFont"/>
    <w:uiPriority w:val="32"/>
    <w:qFormat/>
    <w:rsid w:val="005C14C7"/>
    <w:rPr>
      <w:b/>
      <w:bCs/>
      <w:smallCaps/>
      <w:color w:val="0F4761" w:themeColor="accent1" w:themeShade="BF"/>
      <w:spacing w:val="5"/>
    </w:rPr>
  </w:style>
  <w:style w:type="table" w:styleId="TableGrid">
    <w:name w:val="Table Grid"/>
    <w:basedOn w:val="TableNormal"/>
    <w:uiPriority w:val="39"/>
    <w:rsid w:val="005C14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99"/>
    <w:qFormat/>
    <w:rsid w:val="00CC51AD"/>
    <w:rPr>
      <w:b/>
      <w:bCs/>
    </w:rPr>
  </w:style>
  <w:style w:type="character" w:customStyle="1" w:styleId="normaltextrun">
    <w:name w:val="normaltextrun"/>
    <w:basedOn w:val="DefaultParagraphFont"/>
    <w:rsid w:val="00504BA0"/>
  </w:style>
  <w:style w:type="character" w:customStyle="1" w:styleId="eop">
    <w:name w:val="eop"/>
    <w:basedOn w:val="DefaultParagraphFont"/>
    <w:rsid w:val="00504BA0"/>
  </w:style>
  <w:style w:type="character" w:styleId="CommentReference">
    <w:name w:val="annotation reference"/>
    <w:basedOn w:val="DefaultParagraphFont"/>
    <w:uiPriority w:val="99"/>
    <w:semiHidden/>
    <w:unhideWhenUsed/>
    <w:rsid w:val="0032621E"/>
    <w:rPr>
      <w:sz w:val="16"/>
      <w:szCs w:val="16"/>
    </w:rPr>
  </w:style>
  <w:style w:type="paragraph" w:styleId="CommentText">
    <w:name w:val="annotation text"/>
    <w:basedOn w:val="Normal"/>
    <w:link w:val="CommentTextChar"/>
    <w:uiPriority w:val="99"/>
    <w:unhideWhenUsed/>
    <w:rsid w:val="0032621E"/>
    <w:pPr>
      <w:spacing w:after="0" w:line="240" w:lineRule="auto"/>
    </w:pPr>
    <w:rPr>
      <w:rFonts w:ascii="Times New Roman" w:eastAsia="Times New Roman" w:hAnsi="Times New Roman" w:cs="Times New Roman"/>
      <w:kern w:val="0"/>
      <w:sz w:val="20"/>
      <w:szCs w:val="20"/>
      <w:lang w:eastAsia="en-GB"/>
      <w14:ligatures w14:val="none"/>
    </w:rPr>
  </w:style>
  <w:style w:type="character" w:customStyle="1" w:styleId="CommentTextChar">
    <w:name w:val="Comment Text Char"/>
    <w:basedOn w:val="DefaultParagraphFont"/>
    <w:link w:val="CommentText"/>
    <w:uiPriority w:val="99"/>
    <w:rsid w:val="0032621E"/>
    <w:rPr>
      <w:rFonts w:ascii="Times New Roman" w:eastAsia="Times New Roman" w:hAnsi="Times New Roman" w:cs="Times New Roman"/>
      <w:kern w:val="0"/>
      <w:sz w:val="20"/>
      <w:szCs w:val="20"/>
      <w:lang w:eastAsia="en-GB"/>
      <w14:ligatures w14:val="none"/>
    </w:rPr>
  </w:style>
  <w:style w:type="character" w:styleId="Mention">
    <w:name w:val="Mention"/>
    <w:basedOn w:val="DefaultParagraphFont"/>
    <w:uiPriority w:val="99"/>
    <w:unhideWhenUsed/>
    <w:rsid w:val="0032621E"/>
    <w:rPr>
      <w:color w:val="2B579A"/>
      <w:shd w:val="clear" w:color="auto" w:fill="E1DFDD"/>
    </w:rPr>
  </w:style>
  <w:style w:type="character" w:styleId="UnresolvedMention">
    <w:name w:val="Unresolved Mention"/>
    <w:basedOn w:val="DefaultParagraphFont"/>
    <w:uiPriority w:val="99"/>
    <w:semiHidden/>
    <w:unhideWhenUsed/>
    <w:rsid w:val="00123E2F"/>
    <w:rPr>
      <w:color w:val="605E5C"/>
      <w:shd w:val="clear" w:color="auto" w:fill="E1DFDD"/>
    </w:rPr>
  </w:style>
  <w:style w:type="paragraph" w:styleId="Header">
    <w:name w:val="header"/>
    <w:basedOn w:val="Normal"/>
    <w:link w:val="HeaderChar"/>
    <w:uiPriority w:val="99"/>
    <w:unhideWhenUsed/>
    <w:rsid w:val="002C75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75CA"/>
    <w:rPr>
      <w:rFonts w:ascii="Segoe UI" w:hAnsi="Segoe UI"/>
    </w:rPr>
  </w:style>
  <w:style w:type="paragraph" w:styleId="Footer">
    <w:name w:val="footer"/>
    <w:basedOn w:val="Normal"/>
    <w:link w:val="FooterChar"/>
    <w:uiPriority w:val="99"/>
    <w:unhideWhenUsed/>
    <w:rsid w:val="002C75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75CA"/>
    <w:rPr>
      <w:rFonts w:ascii="Segoe UI" w:hAnsi="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3C911A946AF24AAE678067CF22E73F" ma:contentTypeVersion="11" ma:contentTypeDescription="Create a new document." ma:contentTypeScope="" ma:versionID="bbff99241611ce226ae3d1ac5767889d">
  <xsd:schema xmlns:xsd="http://www.w3.org/2001/XMLSchema" xmlns:xs="http://www.w3.org/2001/XMLSchema" xmlns:p="http://schemas.microsoft.com/office/2006/metadata/properties" xmlns:ns2="bdaeafc5-c9d2-42fa-9ba9-525f3cc76a92" targetNamespace="http://schemas.microsoft.com/office/2006/metadata/properties" ma:root="true" ma:fieldsID="d2669e26e2199496f1293741c4d2ce57" ns2:_="">
    <xsd:import namespace="bdaeafc5-c9d2-42fa-9ba9-525f3cc76a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Date" minOccurs="0"/>
                <xsd:element ref="ns2:Loca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afc5-c9d2-42fa-9ba9-525f3cc76a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Date" ma:index="15" nillable="true" ma:displayName="Date" ma:format="DateOnly" ma:internalName="Date">
      <xsd:simpleType>
        <xsd:restriction base="dms:DateTime"/>
      </xsd:simpleType>
    </xsd:element>
    <xsd:element name="Location" ma:index="16" nillable="true" ma:displayName="Location" ma:format="Hyperlink" ma:internalName="Loc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 xmlns="bdaeafc5-c9d2-42fa-9ba9-525f3cc76a92" xsi:nil="true"/>
    <Location xmlns="bdaeafc5-c9d2-42fa-9ba9-525f3cc76a92">
      <Url xsi:nil="true"/>
      <Description xsi:nil="true"/>
    </Location>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93C53A-7D4F-42ED-9E30-AFAEA0DC87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afc5-c9d2-42fa-9ba9-525f3cc76a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D5F5C9-BDC5-4003-806A-E9ACC6DB5FB1}">
  <ds:schemaRefs>
    <ds:schemaRef ds:uri="http://schemas.microsoft.com/office/2006/metadata/properties"/>
    <ds:schemaRef ds:uri="http://schemas.microsoft.com/office/infopath/2007/PartnerControls"/>
    <ds:schemaRef ds:uri="bdaeafc5-c9d2-42fa-9ba9-525f3cc76a92"/>
  </ds:schemaRefs>
</ds:datastoreItem>
</file>

<file path=customXml/itemProps3.xml><?xml version="1.0" encoding="utf-8"?>
<ds:datastoreItem xmlns:ds="http://schemas.openxmlformats.org/officeDocument/2006/customXml" ds:itemID="{B6F8B9E9-3615-4DAE-B1FC-EE88A00C9A80}">
  <ds:schemaRefs>
    <ds:schemaRef ds:uri="http://schemas.openxmlformats.org/officeDocument/2006/bibliography"/>
  </ds:schemaRefs>
</ds:datastoreItem>
</file>

<file path=customXml/itemProps4.xml><?xml version="1.0" encoding="utf-8"?>
<ds:datastoreItem xmlns:ds="http://schemas.openxmlformats.org/officeDocument/2006/customXml" ds:itemID="{7AF6111A-7B9E-49B8-AE8D-674B8A0B0B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1446</Words>
  <Characters>8244</Characters>
  <Application>Microsoft Office Word</Application>
  <DocSecurity>8</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Senedd Cymru - Welsh Parliament</Company>
  <LinksUpToDate>false</LinksUpToDate>
  <CharactersWithSpaces>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Wrighton, Eleanor (Staff Comisiwn y Senedd - Senedd Commission Staff)</dc:creator>
  <cp:lastModifiedBy>Alderson, Luke (Staff Comisiwn y Senedd - Senedd Commission Staff)</cp:lastModifiedBy>
  <cp:revision>3</cp:revision>
  <dcterms:created xsi:type="dcterms:W3CDTF">2026-07-30T14:53:00Z</dcterms:created>
  <dcterms:modified xsi:type="dcterms:W3CDTF">2026-07-31T09:08:00Z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0x010100A13C911A946AF24AAE678067CF22E73F</vt:lpwstr>
  </property>
  <property fmtid="{D5CDD505-2E9C-101B-9397-08002B2CF9AE}" pid="3" name="MediaServiceImageTags">
    <vt:lpwstr/>
  </property>
</Properties>
</file>