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BF4E" w14:textId="77777777" w:rsidR="0015291C" w:rsidRDefault="0015291C" w:rsidP="0015291C">
      <w:pPr>
        <w:jc w:val="right"/>
        <w:rPr>
          <w:b/>
        </w:rPr>
      </w:pPr>
    </w:p>
    <w:p w14:paraId="70A301B4" w14:textId="17EFF9E9" w:rsidR="0015291C" w:rsidRDefault="008B2F1D" w:rsidP="0015291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2EC13F1" wp14:editId="07BA7A3C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1A5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8854596" w14:textId="77777777" w:rsidR="0015291C" w:rsidRDefault="0015291C" w:rsidP="001529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BCB543F" w14:textId="77777777" w:rsidR="0015291C" w:rsidRDefault="0015291C" w:rsidP="001529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26BDD09" w14:textId="77777777" w:rsidR="0015291C" w:rsidRDefault="0015291C" w:rsidP="0015291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F0B8EB1" w14:textId="1B2E7EC7" w:rsidR="0015291C" w:rsidRPr="00CE48F3" w:rsidRDefault="008B2F1D" w:rsidP="0015291C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A019A62" wp14:editId="539BCDAE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E11C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15291C" w:rsidRPr="00A011A1" w14:paraId="7ADC1317" w14:textId="77777777" w:rsidTr="00CB180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DEFD8" w14:textId="77777777" w:rsidR="0015291C" w:rsidRPr="00BB62A8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1F9D" w14:textId="77777777" w:rsidR="0015291C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40D945" w14:textId="4133A072" w:rsidR="0015291C" w:rsidRPr="00670227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14E">
              <w:rPr>
                <w:rFonts w:ascii="Arial" w:hAnsi="Arial" w:cs="Arial"/>
                <w:b/>
                <w:bCs/>
                <w:sz w:val="24"/>
                <w:szCs w:val="24"/>
              </w:rPr>
              <w:t>The Animals and Animal Health, Feed and Food, Plants and Plant Health (Amendment) Regulations 2022</w:t>
            </w:r>
          </w:p>
        </w:tc>
      </w:tr>
      <w:tr w:rsidR="0015291C" w:rsidRPr="00A011A1" w14:paraId="23CB7C90" w14:textId="77777777" w:rsidTr="00CB180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031" w14:textId="77777777" w:rsidR="0015291C" w:rsidRPr="00BB62A8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244EF" w14:textId="39145351" w:rsidR="0015291C" w:rsidRPr="00670227" w:rsidRDefault="008B2F1D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1F16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2022</w:t>
            </w:r>
          </w:p>
        </w:tc>
      </w:tr>
      <w:tr w:rsidR="0015291C" w:rsidRPr="00A011A1" w14:paraId="740F6A49" w14:textId="77777777" w:rsidTr="00CB180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5DFA" w14:textId="77777777" w:rsidR="0015291C" w:rsidRPr="00BB62A8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6B99A" w14:textId="4CF1A8F1" w:rsidR="0015291C" w:rsidRPr="001825F8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Lesley Griffiths MS</w:t>
            </w:r>
            <w:r w:rsidR="001F169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F1693" w:rsidRPr="00182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Rural Affairs and North Wales, and Trefnydd</w:t>
            </w:r>
          </w:p>
          <w:p w14:paraId="405766CC" w14:textId="6CA38872" w:rsidR="0015291C" w:rsidRPr="00670227" w:rsidRDefault="0015291C" w:rsidP="00CB180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6D6BFB" w14:textId="77777777" w:rsidR="0015291C" w:rsidRPr="00A011A1" w:rsidRDefault="0015291C" w:rsidP="0015291C"/>
    <w:p w14:paraId="2C083E07" w14:textId="389D6BBF" w:rsidR="001F1693" w:rsidRDefault="001F1693" w:rsidP="0015291C">
      <w:pPr>
        <w:spacing w:before="120" w:after="120"/>
        <w:rPr>
          <w:rFonts w:ascii="Arial" w:hAnsi="Arial"/>
          <w:sz w:val="24"/>
        </w:rPr>
      </w:pPr>
      <w:r w:rsidRPr="001F1693">
        <w:rPr>
          <w:rFonts w:ascii="Arial" w:hAnsi="Arial"/>
          <w:sz w:val="24"/>
        </w:rPr>
        <w:t xml:space="preserve">Members of the Senedd will wish to be aware that </w:t>
      </w:r>
      <w:r w:rsidR="0015291C">
        <w:rPr>
          <w:rFonts w:ascii="Arial" w:hAnsi="Arial"/>
          <w:sz w:val="24"/>
        </w:rPr>
        <w:t>I have granted consent for</w:t>
      </w:r>
      <w:r w:rsidR="0015291C" w:rsidRPr="0072693E">
        <w:rPr>
          <w:rFonts w:ascii="Arial" w:hAnsi="Arial"/>
          <w:sz w:val="24"/>
        </w:rPr>
        <w:t xml:space="preserve"> the</w:t>
      </w:r>
      <w:r w:rsidR="0015291C">
        <w:rPr>
          <w:rFonts w:ascii="Arial" w:hAnsi="Arial"/>
          <w:sz w:val="24"/>
        </w:rPr>
        <w:t xml:space="preserve"> Secretary of State to exercise </w:t>
      </w:r>
      <w:r w:rsidR="0015291C" w:rsidRPr="0072693E">
        <w:rPr>
          <w:rFonts w:ascii="Arial" w:hAnsi="Arial"/>
          <w:sz w:val="24"/>
        </w:rPr>
        <w:t xml:space="preserve">a delegated legislative power in a devolved area in relation to Wales. </w:t>
      </w:r>
    </w:p>
    <w:p w14:paraId="5689CE44" w14:textId="401FE1A1" w:rsidR="001F1693" w:rsidRDefault="001F1693" w:rsidP="0015291C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Written Statement has, therefore, today been laid before the Senedd in accordance with Standing Order 30C.</w:t>
      </w:r>
    </w:p>
    <w:p w14:paraId="221FBB27" w14:textId="70EAD091" w:rsidR="001F1693" w:rsidRDefault="001F1693" w:rsidP="0015291C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 of the Senedd will also wish to be aware that this Written Statement replaces the one laid in error on 21 </w:t>
      </w:r>
      <w:r w:rsidR="009A5D44">
        <w:rPr>
          <w:rFonts w:ascii="Arial" w:hAnsi="Arial"/>
          <w:sz w:val="24"/>
        </w:rPr>
        <w:t>October</w:t>
      </w:r>
      <w:r>
        <w:rPr>
          <w:rFonts w:ascii="Arial" w:hAnsi="Arial"/>
          <w:sz w:val="24"/>
        </w:rPr>
        <w:t xml:space="preserve"> of the same </w:t>
      </w:r>
      <w:r w:rsidR="009A5D44">
        <w:rPr>
          <w:rFonts w:ascii="Arial" w:hAnsi="Arial"/>
          <w:sz w:val="24"/>
        </w:rPr>
        <w:t>title.</w:t>
      </w:r>
    </w:p>
    <w:p w14:paraId="16D44099" w14:textId="47E8589A" w:rsidR="0015291C" w:rsidRPr="00957909" w:rsidRDefault="0015291C" w:rsidP="0015291C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t xml:space="preserve">The former Minister of State for </w:t>
      </w:r>
      <w:r w:rsidRPr="003A4246">
        <w:rPr>
          <w:rFonts w:ascii="Arial" w:hAnsi="Arial" w:cs="Arial"/>
          <w:sz w:val="24"/>
          <w:szCs w:val="24"/>
        </w:rPr>
        <w:t>Farming, Fisheries and Food</w:t>
      </w:r>
      <w:r>
        <w:rPr>
          <w:rFonts w:ascii="Arial" w:hAnsi="Arial" w:cs="Arial"/>
          <w:sz w:val="24"/>
          <w:szCs w:val="24"/>
        </w:rPr>
        <w:t xml:space="preserve">, Victoria Prentis MP, requested consent </w:t>
      </w:r>
      <w:r>
        <w:rPr>
          <w:rFonts w:ascii="Arial" w:hAnsi="Arial"/>
          <w:sz w:val="24"/>
        </w:rPr>
        <w:t xml:space="preserve">to make </w:t>
      </w:r>
      <w:r w:rsidRPr="00704DCB">
        <w:rPr>
          <w:rFonts w:ascii="Arial" w:hAnsi="Arial" w:cs="Arial"/>
          <w:sz w:val="24"/>
          <w:szCs w:val="24"/>
        </w:rPr>
        <w:t xml:space="preserve">The Animals and Animal Health, Feed and Food, Plants and Plant Health (Amendment) </w:t>
      </w:r>
      <w:r w:rsidRPr="00957909">
        <w:rPr>
          <w:rFonts w:ascii="Arial" w:hAnsi="Arial" w:cs="Arial"/>
          <w:sz w:val="24"/>
          <w:szCs w:val="24"/>
        </w:rPr>
        <w:t>Regulations 2022.</w:t>
      </w:r>
    </w:p>
    <w:p w14:paraId="67BEDAD6" w14:textId="24DE14DE" w:rsidR="0015291C" w:rsidRPr="00AA2D69" w:rsidRDefault="0015291C" w:rsidP="00387598">
      <w:pPr>
        <w:rPr>
          <w:rFonts w:ascii="Arial" w:hAnsi="Arial"/>
          <w:sz w:val="24"/>
        </w:rPr>
      </w:pPr>
      <w:r w:rsidRPr="0072693E">
        <w:rPr>
          <w:rFonts w:ascii="Arial" w:hAnsi="Arial"/>
          <w:sz w:val="24"/>
        </w:rPr>
        <w:t>The</w:t>
      </w:r>
      <w:r>
        <w:rPr>
          <w:rFonts w:ascii="Arial" w:hAnsi="Arial"/>
          <w:sz w:val="24"/>
        </w:rPr>
        <w:t xml:space="preserve"> above titled statutory instrument (SI) will be </w:t>
      </w:r>
      <w:r w:rsidRPr="0072693E">
        <w:rPr>
          <w:rFonts w:ascii="Arial" w:hAnsi="Arial"/>
          <w:sz w:val="24"/>
        </w:rPr>
        <w:t xml:space="preserve">made by the Secretary of State in exercise of powers conferred by </w:t>
      </w:r>
      <w:r w:rsidRPr="00011693">
        <w:rPr>
          <w:rFonts w:ascii="Arial" w:hAnsi="Arial" w:cs="Arial"/>
          <w:sz w:val="24"/>
          <w:szCs w:val="24"/>
        </w:rPr>
        <w:t>section 8(1) of, and paragraph 21 of Schedule 7 to, the European Union (Withdrawal) Act 201</w:t>
      </w:r>
      <w:r>
        <w:rPr>
          <w:rFonts w:ascii="Arial" w:hAnsi="Arial" w:cs="Arial"/>
          <w:sz w:val="24"/>
          <w:szCs w:val="24"/>
        </w:rPr>
        <w:t xml:space="preserve">8. </w:t>
      </w:r>
    </w:p>
    <w:p w14:paraId="2CD0A817" w14:textId="77777777" w:rsidR="003C3EA9" w:rsidRDefault="003C3EA9" w:rsidP="003C3EA9">
      <w:pPr>
        <w:rPr>
          <w:rFonts w:ascii="Arial" w:eastAsia="Calibri" w:hAnsi="Arial" w:cs="Arial"/>
          <w:b/>
          <w:sz w:val="24"/>
          <w:szCs w:val="24"/>
        </w:rPr>
      </w:pPr>
    </w:p>
    <w:p w14:paraId="45350528" w14:textId="225187BA" w:rsidR="003C3EA9" w:rsidRPr="009A5D44" w:rsidRDefault="003C3EA9" w:rsidP="003C3EA9">
      <w:pPr>
        <w:rPr>
          <w:rFonts w:ascii="Arial" w:eastAsia="Calibri" w:hAnsi="Arial" w:cs="Arial"/>
          <w:sz w:val="24"/>
          <w:szCs w:val="24"/>
        </w:rPr>
      </w:pPr>
      <w:r w:rsidRPr="009A5D44">
        <w:rPr>
          <w:rFonts w:ascii="Arial" w:eastAsia="Calibri" w:hAnsi="Arial" w:cs="Arial"/>
          <w:b/>
          <w:sz w:val="24"/>
          <w:szCs w:val="24"/>
        </w:rPr>
        <w:t>The purpose of the amendments</w:t>
      </w:r>
    </w:p>
    <w:p w14:paraId="7E6C8DBD" w14:textId="35DF33AF" w:rsidR="009A5D44" w:rsidRDefault="0015291C" w:rsidP="009A5D44">
      <w:pPr>
        <w:pStyle w:val="PartHead"/>
        <w:jc w:val="left"/>
        <w:rPr>
          <w:rFonts w:ascii="Arial" w:hAnsi="Arial" w:cs="Arial"/>
        </w:rPr>
      </w:pPr>
      <w:r w:rsidRPr="00664A23">
        <w:rPr>
          <w:rFonts w:ascii="Arial" w:hAnsi="Arial" w:cs="Arial"/>
          <w:szCs w:val="24"/>
        </w:rPr>
        <w:t>The Regulations propose amendments to retained direct E</w:t>
      </w:r>
      <w:r>
        <w:rPr>
          <w:rFonts w:ascii="Arial" w:hAnsi="Arial" w:cs="Arial"/>
          <w:szCs w:val="24"/>
        </w:rPr>
        <w:t xml:space="preserve">uropean </w:t>
      </w:r>
      <w:r w:rsidRPr="00664A23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nion (EU)</w:t>
      </w:r>
      <w:r w:rsidRPr="00664A23">
        <w:rPr>
          <w:rFonts w:ascii="Arial" w:hAnsi="Arial" w:cs="Arial"/>
          <w:szCs w:val="24"/>
        </w:rPr>
        <w:t xml:space="preserve"> law</w:t>
      </w:r>
      <w:r w:rsidRPr="005560EB">
        <w:rPr>
          <w:rFonts w:ascii="Arial" w:hAnsi="Arial" w:cs="Arial"/>
          <w:szCs w:val="24"/>
        </w:rPr>
        <w:t xml:space="preserve"> relating to </w:t>
      </w:r>
      <w:r w:rsidRPr="005560EB">
        <w:rPr>
          <w:rFonts w:ascii="Arial" w:hAnsi="Arial" w:cs="Arial"/>
          <w:color w:val="000000" w:themeColor="text1"/>
          <w:szCs w:val="24"/>
        </w:rPr>
        <w:t xml:space="preserve">official controls on imports to Great Britain (GB) of animals and animal products, plant products (including food) as well as rules on animal health and welfare, </w:t>
      </w:r>
      <w:r w:rsidRPr="005560EB">
        <w:rPr>
          <w:rFonts w:ascii="Arial" w:hAnsi="Arial" w:cs="Arial"/>
          <w:szCs w:val="24"/>
        </w:rPr>
        <w:t>following the U</w:t>
      </w:r>
      <w:r>
        <w:rPr>
          <w:rFonts w:ascii="Arial" w:hAnsi="Arial" w:cs="Arial"/>
          <w:szCs w:val="24"/>
        </w:rPr>
        <w:t>nited Kingdom’s withdrawal f</w:t>
      </w:r>
      <w:r w:rsidRPr="005560EB">
        <w:rPr>
          <w:rFonts w:ascii="Arial" w:hAnsi="Arial" w:cs="Arial"/>
          <w:szCs w:val="24"/>
        </w:rPr>
        <w:t xml:space="preserve">rom the EU. </w:t>
      </w:r>
      <w:r>
        <w:rPr>
          <w:rStyle w:val="normaltextrun"/>
          <w:rFonts w:ascii="Arial" w:hAnsi="Arial" w:cs="Arial"/>
          <w:szCs w:val="24"/>
        </w:rPr>
        <w:t xml:space="preserve">Such amendments are necessary </w:t>
      </w:r>
      <w:r w:rsidRPr="00957909">
        <w:rPr>
          <w:rStyle w:val="normaltextrun"/>
          <w:rFonts w:ascii="Arial" w:hAnsi="Arial" w:cs="Arial"/>
          <w:szCs w:val="24"/>
        </w:rPr>
        <w:t>to ensure that the laws operate effectively</w:t>
      </w:r>
      <w:r>
        <w:rPr>
          <w:rStyle w:val="normaltextrun"/>
          <w:rFonts w:ascii="Arial" w:hAnsi="Arial" w:cs="Arial"/>
          <w:szCs w:val="24"/>
        </w:rPr>
        <w:t xml:space="preserve"> in the domestic context and to safeguard human and animal health</w:t>
      </w:r>
      <w:r w:rsidRPr="00C201CD">
        <w:rPr>
          <w:rStyle w:val="normaltextrun"/>
          <w:rFonts w:ascii="Arial" w:hAnsi="Arial" w:cs="Arial"/>
          <w:szCs w:val="24"/>
        </w:rPr>
        <w:t>.</w:t>
      </w:r>
      <w:r w:rsidRPr="0015291C">
        <w:rPr>
          <w:rStyle w:val="normaltextrun"/>
          <w:rFonts w:ascii="Arial" w:hAnsi="Arial" w:cs="Arial"/>
          <w:szCs w:val="24"/>
        </w:rPr>
        <w:t xml:space="preserve"> </w:t>
      </w:r>
      <w:r w:rsidR="00484127">
        <w:rPr>
          <w:rStyle w:val="normaltextrun"/>
          <w:rFonts w:ascii="Arial" w:hAnsi="Arial" w:cs="Arial"/>
          <w:szCs w:val="24"/>
        </w:rPr>
        <w:t>Part 5 of the</w:t>
      </w:r>
      <w:r w:rsidRPr="00081DCD">
        <w:rPr>
          <w:rFonts w:ascii="Arial" w:hAnsi="Arial" w:cs="Arial"/>
          <w:color w:val="242424"/>
          <w:shd w:val="clear" w:color="auto" w:fill="FFFFFF"/>
        </w:rPr>
        <w:t xml:space="preserve"> above titled SI also makes changes to the Plant Varieties </w:t>
      </w:r>
      <w:r w:rsidRPr="00081DCD">
        <w:rPr>
          <w:rFonts w:ascii="Arial" w:hAnsi="Arial" w:cs="Arial"/>
        </w:rPr>
        <w:tab/>
        <w:t>and</w:t>
      </w:r>
      <w:r w:rsidR="009A5D44">
        <w:rPr>
          <w:rFonts w:ascii="Arial" w:hAnsi="Arial" w:cs="Arial"/>
        </w:rPr>
        <w:t xml:space="preserve"> </w:t>
      </w:r>
      <w:r w:rsidRPr="00081DCD">
        <w:rPr>
          <w:rFonts w:ascii="Arial" w:hAnsi="Arial" w:cs="Arial"/>
        </w:rPr>
        <w:t xml:space="preserve">Seeds Act 1964, </w:t>
      </w:r>
      <w:r w:rsidRPr="00081DCD">
        <w:rPr>
          <w:rFonts w:ascii="Arial" w:hAnsi="Arial" w:cs="Arial"/>
        </w:rPr>
        <w:lastRenderedPageBreak/>
        <w:t xml:space="preserve">which is subject to </w:t>
      </w:r>
      <w:r w:rsidR="009A5D44">
        <w:rPr>
          <w:rFonts w:ascii="Arial" w:hAnsi="Arial" w:cs="Arial"/>
        </w:rPr>
        <w:t>the</w:t>
      </w:r>
      <w:r w:rsidRPr="00081DCD">
        <w:rPr>
          <w:rFonts w:ascii="Arial" w:hAnsi="Arial" w:cs="Arial"/>
        </w:rPr>
        <w:t xml:space="preserve"> S</w:t>
      </w:r>
      <w:r w:rsidR="009A5D44">
        <w:rPr>
          <w:rFonts w:ascii="Arial" w:hAnsi="Arial" w:cs="Arial"/>
        </w:rPr>
        <w:t xml:space="preserve">tatutory Instrument </w:t>
      </w:r>
      <w:r w:rsidR="009A5D44" w:rsidRPr="00081DCD">
        <w:rPr>
          <w:rFonts w:ascii="Arial" w:hAnsi="Arial" w:cs="Arial"/>
        </w:rPr>
        <w:t>C</w:t>
      </w:r>
      <w:r w:rsidR="009A5D44">
        <w:rPr>
          <w:rFonts w:ascii="Arial" w:hAnsi="Arial" w:cs="Arial"/>
        </w:rPr>
        <w:t xml:space="preserve">onsent </w:t>
      </w:r>
      <w:r w:rsidRPr="00081DCD">
        <w:rPr>
          <w:rFonts w:ascii="Arial" w:hAnsi="Arial" w:cs="Arial"/>
        </w:rPr>
        <w:t>M</w:t>
      </w:r>
      <w:r w:rsidR="009A5D44">
        <w:rPr>
          <w:rFonts w:ascii="Arial" w:hAnsi="Arial" w:cs="Arial"/>
        </w:rPr>
        <w:t>otion</w:t>
      </w:r>
      <w:r w:rsidRPr="00081DCD">
        <w:rPr>
          <w:rFonts w:ascii="Arial" w:hAnsi="Arial" w:cs="Arial"/>
        </w:rPr>
        <w:t xml:space="preserve"> procedure </w:t>
      </w:r>
      <w:r w:rsidR="009A5D44">
        <w:rPr>
          <w:rFonts w:ascii="Arial" w:hAnsi="Arial" w:cs="Arial"/>
        </w:rPr>
        <w:t>in accordance with Standing Order 30A</w:t>
      </w:r>
      <w:r w:rsidRPr="00081DCD">
        <w:rPr>
          <w:rFonts w:ascii="Arial" w:hAnsi="Arial" w:cs="Arial"/>
        </w:rPr>
        <w:t xml:space="preserve">. </w:t>
      </w:r>
    </w:p>
    <w:p w14:paraId="302C261C" w14:textId="77777777" w:rsidR="00612C1E" w:rsidRDefault="00612C1E" w:rsidP="00C22289">
      <w:pPr>
        <w:pStyle w:val="PartHead"/>
        <w:jc w:val="left"/>
        <w:rPr>
          <w:rFonts w:ascii="Arial" w:hAnsi="Arial" w:cs="Arial"/>
          <w:color w:val="000000"/>
          <w:szCs w:val="24"/>
        </w:rPr>
      </w:pPr>
    </w:p>
    <w:p w14:paraId="3CF190BF" w14:textId="5D1CAD2B" w:rsidR="00C22289" w:rsidRDefault="00C22289" w:rsidP="00C22289">
      <w:pPr>
        <w:pStyle w:val="PartHead"/>
        <w:jc w:val="left"/>
        <w:rPr>
          <w:rFonts w:ascii="Arial" w:hAnsi="Arial" w:cs="Arial"/>
          <w:color w:val="242424"/>
          <w:u w:val="single"/>
          <w:shd w:val="clear" w:color="auto" w:fill="FFFFFF"/>
        </w:rPr>
      </w:pPr>
      <w:r>
        <w:rPr>
          <w:rFonts w:ascii="Arial" w:hAnsi="Arial" w:cs="Arial"/>
          <w:color w:val="242424"/>
          <w:u w:val="single"/>
          <w:shd w:val="clear" w:color="auto" w:fill="FFFFFF"/>
        </w:rPr>
        <w:t>The SI also makes the following amendments:</w:t>
      </w:r>
    </w:p>
    <w:p w14:paraId="2B37FFBA" w14:textId="77777777" w:rsidR="0015291C" w:rsidRDefault="0015291C" w:rsidP="0015291C">
      <w:pPr>
        <w:pStyle w:val="PartHead"/>
        <w:numPr>
          <w:ilvl w:val="0"/>
          <w:numId w:val="2"/>
        </w:numPr>
        <w:jc w:val="both"/>
        <w:rPr>
          <w:rStyle w:val="normaltextrun"/>
          <w:rFonts w:ascii="Arial" w:hAnsi="Arial" w:cs="Arial"/>
          <w:szCs w:val="24"/>
        </w:rPr>
      </w:pPr>
      <w:r w:rsidRPr="000C017C">
        <w:rPr>
          <w:rStyle w:val="normaltextrun"/>
          <w:rFonts w:ascii="Arial" w:hAnsi="Arial" w:cs="Arial"/>
          <w:szCs w:val="24"/>
        </w:rPr>
        <w:t xml:space="preserve">Part 2 of this instrument concerns corrective amendments to </w:t>
      </w:r>
      <w:r w:rsidRPr="000C017C">
        <w:rPr>
          <w:rFonts w:ascii="Arial" w:hAnsi="Arial" w:cs="Arial"/>
        </w:rPr>
        <w:t>Regulation (EU) No 2016/2031</w:t>
      </w:r>
      <w:r w:rsidRPr="000C017C">
        <w:rPr>
          <w:rStyle w:val="normaltextrun"/>
          <w:rFonts w:ascii="Arial" w:hAnsi="Arial" w:cs="Arial"/>
          <w:szCs w:val="24"/>
        </w:rPr>
        <w:t>.</w:t>
      </w:r>
    </w:p>
    <w:p w14:paraId="1E5A5811" w14:textId="77777777" w:rsidR="0015291C" w:rsidRDefault="0015291C" w:rsidP="0015291C">
      <w:pPr>
        <w:pStyle w:val="PartHead"/>
        <w:numPr>
          <w:ilvl w:val="0"/>
          <w:numId w:val="2"/>
        </w:numPr>
        <w:jc w:val="both"/>
        <w:rPr>
          <w:rFonts w:ascii="Arial" w:hAnsi="Arial" w:cs="Arial"/>
        </w:rPr>
      </w:pPr>
      <w:r w:rsidRPr="000C017C">
        <w:rPr>
          <w:rFonts w:ascii="Arial" w:eastAsiaTheme="minorHAnsi" w:hAnsi="Arial" w:cs="Arial"/>
          <w:szCs w:val="24"/>
        </w:rPr>
        <w:t xml:space="preserve">Part </w:t>
      </w:r>
      <w:r w:rsidRPr="000C017C">
        <w:rPr>
          <w:rFonts w:ascii="Arial" w:hAnsi="Arial" w:cs="Arial"/>
          <w:szCs w:val="24"/>
        </w:rPr>
        <w:t xml:space="preserve">3 consists of </w:t>
      </w:r>
      <w:r w:rsidRPr="000C017C">
        <w:rPr>
          <w:rFonts w:ascii="Arial" w:eastAsiaTheme="minorHAnsi" w:hAnsi="Arial" w:cs="Arial"/>
          <w:szCs w:val="24"/>
        </w:rPr>
        <w:t>several amendments to the Official Controls Regulations</w:t>
      </w:r>
      <w:r w:rsidRPr="000C017C">
        <w:rPr>
          <w:rFonts w:ascii="Arial" w:hAnsi="Arial" w:cs="Arial"/>
          <w:szCs w:val="24"/>
        </w:rPr>
        <w:t xml:space="preserve"> (</w:t>
      </w:r>
      <w:r w:rsidRPr="000C017C">
        <w:rPr>
          <w:rFonts w:ascii="Arial" w:hAnsi="Arial" w:cs="Arial"/>
        </w:rPr>
        <w:t xml:space="preserve">Regulation (EU) No 2017/625). </w:t>
      </w:r>
    </w:p>
    <w:p w14:paraId="0AF14152" w14:textId="77777777" w:rsidR="0015291C" w:rsidRDefault="0015291C" w:rsidP="0015291C">
      <w:pPr>
        <w:pStyle w:val="PartHead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252BA4">
        <w:rPr>
          <w:rFonts w:ascii="Arial" w:eastAsiaTheme="minorHAnsi" w:hAnsi="Arial" w:cs="Arial"/>
          <w:szCs w:val="24"/>
        </w:rPr>
        <w:t>Part 4</w:t>
      </w:r>
      <w:r w:rsidRPr="00252BA4">
        <w:rPr>
          <w:rFonts w:ascii="Arial" w:hAnsi="Arial" w:cs="Arial"/>
          <w:szCs w:val="24"/>
        </w:rPr>
        <w:t xml:space="preserve"> addresses </w:t>
      </w:r>
      <w:r w:rsidRPr="00252BA4">
        <w:rPr>
          <w:rFonts w:ascii="Arial" w:eastAsiaTheme="minorHAnsi" w:hAnsi="Arial" w:cs="Arial"/>
          <w:szCs w:val="24"/>
        </w:rPr>
        <w:t>minor operability amendments to other retained EU Law</w:t>
      </w:r>
      <w:r w:rsidRPr="00252BA4">
        <w:rPr>
          <w:rFonts w:ascii="Arial" w:hAnsi="Arial" w:cs="Arial"/>
          <w:szCs w:val="24"/>
        </w:rPr>
        <w:t>:</w:t>
      </w:r>
    </w:p>
    <w:p w14:paraId="6463A2A8" w14:textId="77777777" w:rsidR="0015291C" w:rsidRDefault="0015291C" w:rsidP="0015291C">
      <w:pPr>
        <w:pStyle w:val="PartHead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52BA4">
        <w:rPr>
          <w:rFonts w:ascii="Arial" w:hAnsi="Arial" w:cs="Arial"/>
          <w:szCs w:val="24"/>
        </w:rPr>
        <w:t>Amendment of Regulation (EC) No 999/2001.</w:t>
      </w:r>
    </w:p>
    <w:p w14:paraId="5D63E5E4" w14:textId="77777777" w:rsidR="0015291C" w:rsidRDefault="0015291C" w:rsidP="0015291C">
      <w:pPr>
        <w:pStyle w:val="PartHead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52BA4">
        <w:rPr>
          <w:rFonts w:ascii="Arial" w:hAnsi="Arial" w:cs="Arial"/>
          <w:szCs w:val="24"/>
        </w:rPr>
        <w:t>Amendment of Council Regulation (EC) No 1/2005.</w:t>
      </w:r>
    </w:p>
    <w:p w14:paraId="5C773404" w14:textId="77777777" w:rsidR="0015291C" w:rsidRDefault="0015291C" w:rsidP="0015291C">
      <w:pPr>
        <w:pStyle w:val="PartHead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52BA4">
        <w:rPr>
          <w:rFonts w:ascii="Arial" w:hAnsi="Arial" w:cs="Arial"/>
          <w:szCs w:val="24"/>
        </w:rPr>
        <w:t>Amendment of Annex 2 to Commission Decision 2007/777/EC.</w:t>
      </w:r>
    </w:p>
    <w:p w14:paraId="641375A3" w14:textId="77777777" w:rsidR="0015291C" w:rsidRDefault="0015291C" w:rsidP="0015291C">
      <w:pPr>
        <w:pStyle w:val="PartHead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252BA4">
        <w:rPr>
          <w:rFonts w:ascii="Arial" w:hAnsi="Arial" w:cs="Arial"/>
          <w:szCs w:val="24"/>
        </w:rPr>
        <w:t>Amendment of Annex 1 to Commission Regulation (EC) No 798/2008.</w:t>
      </w:r>
    </w:p>
    <w:p w14:paraId="5994D58A" w14:textId="77777777" w:rsidR="0015291C" w:rsidRDefault="0015291C" w:rsidP="0015291C">
      <w:pPr>
        <w:pStyle w:val="PartHead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0E13E6">
        <w:rPr>
          <w:rFonts w:ascii="Arial" w:hAnsi="Arial" w:cs="Arial"/>
          <w:szCs w:val="24"/>
        </w:rPr>
        <w:t>Amendment of Annex 1 to Commission Regulation (EC) No 119/2009.</w:t>
      </w:r>
    </w:p>
    <w:p w14:paraId="3DD0FB7B" w14:textId="77777777" w:rsidR="0015291C" w:rsidRDefault="0015291C" w:rsidP="0015291C">
      <w:pPr>
        <w:pStyle w:val="PartHead"/>
        <w:numPr>
          <w:ilvl w:val="0"/>
          <w:numId w:val="1"/>
        </w:numPr>
        <w:jc w:val="both"/>
        <w:rPr>
          <w:rFonts w:ascii="Arial" w:hAnsi="Arial" w:cs="Arial"/>
          <w:bCs/>
          <w:szCs w:val="24"/>
        </w:rPr>
      </w:pPr>
      <w:r w:rsidRPr="000E13E6">
        <w:rPr>
          <w:rFonts w:ascii="Arial" w:hAnsi="Arial" w:cs="Arial"/>
          <w:bCs/>
          <w:szCs w:val="24"/>
        </w:rPr>
        <w:t>Amendment of Commission Implementing Regulation (EU) 2020/625.</w:t>
      </w:r>
    </w:p>
    <w:p w14:paraId="154C6A30" w14:textId="77777777" w:rsidR="0015291C" w:rsidRDefault="0015291C" w:rsidP="0015291C">
      <w:pPr>
        <w:rPr>
          <w:rFonts w:ascii="Arial" w:hAnsi="Arial" w:cs="Arial"/>
          <w:sz w:val="24"/>
        </w:rPr>
      </w:pPr>
    </w:p>
    <w:p w14:paraId="2F92785F" w14:textId="366C7E4C" w:rsidR="0015291C" w:rsidRPr="00E57A6B" w:rsidRDefault="0015291C" w:rsidP="0015291C">
      <w:pPr>
        <w:rPr>
          <w:rFonts w:ascii="Arial" w:hAnsi="Arial" w:cs="Arial"/>
        </w:rPr>
      </w:pPr>
      <w:r w:rsidRPr="00E57A6B">
        <w:rPr>
          <w:rFonts w:ascii="Arial" w:hAnsi="Arial" w:cs="Arial"/>
          <w:sz w:val="24"/>
        </w:rPr>
        <w:t xml:space="preserve">It also makes changes to the following legislative </w:t>
      </w:r>
      <w:r w:rsidR="00D72AC1">
        <w:rPr>
          <w:rFonts w:ascii="Arial" w:hAnsi="Arial" w:cs="Arial"/>
          <w:sz w:val="24"/>
        </w:rPr>
        <w:t>regulations</w:t>
      </w:r>
      <w:r w:rsidRPr="00E57A6B">
        <w:rPr>
          <w:rFonts w:ascii="Arial" w:hAnsi="Arial" w:cs="Arial"/>
          <w:sz w:val="24"/>
        </w:rPr>
        <w:t>:</w:t>
      </w:r>
    </w:p>
    <w:p w14:paraId="7E6E7D1F" w14:textId="77777777" w:rsidR="0015291C" w:rsidRPr="000E13E6" w:rsidRDefault="0015291C" w:rsidP="00387598">
      <w:pPr>
        <w:pStyle w:val="PartHead"/>
        <w:numPr>
          <w:ilvl w:val="0"/>
          <w:numId w:val="3"/>
        </w:numPr>
        <w:jc w:val="left"/>
        <w:rPr>
          <w:rFonts w:ascii="Arial" w:hAnsi="Arial" w:cs="Arial"/>
          <w:szCs w:val="24"/>
        </w:rPr>
      </w:pPr>
      <w:r w:rsidRPr="000E13E6">
        <w:rPr>
          <w:rFonts w:ascii="Arial" w:hAnsi="Arial" w:cs="Arial"/>
          <w:szCs w:val="24"/>
        </w:rPr>
        <w:t xml:space="preserve">Part 6 consists of amendments to The Trade in Animals and Related Products </w:t>
      </w:r>
      <w:r>
        <w:rPr>
          <w:rFonts w:ascii="Arial" w:hAnsi="Arial" w:cs="Arial"/>
          <w:szCs w:val="24"/>
        </w:rPr>
        <w:t xml:space="preserve">(England) </w:t>
      </w:r>
      <w:r w:rsidRPr="000E13E6">
        <w:rPr>
          <w:rFonts w:ascii="Arial" w:hAnsi="Arial" w:cs="Arial"/>
          <w:szCs w:val="24"/>
        </w:rPr>
        <w:t>Regulation</w:t>
      </w:r>
      <w:r>
        <w:rPr>
          <w:rFonts w:ascii="Arial" w:hAnsi="Arial" w:cs="Arial"/>
          <w:szCs w:val="24"/>
        </w:rPr>
        <w:t>s 2011;</w:t>
      </w:r>
      <w:r w:rsidRPr="000E13E6">
        <w:rPr>
          <w:rFonts w:ascii="Arial" w:hAnsi="Arial" w:cs="Arial"/>
          <w:szCs w:val="24"/>
        </w:rPr>
        <w:t xml:space="preserve"> and Animal Health (Miscellaneous Fees) (England</w:t>
      </w:r>
      <w:r>
        <w:rPr>
          <w:rFonts w:ascii="Arial" w:hAnsi="Arial" w:cs="Arial"/>
          <w:szCs w:val="24"/>
        </w:rPr>
        <w:t>)</w:t>
      </w:r>
      <w:r w:rsidRPr="000E13E6">
        <w:rPr>
          <w:rFonts w:ascii="Arial" w:hAnsi="Arial" w:cs="Arial"/>
          <w:szCs w:val="24"/>
        </w:rPr>
        <w:t xml:space="preserve"> Regulations 2018.</w:t>
      </w:r>
    </w:p>
    <w:p w14:paraId="6FC30D6A" w14:textId="07CCAB19" w:rsidR="0015291C" w:rsidRDefault="0015291C" w:rsidP="009A5D44">
      <w:pPr>
        <w:rPr>
          <w:rFonts w:ascii="Arial" w:hAnsi="Arial" w:cs="Arial"/>
          <w:sz w:val="24"/>
          <w:szCs w:val="24"/>
        </w:rPr>
      </w:pPr>
    </w:p>
    <w:p w14:paraId="2C0214CB" w14:textId="178D4F90" w:rsidR="009A5D44" w:rsidRPr="00EA0359" w:rsidRDefault="009A5D44" w:rsidP="009A5D44">
      <w:pPr>
        <w:rPr>
          <w:rFonts w:ascii="Arial" w:hAnsi="Arial"/>
          <w:sz w:val="24"/>
          <w:szCs w:val="24"/>
        </w:rPr>
      </w:pPr>
      <w:r w:rsidRPr="00EA0359">
        <w:rPr>
          <w:rFonts w:ascii="Arial" w:hAnsi="Arial"/>
          <w:sz w:val="24"/>
          <w:szCs w:val="24"/>
        </w:rPr>
        <w:t xml:space="preserve">The </w:t>
      </w:r>
      <w:r>
        <w:rPr>
          <w:rFonts w:ascii="Arial" w:hAnsi="Arial"/>
          <w:sz w:val="24"/>
          <w:szCs w:val="24"/>
        </w:rPr>
        <w:t>R</w:t>
      </w:r>
      <w:r w:rsidRPr="00EA0359">
        <w:rPr>
          <w:rFonts w:ascii="Arial" w:hAnsi="Arial"/>
          <w:sz w:val="24"/>
          <w:szCs w:val="24"/>
        </w:rPr>
        <w:t xml:space="preserve">egulations </w:t>
      </w:r>
      <w:r>
        <w:rPr>
          <w:rFonts w:ascii="Arial" w:hAnsi="Arial"/>
          <w:sz w:val="24"/>
          <w:szCs w:val="24"/>
        </w:rPr>
        <w:t xml:space="preserve">were </w:t>
      </w:r>
      <w:r w:rsidRPr="00EA0359">
        <w:rPr>
          <w:rFonts w:ascii="Arial" w:hAnsi="Arial"/>
          <w:sz w:val="24"/>
          <w:szCs w:val="24"/>
        </w:rPr>
        <w:t xml:space="preserve">laid in draft </w:t>
      </w:r>
      <w:r>
        <w:rPr>
          <w:rFonts w:ascii="Arial" w:hAnsi="Arial"/>
          <w:sz w:val="24"/>
          <w:szCs w:val="24"/>
        </w:rPr>
        <w:t>before the UK</w:t>
      </w:r>
      <w:r w:rsidRPr="00EA0359">
        <w:rPr>
          <w:rFonts w:ascii="Arial" w:hAnsi="Arial"/>
          <w:sz w:val="24"/>
          <w:szCs w:val="24"/>
        </w:rPr>
        <w:t xml:space="preserve"> Parliament on 20 October 2022</w:t>
      </w:r>
      <w:r w:rsidRPr="009A5D4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are expected </w:t>
      </w:r>
      <w:r w:rsidRPr="009A5D44">
        <w:rPr>
          <w:rFonts w:ascii="Arial" w:hAnsi="Arial"/>
          <w:sz w:val="24"/>
          <w:szCs w:val="24"/>
        </w:rPr>
        <w:t xml:space="preserve">to come into force on </w:t>
      </w:r>
      <w:r>
        <w:rPr>
          <w:rFonts w:ascii="Arial" w:hAnsi="Arial"/>
          <w:sz w:val="24"/>
          <w:szCs w:val="24"/>
        </w:rPr>
        <w:t>13 December</w:t>
      </w:r>
      <w:r w:rsidRPr="009A5D44">
        <w:rPr>
          <w:rFonts w:ascii="Arial" w:hAnsi="Arial"/>
          <w:sz w:val="24"/>
          <w:szCs w:val="24"/>
        </w:rPr>
        <w:t xml:space="preserve"> 2022</w:t>
      </w:r>
      <w:r w:rsidRPr="00EA0359">
        <w:rPr>
          <w:rFonts w:ascii="Arial" w:hAnsi="Arial"/>
          <w:sz w:val="24"/>
          <w:szCs w:val="24"/>
        </w:rPr>
        <w:t>:</w:t>
      </w:r>
      <w:r w:rsidRPr="00EA0359">
        <w:rPr>
          <w:sz w:val="24"/>
          <w:szCs w:val="24"/>
        </w:rPr>
        <w:t xml:space="preserve"> </w:t>
      </w:r>
      <w:hyperlink r:id="rId8" w:history="1">
        <w:r w:rsidRPr="00EA0359">
          <w:rPr>
            <w:rStyle w:val="Hyperlink"/>
            <w:rFonts w:ascii="Arial" w:hAnsi="Arial" w:cs="Arial"/>
            <w:sz w:val="24"/>
            <w:szCs w:val="24"/>
          </w:rPr>
          <w:t>http://www.legislation.gov.uk/id/ukdsi/2022/9780348239911</w:t>
        </w:r>
      </w:hyperlink>
      <w:r w:rsidRPr="00EA0359">
        <w:rPr>
          <w:rFonts w:ascii="Arial" w:hAnsi="Arial" w:cs="Arial"/>
          <w:sz w:val="24"/>
          <w:szCs w:val="24"/>
        </w:rPr>
        <w:t>.</w:t>
      </w:r>
    </w:p>
    <w:p w14:paraId="1535880B" w14:textId="4F82FEA0" w:rsidR="009A5D44" w:rsidRDefault="009A5D44" w:rsidP="009A5D44">
      <w:pPr>
        <w:rPr>
          <w:rFonts w:ascii="Arial" w:eastAsia="Calibri" w:hAnsi="Arial" w:cs="Arial"/>
          <w:b/>
          <w:sz w:val="24"/>
          <w:szCs w:val="24"/>
        </w:rPr>
      </w:pPr>
    </w:p>
    <w:p w14:paraId="761B68C6" w14:textId="2151463C" w:rsidR="003C3EA9" w:rsidRDefault="00612C1E" w:rsidP="003C3EA9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Impact on competence</w:t>
      </w:r>
    </w:p>
    <w:p w14:paraId="46002664" w14:textId="77777777" w:rsidR="00612C1E" w:rsidRDefault="00612C1E" w:rsidP="003C3EA9">
      <w:pPr>
        <w:rPr>
          <w:rFonts w:ascii="Arial" w:eastAsia="Calibri" w:hAnsi="Arial" w:cs="Arial"/>
          <w:b/>
          <w:sz w:val="24"/>
          <w:szCs w:val="24"/>
        </w:rPr>
      </w:pPr>
    </w:p>
    <w:p w14:paraId="626E20AC" w14:textId="457B7ED9" w:rsidR="00EC1BF0" w:rsidRDefault="00EC1BF0" w:rsidP="00EC1BF0">
      <w:pPr>
        <w:rPr>
          <w:rFonts w:ascii="Arial" w:eastAsia="Calibri" w:hAnsi="Arial" w:cs="Arial"/>
          <w:bCs/>
          <w:sz w:val="24"/>
          <w:szCs w:val="24"/>
        </w:rPr>
      </w:pPr>
      <w:r w:rsidRPr="00DE239E">
        <w:rPr>
          <w:rFonts w:ascii="Arial" w:eastAsia="Calibri" w:hAnsi="Arial" w:cs="Arial"/>
          <w:bCs/>
          <w:sz w:val="24"/>
          <w:szCs w:val="24"/>
        </w:rPr>
        <w:t xml:space="preserve">The </w:t>
      </w:r>
      <w:r w:rsidR="00233481">
        <w:rPr>
          <w:rFonts w:ascii="Arial" w:eastAsia="Calibri" w:hAnsi="Arial" w:cs="Arial"/>
          <w:bCs/>
          <w:sz w:val="24"/>
          <w:szCs w:val="24"/>
        </w:rPr>
        <w:t xml:space="preserve">SI </w:t>
      </w:r>
      <w:r w:rsidRPr="00DE239E">
        <w:rPr>
          <w:rFonts w:ascii="Arial" w:eastAsia="Calibri" w:hAnsi="Arial" w:cs="Arial"/>
          <w:bCs/>
          <w:sz w:val="24"/>
          <w:szCs w:val="24"/>
        </w:rPr>
        <w:t xml:space="preserve">has no impact on the Senedd’s legislative competence or the Welsh Ministers’ executive competence.  </w:t>
      </w:r>
    </w:p>
    <w:p w14:paraId="148F6EBD" w14:textId="35E84079" w:rsidR="003C3EA9" w:rsidRDefault="003C3EA9" w:rsidP="003C3EA9">
      <w:pPr>
        <w:rPr>
          <w:rFonts w:ascii="Arial" w:eastAsia="Calibri" w:hAnsi="Arial" w:cs="Arial"/>
          <w:bCs/>
          <w:sz w:val="24"/>
          <w:szCs w:val="24"/>
        </w:rPr>
      </w:pPr>
    </w:p>
    <w:p w14:paraId="3DC30999" w14:textId="77777777" w:rsidR="003C3EA9" w:rsidRPr="00064F11" w:rsidRDefault="003C3EA9" w:rsidP="003C3EA9">
      <w:pPr>
        <w:rPr>
          <w:rFonts w:ascii="Arial" w:eastAsia="Calibri" w:hAnsi="Arial" w:cs="Arial"/>
          <w:bCs/>
          <w:sz w:val="24"/>
          <w:szCs w:val="24"/>
        </w:rPr>
      </w:pPr>
    </w:p>
    <w:p w14:paraId="084EA634" w14:textId="4570D8AF" w:rsidR="009A5D44" w:rsidRPr="009A5D44" w:rsidRDefault="009A5D44" w:rsidP="009A5D44">
      <w:pPr>
        <w:rPr>
          <w:rFonts w:ascii="Arial" w:eastAsia="Calibri" w:hAnsi="Arial" w:cs="Arial"/>
          <w:b/>
          <w:sz w:val="24"/>
          <w:szCs w:val="24"/>
        </w:rPr>
      </w:pPr>
      <w:r w:rsidRPr="009A5D44">
        <w:rPr>
          <w:rFonts w:ascii="Arial" w:eastAsia="Calibri" w:hAnsi="Arial" w:cs="Arial"/>
          <w:b/>
          <w:sz w:val="24"/>
          <w:szCs w:val="24"/>
        </w:rPr>
        <w:t>Why consent has been given</w:t>
      </w:r>
    </w:p>
    <w:p w14:paraId="51CC83B2" w14:textId="77777777" w:rsidR="009A5D44" w:rsidRPr="00387598" w:rsidRDefault="009A5D44" w:rsidP="00387598">
      <w:pPr>
        <w:rPr>
          <w:rFonts w:ascii="Arial" w:hAnsi="Arial" w:cs="Arial"/>
          <w:sz w:val="24"/>
          <w:szCs w:val="24"/>
        </w:rPr>
      </w:pPr>
    </w:p>
    <w:p w14:paraId="28E67ECA" w14:textId="77777777" w:rsidR="0015291C" w:rsidRPr="00647D6B" w:rsidRDefault="0015291C" w:rsidP="0038759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 addresses minor EU exit related deficiencies, further deficiencies not anticipated at the time of withdrawal from the EU and ensures the functioning of a GB-wide imports regime.</w:t>
      </w:r>
      <w:r>
        <w:rPr>
          <w:rFonts w:ascii="Arial" w:hAnsi="Arial"/>
          <w:sz w:val="24"/>
        </w:rPr>
        <w:t xml:space="preserve"> For these reasons, for efficiency and expediency, and to ensure consistency and coherence of the statute book, I consider it appropriate to consent to the above titled SI. </w:t>
      </w:r>
      <w:r w:rsidRPr="00647D6B">
        <w:rPr>
          <w:rStyle w:val="cf01"/>
          <w:rFonts w:ascii="Arial" w:hAnsi="Arial" w:cs="Arial"/>
          <w:sz w:val="24"/>
          <w:szCs w:val="24"/>
        </w:rPr>
        <w:t>I do so whilst reserving the ability to diverge in future as per our devolved competence.</w:t>
      </w:r>
    </w:p>
    <w:p w14:paraId="287B62D9" w14:textId="77777777" w:rsidR="0015291C" w:rsidRPr="00404DAC" w:rsidRDefault="0015291C" w:rsidP="0015291C">
      <w:pPr>
        <w:jc w:val="both"/>
        <w:rPr>
          <w:rFonts w:ascii="Arial" w:hAnsi="Arial" w:cs="Arial"/>
          <w:sz w:val="24"/>
          <w:szCs w:val="24"/>
        </w:rPr>
      </w:pPr>
    </w:p>
    <w:p w14:paraId="208BF1C8" w14:textId="77777777" w:rsidR="0015291C" w:rsidRPr="00404DAC" w:rsidRDefault="0015291C" w:rsidP="0015291C">
      <w:pPr>
        <w:jc w:val="both"/>
        <w:rPr>
          <w:rFonts w:ascii="Arial" w:hAnsi="Arial" w:cs="Arial"/>
          <w:sz w:val="24"/>
          <w:szCs w:val="24"/>
        </w:rPr>
      </w:pPr>
    </w:p>
    <w:p w14:paraId="61E84687" w14:textId="77777777" w:rsidR="00E55989" w:rsidRDefault="00E55989"/>
    <w:sectPr w:rsidR="00E5598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C8D5" w14:textId="77777777" w:rsidR="001C22BD" w:rsidRDefault="001C22BD">
      <w:r>
        <w:separator/>
      </w:r>
    </w:p>
  </w:endnote>
  <w:endnote w:type="continuationSeparator" w:id="0">
    <w:p w14:paraId="47A30F38" w14:textId="77777777" w:rsidR="001C22BD" w:rsidRDefault="001C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70D8" w14:textId="77777777" w:rsidR="005D2A41" w:rsidRDefault="00B653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102D6" w14:textId="77777777" w:rsidR="005D2A41" w:rsidRDefault="00040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9312" w14:textId="77777777" w:rsidR="005D2A41" w:rsidRDefault="00B653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C9CED0" w14:textId="77777777" w:rsidR="005D2A41" w:rsidRDefault="00040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5158" w14:textId="77777777" w:rsidR="005D2A41" w:rsidRPr="005D2A41" w:rsidRDefault="00B6539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93A70E4" w14:textId="77777777" w:rsidR="00DD4B82" w:rsidRPr="00A845A9" w:rsidRDefault="0004034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B85B" w14:textId="77777777" w:rsidR="001C22BD" w:rsidRDefault="001C22BD">
      <w:r>
        <w:separator/>
      </w:r>
    </w:p>
  </w:footnote>
  <w:footnote w:type="continuationSeparator" w:id="0">
    <w:p w14:paraId="68A54162" w14:textId="77777777" w:rsidR="001C22BD" w:rsidRDefault="001C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6663" w14:textId="77777777" w:rsidR="00AE064D" w:rsidRDefault="00B6539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99B7357" wp14:editId="7BA4820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CE18C" w14:textId="77777777" w:rsidR="00DD4B82" w:rsidRDefault="00040342">
    <w:pPr>
      <w:pStyle w:val="Header"/>
    </w:pPr>
  </w:p>
  <w:p w14:paraId="5D257BD1" w14:textId="77777777" w:rsidR="00DD4B82" w:rsidRDefault="00040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6EDB"/>
    <w:multiLevelType w:val="hybridMultilevel"/>
    <w:tmpl w:val="5F62B18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517954"/>
    <w:multiLevelType w:val="hybridMultilevel"/>
    <w:tmpl w:val="C214E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21302"/>
    <w:multiLevelType w:val="hybridMultilevel"/>
    <w:tmpl w:val="0A0E2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7738945">
    <w:abstractNumId w:val="0"/>
  </w:num>
  <w:num w:numId="2" w16cid:durableId="1205404475">
    <w:abstractNumId w:val="1"/>
  </w:num>
  <w:num w:numId="3" w16cid:durableId="26380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1C"/>
    <w:rsid w:val="00040342"/>
    <w:rsid w:val="00081DCD"/>
    <w:rsid w:val="00115286"/>
    <w:rsid w:val="0015291C"/>
    <w:rsid w:val="001C22BD"/>
    <w:rsid w:val="001F1693"/>
    <w:rsid w:val="00233481"/>
    <w:rsid w:val="00387598"/>
    <w:rsid w:val="003A2D8D"/>
    <w:rsid w:val="003C3EA9"/>
    <w:rsid w:val="00484127"/>
    <w:rsid w:val="004F5029"/>
    <w:rsid w:val="00505CF9"/>
    <w:rsid w:val="005828EF"/>
    <w:rsid w:val="00612C1E"/>
    <w:rsid w:val="0069255D"/>
    <w:rsid w:val="007A540C"/>
    <w:rsid w:val="007D5368"/>
    <w:rsid w:val="00872F5D"/>
    <w:rsid w:val="008B2F1D"/>
    <w:rsid w:val="008B6459"/>
    <w:rsid w:val="009A5D44"/>
    <w:rsid w:val="009C24E6"/>
    <w:rsid w:val="00A61563"/>
    <w:rsid w:val="00B327CA"/>
    <w:rsid w:val="00B6539C"/>
    <w:rsid w:val="00C201CD"/>
    <w:rsid w:val="00C21C6C"/>
    <w:rsid w:val="00C22289"/>
    <w:rsid w:val="00C76B70"/>
    <w:rsid w:val="00D72AC1"/>
    <w:rsid w:val="00E55989"/>
    <w:rsid w:val="00EC1BF0"/>
    <w:rsid w:val="00F01FD9"/>
    <w:rsid w:val="00F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0833B"/>
  <w15:chartTrackingRefBased/>
  <w15:docId w15:val="{67307265-D6AB-47E4-AAC2-1D63C1D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91C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5291C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91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1529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291C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1529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91C"/>
    <w:rPr>
      <w:rFonts w:ascii="TradeGothic" w:eastAsia="Times New Roman" w:hAnsi="TradeGothic" w:cs="Times New Roman"/>
      <w:szCs w:val="20"/>
    </w:rPr>
  </w:style>
  <w:style w:type="character" w:styleId="PageNumber">
    <w:name w:val="page number"/>
    <w:basedOn w:val="DefaultParagraphFont"/>
    <w:rsid w:val="0015291C"/>
  </w:style>
  <w:style w:type="character" w:customStyle="1" w:styleId="normaltextrun">
    <w:name w:val="normaltextrun"/>
    <w:basedOn w:val="DefaultParagraphFont"/>
    <w:rsid w:val="0015291C"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1529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15291C"/>
  </w:style>
  <w:style w:type="paragraph" w:customStyle="1" w:styleId="PartHead">
    <w:name w:val="PartHead"/>
    <w:basedOn w:val="Normal"/>
    <w:next w:val="Normal"/>
    <w:rsid w:val="0015291C"/>
    <w:pPr>
      <w:keepNext/>
      <w:tabs>
        <w:tab w:val="center" w:pos="4167"/>
        <w:tab w:val="right" w:pos="8335"/>
      </w:tabs>
      <w:spacing w:before="120"/>
      <w:jc w:val="center"/>
    </w:pPr>
    <w:rPr>
      <w:rFonts w:ascii="Times New Roman" w:hAnsi="Times New Roman"/>
      <w:sz w:val="24"/>
    </w:rPr>
  </w:style>
  <w:style w:type="character" w:customStyle="1" w:styleId="cf01">
    <w:name w:val="cf01"/>
    <w:basedOn w:val="DefaultParagraphFont"/>
    <w:rsid w:val="0015291C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291C"/>
    <w:rPr>
      <w:color w:val="0563C1"/>
      <w:u w:val="single"/>
    </w:rPr>
  </w:style>
  <w:style w:type="paragraph" w:styleId="Revision">
    <w:name w:val="Revision"/>
    <w:hidden/>
    <w:uiPriority w:val="99"/>
    <w:semiHidden/>
    <w:rsid w:val="0015291C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05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CF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CF9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F9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%3A%2F%2Fwww.legislation.gov.uk%2Fid%2Fukdsi%2F2022%2F9780348239911&amp;data=05%7C01%7CEmily.Clark002%40gov.wales%7C431a8dd42eac470d484308dab347ca28%7Ca2cc36c592804ae78887d06dab89216b%7C0%7C0%7C638019418152864247%7CUnknown%7CTWFpbGZsb3d8eyJWIjoiMC4wLjAwMDAiLCJQIjoiV2luMzIiLCJBTiI6Ik1haWwiLCJXVCI6Mn0%3D%7C3000%7C%7C%7C&amp;sdata=W7G3H%2BOpbFOdeGdoAaCJd3HtnAEHfVUHa7lNsRkCGaU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A42945257</value>
    </field>
    <field name="Objective-Title">
      <value order="0">MA_LG_3455_22 - Doc 3 - Revised SO30C WMS - En</value>
    </field>
    <field name="Objective-Description">
      <value order="0"/>
    </field>
    <field name="Objective-CreationStamp">
      <value order="0">2022-11-16T13:05:19Z</value>
    </field>
    <field name="Objective-IsApproved">
      <value order="0">false</value>
    </field>
    <field name="Objective-IsPublished">
      <value order="0">true</value>
    </field>
    <field name="Objective-DatePublished">
      <value order="0">2022-11-17T16:55:25Z</value>
    </field>
    <field name="Objective-ModificationStamp">
      <value order="0">2022-11-17T16:55:25Z</value>
    </field>
    <field name="Objective-Owner">
      <value order="0">Clark, Emily (CCRA - Land, Nature &amp; Food)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REPLACEMENT:APH009</value>
    </field>
    <field name="Objective-Parent">
      <value order="0">APH009</value>
    </field>
    <field name="Objective-State">
      <value order="0">Published</value>
    </field>
    <field name="Objective-VersionId">
      <value order="0">vA82064735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qA1462598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Emily (CCRA - Land, Nature &amp; Food)</dc:creator>
  <cp:keywords/>
  <dc:description/>
  <cp:lastModifiedBy>Oxenham, James (OFM - Cabinet Division)</cp:lastModifiedBy>
  <cp:revision>2</cp:revision>
  <dcterms:created xsi:type="dcterms:W3CDTF">2022-11-21T17:15:00Z</dcterms:created>
  <dcterms:modified xsi:type="dcterms:W3CDTF">2022-11-21T17:15:00Z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A42945257</vt:lpwstr>
  </property>
  <property fmtid="{D5CDD505-2E9C-101B-9397-08002B2CF9AE}" pid="4" name="Objective-Title">
    <vt:lpwstr>MA_LG_3455_22 - Doc 3 - Revised SO30C WMS - En</vt:lpwstr>
  </property>
  <property fmtid="{D5CDD505-2E9C-101B-9397-08002B2CF9AE}" pid="5" name="Objective-Description">
    <vt:lpwstr/>
  </property>
  <property fmtid="{D5CDD505-2E9C-101B-9397-08002B2CF9AE}" pid="6" name="Objective-CreationStamp">
    <vt:filetime>2022-11-16T13:06:14Z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2022-11-17T16:55:25Z</vt:filetime>
  </property>
  <property fmtid="{D5CDD505-2E9C-101B-9397-08002B2CF9AE}" pid="10" name="Objective-ModificationStamp">
    <vt:filetime>2022-11-17T16:55:25Z</vt:filetime>
  </property>
  <property fmtid="{D5CDD505-2E9C-101B-9397-08002B2CF9AE}" pid="11" name="Objective-Owner">
    <vt:lpwstr>Clark, Emily (CCRA - Land, Nature &amp; Food)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Save:Borders:EU Exit &amp; Strategy Unit - Intergovernmental Team - Borders and NI Protocol - 2020 - REPLACEMENT:APH009:</vt:lpwstr>
  </property>
  <property fmtid="{D5CDD505-2E9C-101B-9397-08002B2CF9AE}" pid="13" name="Objective-Parent">
    <vt:lpwstr>APH009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vA82064735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2022-11-16T00:00:00Z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