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AF7A" w14:textId="1D696D6D" w:rsidR="001A39E2" w:rsidRDefault="001A39E2" w:rsidP="001A39E2">
      <w:pPr>
        <w:jc w:val="right"/>
        <w:rPr>
          <w:b/>
        </w:rPr>
      </w:pPr>
    </w:p>
    <w:p w14:paraId="7097A1FF" w14:textId="33066F8F" w:rsidR="00433E1D" w:rsidRDefault="00433E1D" w:rsidP="001A39E2">
      <w:pPr>
        <w:jc w:val="right"/>
        <w:rPr>
          <w:b/>
        </w:rPr>
      </w:pPr>
    </w:p>
    <w:p w14:paraId="18F2A009" w14:textId="08E47EAC" w:rsidR="00433E1D" w:rsidRDefault="00433E1D" w:rsidP="001A39E2">
      <w:pPr>
        <w:jc w:val="right"/>
        <w:rPr>
          <w:b/>
        </w:rPr>
      </w:pPr>
    </w:p>
    <w:p w14:paraId="40DC432F" w14:textId="7886D5D4" w:rsidR="00433E1D" w:rsidRDefault="00433E1D" w:rsidP="001A39E2">
      <w:pPr>
        <w:jc w:val="right"/>
        <w:rPr>
          <w:b/>
        </w:rPr>
      </w:pPr>
    </w:p>
    <w:p w14:paraId="67C62F6F" w14:textId="1DB10DCC" w:rsidR="00433E1D" w:rsidRDefault="00433E1D" w:rsidP="001A39E2">
      <w:pPr>
        <w:jc w:val="right"/>
        <w:rPr>
          <w:b/>
        </w:rPr>
      </w:pPr>
    </w:p>
    <w:p w14:paraId="2C6B1A76" w14:textId="06EB50D9" w:rsidR="00433E1D" w:rsidRDefault="00433E1D" w:rsidP="001A39E2">
      <w:pPr>
        <w:jc w:val="right"/>
        <w:rPr>
          <w:b/>
        </w:rPr>
      </w:pPr>
    </w:p>
    <w:p w14:paraId="0C894C6F" w14:textId="77777777" w:rsidR="00433E1D" w:rsidRDefault="00433E1D" w:rsidP="001A39E2">
      <w:pPr>
        <w:jc w:val="right"/>
        <w:rPr>
          <w:b/>
        </w:rPr>
      </w:pPr>
    </w:p>
    <w:p w14:paraId="5814AF7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814AFAD" wp14:editId="5814AFA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089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814AF7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814AF7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14AF7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814AF7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814AFAF" wp14:editId="5814AFB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F259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814AF84" w14:textId="77777777" w:rsidTr="00B049B1">
        <w:tc>
          <w:tcPr>
            <w:tcW w:w="1383" w:type="dxa"/>
            <w:tcBorders>
              <w:top w:val="nil"/>
              <w:left w:val="nil"/>
              <w:bottom w:val="nil"/>
              <w:right w:val="nil"/>
            </w:tcBorders>
            <w:vAlign w:val="center"/>
          </w:tcPr>
          <w:p w14:paraId="5814AF80" w14:textId="77777777" w:rsidR="00EA5290" w:rsidRDefault="00EA5290" w:rsidP="00B049B1">
            <w:pPr>
              <w:spacing w:before="120" w:after="120"/>
              <w:rPr>
                <w:rFonts w:ascii="Arial" w:hAnsi="Arial" w:cs="Arial"/>
                <w:b/>
                <w:bCs/>
                <w:sz w:val="24"/>
                <w:szCs w:val="24"/>
              </w:rPr>
            </w:pPr>
          </w:p>
          <w:p w14:paraId="5814AF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14AF82" w14:textId="77777777" w:rsidR="00EA5290" w:rsidRPr="00670227" w:rsidRDefault="00EA5290" w:rsidP="00B049B1">
            <w:pPr>
              <w:spacing w:before="120" w:after="120"/>
              <w:rPr>
                <w:rFonts w:ascii="Arial" w:hAnsi="Arial" w:cs="Arial"/>
                <w:b/>
                <w:bCs/>
                <w:sz w:val="24"/>
                <w:szCs w:val="24"/>
              </w:rPr>
            </w:pPr>
          </w:p>
          <w:p w14:paraId="5BD8B120" w14:textId="77777777" w:rsidR="00EA5290" w:rsidRDefault="00EB569B" w:rsidP="00EB569B">
            <w:pPr>
              <w:rPr>
                <w:rFonts w:ascii="Arial" w:hAnsi="Arial"/>
                <w:b/>
                <w:sz w:val="24"/>
              </w:rPr>
            </w:pPr>
            <w:bookmarkStart w:id="0" w:name="_Hlk153356707"/>
            <w:r w:rsidRPr="007621B3">
              <w:rPr>
                <w:rFonts w:ascii="Arial" w:hAnsi="Arial"/>
                <w:b/>
                <w:sz w:val="24"/>
              </w:rPr>
              <w:t>The Sea Fi</w:t>
            </w:r>
            <w:r w:rsidR="00453BCA">
              <w:rPr>
                <w:rFonts w:ascii="Arial" w:hAnsi="Arial"/>
                <w:b/>
                <w:sz w:val="24"/>
              </w:rPr>
              <w:t xml:space="preserve">sheries </w:t>
            </w:r>
            <w:r w:rsidR="00111796">
              <w:rPr>
                <w:rFonts w:ascii="Arial" w:hAnsi="Arial"/>
                <w:b/>
                <w:sz w:val="24"/>
              </w:rPr>
              <w:t>(</w:t>
            </w:r>
            <w:bookmarkStart w:id="1" w:name="_Hlk151477446"/>
            <w:r w:rsidR="00111796">
              <w:rPr>
                <w:rFonts w:ascii="Arial" w:hAnsi="Arial"/>
                <w:b/>
                <w:sz w:val="24"/>
              </w:rPr>
              <w:t>International Commission for the Conservation of Atlantic Tunas</w:t>
            </w:r>
            <w:bookmarkEnd w:id="1"/>
            <w:r w:rsidR="00111796">
              <w:rPr>
                <w:rFonts w:ascii="Arial" w:hAnsi="Arial"/>
                <w:b/>
                <w:sz w:val="24"/>
              </w:rPr>
              <w:t xml:space="preserve">) </w:t>
            </w:r>
            <w:r w:rsidR="00453BCA">
              <w:rPr>
                <w:rFonts w:ascii="Arial" w:hAnsi="Arial"/>
                <w:b/>
                <w:sz w:val="24"/>
              </w:rPr>
              <w:t>(Amendment)</w:t>
            </w:r>
            <w:r w:rsidRPr="007621B3">
              <w:rPr>
                <w:rFonts w:ascii="Arial" w:hAnsi="Arial"/>
                <w:b/>
                <w:sz w:val="24"/>
              </w:rPr>
              <w:t xml:space="preserve"> Regulations 202</w:t>
            </w:r>
            <w:r w:rsidR="004C4639">
              <w:rPr>
                <w:rFonts w:ascii="Arial" w:hAnsi="Arial"/>
                <w:b/>
                <w:sz w:val="24"/>
              </w:rPr>
              <w:t>4</w:t>
            </w:r>
          </w:p>
          <w:bookmarkEnd w:id="0"/>
          <w:p w14:paraId="5814AF83" w14:textId="1AE7BFAD" w:rsidR="00FE4931" w:rsidRPr="00EB569B" w:rsidRDefault="00FE4931" w:rsidP="00EB569B">
            <w:pPr>
              <w:rPr>
                <w:rFonts w:ascii="Arial" w:hAnsi="Arial"/>
                <w:b/>
                <w:sz w:val="24"/>
              </w:rPr>
            </w:pPr>
          </w:p>
        </w:tc>
      </w:tr>
      <w:tr w:rsidR="00EA5290" w:rsidRPr="00A011A1" w14:paraId="5814AF87" w14:textId="77777777" w:rsidTr="00B049B1">
        <w:tc>
          <w:tcPr>
            <w:tcW w:w="1383" w:type="dxa"/>
            <w:tcBorders>
              <w:top w:val="nil"/>
              <w:left w:val="nil"/>
              <w:bottom w:val="nil"/>
              <w:right w:val="nil"/>
            </w:tcBorders>
            <w:vAlign w:val="center"/>
          </w:tcPr>
          <w:p w14:paraId="5814AF8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14AF86" w14:textId="117228D1" w:rsidR="00EA5290" w:rsidRPr="00670227" w:rsidRDefault="004C4639" w:rsidP="00453BCA">
            <w:pPr>
              <w:spacing w:before="120" w:after="120"/>
              <w:rPr>
                <w:rFonts w:ascii="Arial" w:hAnsi="Arial" w:cs="Arial"/>
                <w:b/>
                <w:bCs/>
                <w:sz w:val="24"/>
                <w:szCs w:val="24"/>
              </w:rPr>
            </w:pPr>
            <w:r>
              <w:rPr>
                <w:rFonts w:ascii="Arial" w:hAnsi="Arial" w:cs="Arial"/>
                <w:b/>
                <w:bCs/>
                <w:sz w:val="24"/>
                <w:szCs w:val="24"/>
              </w:rPr>
              <w:t>12 December 2023</w:t>
            </w:r>
          </w:p>
        </w:tc>
      </w:tr>
      <w:tr w:rsidR="00EA5290" w:rsidRPr="00A011A1" w14:paraId="5814AF8A" w14:textId="77777777" w:rsidTr="00B049B1">
        <w:tc>
          <w:tcPr>
            <w:tcW w:w="1383" w:type="dxa"/>
            <w:tcBorders>
              <w:top w:val="nil"/>
              <w:left w:val="nil"/>
              <w:bottom w:val="nil"/>
              <w:right w:val="nil"/>
            </w:tcBorders>
            <w:vAlign w:val="center"/>
          </w:tcPr>
          <w:p w14:paraId="5814AF8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814AF89" w14:textId="6B20F226" w:rsidR="00EA5290" w:rsidRPr="00670227" w:rsidRDefault="00EB569B" w:rsidP="00B049B1">
            <w:pPr>
              <w:spacing w:before="120" w:after="120"/>
              <w:rPr>
                <w:rFonts w:ascii="Arial" w:hAnsi="Arial" w:cs="Arial"/>
                <w:b/>
                <w:bCs/>
                <w:sz w:val="24"/>
                <w:szCs w:val="24"/>
              </w:rPr>
            </w:pPr>
            <w:r>
              <w:rPr>
                <w:rFonts w:ascii="Arial" w:hAnsi="Arial" w:cs="Arial"/>
                <w:b/>
                <w:bCs/>
                <w:sz w:val="24"/>
                <w:szCs w:val="24"/>
              </w:rPr>
              <w:t>Lesley Griffiths MS, Minister for Rural Affairs and North Wales</w:t>
            </w:r>
            <w:r w:rsidR="007F67E5">
              <w:rPr>
                <w:rFonts w:ascii="Arial" w:hAnsi="Arial" w:cs="Arial"/>
                <w:b/>
                <w:bCs/>
                <w:sz w:val="24"/>
                <w:szCs w:val="24"/>
              </w:rPr>
              <w:t>,</w:t>
            </w:r>
            <w:r w:rsidR="007C7885" w:rsidRPr="007C7885">
              <w:rPr>
                <w:rFonts w:ascii="Arial" w:hAnsi="Arial" w:cs="Arial"/>
                <w:b/>
                <w:bCs/>
                <w:sz w:val="24"/>
                <w:szCs w:val="24"/>
              </w:rPr>
              <w:t xml:space="preserve"> and Trefnydd</w:t>
            </w:r>
          </w:p>
        </w:tc>
      </w:tr>
    </w:tbl>
    <w:p w14:paraId="5814AF8B" w14:textId="77777777" w:rsidR="00EA5290" w:rsidRPr="00A011A1" w:rsidRDefault="00EA5290" w:rsidP="00EA5290"/>
    <w:p w14:paraId="5814AF8C" w14:textId="77777777" w:rsidR="00EA5290" w:rsidRDefault="00EA5290" w:rsidP="00EA5290">
      <w:pPr>
        <w:pStyle w:val="BodyText"/>
        <w:jc w:val="left"/>
        <w:rPr>
          <w:lang w:val="en-US"/>
        </w:rPr>
      </w:pPr>
    </w:p>
    <w:p w14:paraId="1E762B52" w14:textId="6ACE67D8" w:rsidR="009416D2" w:rsidRDefault="00EB569B" w:rsidP="00433E1D">
      <w:pPr>
        <w:pStyle w:val="Heading3"/>
        <w:rPr>
          <w:rFonts w:eastAsiaTheme="minorHAnsi"/>
        </w:rPr>
      </w:pPr>
      <w:r w:rsidRPr="00433E1D">
        <w:rPr>
          <w:rFonts w:eastAsiaTheme="minorHAnsi"/>
        </w:rPr>
        <w:t>T</w:t>
      </w:r>
      <w:r w:rsidR="00453BCA">
        <w:rPr>
          <w:rFonts w:eastAsiaTheme="minorHAnsi"/>
        </w:rPr>
        <w:t>he Sea Fisheries</w:t>
      </w:r>
      <w:r w:rsidR="00111796">
        <w:rPr>
          <w:rFonts w:eastAsiaTheme="minorHAnsi"/>
        </w:rPr>
        <w:t xml:space="preserve"> </w:t>
      </w:r>
      <w:bookmarkStart w:id="2" w:name="_Hlk151477599"/>
      <w:r w:rsidR="00111796">
        <w:rPr>
          <w:rFonts w:eastAsiaTheme="minorHAnsi"/>
        </w:rPr>
        <w:t>(</w:t>
      </w:r>
      <w:r w:rsidR="00111796" w:rsidRPr="00111796">
        <w:rPr>
          <w:rFonts w:eastAsiaTheme="minorHAnsi"/>
        </w:rPr>
        <w:t>International Commission for the Conservation of Atlantic Tunas</w:t>
      </w:r>
      <w:r w:rsidR="00111796">
        <w:rPr>
          <w:rFonts w:eastAsiaTheme="minorHAnsi"/>
        </w:rPr>
        <w:t>)</w:t>
      </w:r>
      <w:bookmarkEnd w:id="2"/>
      <w:r w:rsidR="00453BCA">
        <w:rPr>
          <w:rFonts w:eastAsiaTheme="minorHAnsi"/>
        </w:rPr>
        <w:t xml:space="preserve"> (Amendment) Regulations 202</w:t>
      </w:r>
      <w:r w:rsidR="00304EDA">
        <w:rPr>
          <w:rFonts w:eastAsiaTheme="minorHAnsi"/>
        </w:rPr>
        <w:t>4</w:t>
      </w:r>
      <w:r w:rsidR="00453BCA">
        <w:rPr>
          <w:rFonts w:eastAsiaTheme="minorHAnsi"/>
        </w:rPr>
        <w:t xml:space="preserve"> (“the 202</w:t>
      </w:r>
      <w:r w:rsidR="00304EDA">
        <w:rPr>
          <w:rFonts w:eastAsiaTheme="minorHAnsi"/>
        </w:rPr>
        <w:t>4</w:t>
      </w:r>
      <w:r w:rsidR="005612DD" w:rsidRPr="00433E1D">
        <w:rPr>
          <w:rFonts w:eastAsiaTheme="minorHAnsi"/>
        </w:rPr>
        <w:t xml:space="preserve"> Regulations”)</w:t>
      </w:r>
    </w:p>
    <w:p w14:paraId="4002C19D" w14:textId="77777777" w:rsidR="00015370" w:rsidRPr="00015370" w:rsidRDefault="00015370" w:rsidP="00A9319A">
      <w:pPr>
        <w:rPr>
          <w:rFonts w:eastAsiaTheme="minorHAnsi"/>
        </w:rPr>
      </w:pPr>
    </w:p>
    <w:p w14:paraId="104CB522" w14:textId="0B72B345" w:rsidR="00433E1D" w:rsidRDefault="00142079" w:rsidP="0010012B">
      <w:pPr>
        <w:pStyle w:val="NoSpacing"/>
        <w:jc w:val="both"/>
        <w:rPr>
          <w:rFonts w:ascii="Arial" w:eastAsiaTheme="minorHAnsi" w:hAnsi="Arial" w:cs="Arial"/>
          <w:bCs/>
          <w:sz w:val="24"/>
          <w:szCs w:val="24"/>
        </w:rPr>
      </w:pPr>
      <w:r w:rsidRPr="00A9319A">
        <w:rPr>
          <w:rFonts w:ascii="Arial" w:eastAsiaTheme="minorHAnsi" w:hAnsi="Arial" w:cs="Arial"/>
          <w:bCs/>
          <w:sz w:val="24"/>
          <w:szCs w:val="24"/>
        </w:rPr>
        <w:t xml:space="preserve">Members of the Senedd will wish to be aware </w:t>
      </w:r>
      <w:r w:rsidR="009E2EC0">
        <w:rPr>
          <w:rFonts w:ascii="Arial" w:eastAsiaTheme="minorHAnsi" w:hAnsi="Arial" w:cs="Arial"/>
          <w:bCs/>
          <w:sz w:val="24"/>
          <w:szCs w:val="24"/>
        </w:rPr>
        <w:t>I have given</w:t>
      </w:r>
      <w:r w:rsidRPr="00A9319A">
        <w:rPr>
          <w:rFonts w:ascii="Arial" w:eastAsiaTheme="minorHAnsi" w:hAnsi="Arial" w:cs="Arial"/>
          <w:bCs/>
          <w:sz w:val="24"/>
          <w:szCs w:val="24"/>
        </w:rPr>
        <w:t xml:space="preserve"> consent to the Secretary of State exercising a </w:t>
      </w:r>
      <w:r w:rsidR="007F67E5">
        <w:rPr>
          <w:rFonts w:ascii="Arial" w:eastAsiaTheme="minorHAnsi" w:hAnsi="Arial" w:cs="Arial"/>
          <w:bCs/>
          <w:sz w:val="24"/>
          <w:szCs w:val="24"/>
        </w:rPr>
        <w:t xml:space="preserve">concurrent </w:t>
      </w:r>
      <w:r w:rsidR="00401D34">
        <w:rPr>
          <w:rFonts w:ascii="Arial" w:eastAsiaTheme="minorHAnsi" w:hAnsi="Arial" w:cs="Arial"/>
          <w:bCs/>
          <w:sz w:val="24"/>
          <w:szCs w:val="24"/>
        </w:rPr>
        <w:t xml:space="preserve">power to make </w:t>
      </w:r>
      <w:r w:rsidRPr="00A9319A">
        <w:rPr>
          <w:rFonts w:ascii="Arial" w:eastAsiaTheme="minorHAnsi" w:hAnsi="Arial" w:cs="Arial"/>
          <w:bCs/>
          <w:sz w:val="24"/>
          <w:szCs w:val="24"/>
        </w:rPr>
        <w:t>subordinate legislation in a devolved area in relation to Wales.</w:t>
      </w:r>
    </w:p>
    <w:p w14:paraId="537C0BE2" w14:textId="58E0D12A" w:rsidR="00142079" w:rsidRDefault="00142079" w:rsidP="0010012B">
      <w:pPr>
        <w:pStyle w:val="NoSpacing"/>
        <w:jc w:val="both"/>
        <w:rPr>
          <w:rFonts w:ascii="Arial" w:eastAsiaTheme="minorHAnsi" w:hAnsi="Arial" w:cs="Arial"/>
          <w:bCs/>
          <w:sz w:val="24"/>
          <w:szCs w:val="24"/>
        </w:rPr>
      </w:pPr>
    </w:p>
    <w:p w14:paraId="25F8CE0E" w14:textId="2B9BDF55" w:rsidR="00515D4C" w:rsidRPr="00A9319A" w:rsidRDefault="00401D34" w:rsidP="0010012B">
      <w:pPr>
        <w:pStyle w:val="NoSpacing"/>
        <w:jc w:val="both"/>
        <w:rPr>
          <w:rFonts w:ascii="Arial" w:eastAsiaTheme="minorHAnsi" w:hAnsi="Arial" w:cs="Arial"/>
          <w:bCs/>
          <w:sz w:val="24"/>
          <w:szCs w:val="24"/>
        </w:rPr>
      </w:pPr>
      <w:r>
        <w:rPr>
          <w:rFonts w:ascii="Arial" w:eastAsiaTheme="minorHAnsi" w:hAnsi="Arial" w:cs="Arial"/>
          <w:bCs/>
          <w:sz w:val="24"/>
          <w:szCs w:val="24"/>
        </w:rPr>
        <w:t>Consent</w:t>
      </w:r>
      <w:r w:rsidRPr="00142079">
        <w:rPr>
          <w:rFonts w:ascii="Arial" w:eastAsiaTheme="minorHAnsi" w:hAnsi="Arial" w:cs="Arial"/>
          <w:bCs/>
          <w:sz w:val="24"/>
          <w:szCs w:val="24"/>
        </w:rPr>
        <w:t xml:space="preserve"> </w:t>
      </w:r>
      <w:r w:rsidR="00142079" w:rsidRPr="00142079">
        <w:rPr>
          <w:rFonts w:ascii="Arial" w:eastAsiaTheme="minorHAnsi" w:hAnsi="Arial" w:cs="Arial"/>
          <w:bCs/>
          <w:sz w:val="24"/>
          <w:szCs w:val="24"/>
        </w:rPr>
        <w:t>was sought</w:t>
      </w:r>
      <w:r w:rsidR="00A9319A">
        <w:rPr>
          <w:rFonts w:ascii="Arial" w:eastAsiaTheme="minorHAnsi" w:hAnsi="Arial" w:cs="Arial"/>
          <w:bCs/>
          <w:sz w:val="24"/>
          <w:szCs w:val="24"/>
        </w:rPr>
        <w:t xml:space="preserve"> on </w:t>
      </w:r>
      <w:r w:rsidR="000A3C9E">
        <w:rPr>
          <w:rFonts w:ascii="Arial" w:eastAsiaTheme="minorHAnsi" w:hAnsi="Arial" w:cs="Arial"/>
          <w:bCs/>
          <w:sz w:val="24"/>
          <w:szCs w:val="24"/>
        </w:rPr>
        <w:t>1</w:t>
      </w:r>
      <w:r w:rsidR="00111796">
        <w:rPr>
          <w:rFonts w:ascii="Arial" w:eastAsiaTheme="minorHAnsi" w:hAnsi="Arial" w:cs="Arial"/>
          <w:bCs/>
          <w:sz w:val="24"/>
          <w:szCs w:val="24"/>
        </w:rPr>
        <w:t xml:space="preserve">4 September </w:t>
      </w:r>
      <w:r w:rsidR="00A9319A">
        <w:rPr>
          <w:rFonts w:ascii="Arial" w:eastAsiaTheme="minorHAnsi" w:hAnsi="Arial" w:cs="Arial"/>
          <w:bCs/>
          <w:sz w:val="24"/>
          <w:szCs w:val="24"/>
        </w:rPr>
        <w:t>202</w:t>
      </w:r>
      <w:r w:rsidR="000A3C9E">
        <w:rPr>
          <w:rFonts w:ascii="Arial" w:eastAsiaTheme="minorHAnsi" w:hAnsi="Arial" w:cs="Arial"/>
          <w:bCs/>
          <w:sz w:val="24"/>
          <w:szCs w:val="24"/>
        </w:rPr>
        <w:t>3</w:t>
      </w:r>
      <w:r w:rsidR="00142079" w:rsidRPr="00142079">
        <w:rPr>
          <w:rFonts w:ascii="Arial" w:eastAsiaTheme="minorHAnsi" w:hAnsi="Arial" w:cs="Arial"/>
          <w:bCs/>
          <w:sz w:val="24"/>
          <w:szCs w:val="24"/>
        </w:rPr>
        <w:t xml:space="preserve"> by </w:t>
      </w:r>
      <w:r w:rsidR="000A3C9E">
        <w:rPr>
          <w:rFonts w:ascii="Arial" w:eastAsiaTheme="minorHAnsi" w:hAnsi="Arial" w:cs="Arial"/>
          <w:bCs/>
          <w:sz w:val="24"/>
          <w:szCs w:val="24"/>
        </w:rPr>
        <w:t>Lord Benyon</w:t>
      </w:r>
      <w:r w:rsidR="00515D4C">
        <w:rPr>
          <w:rFonts w:ascii="Arial" w:eastAsiaTheme="minorHAnsi" w:hAnsi="Arial" w:cs="Arial"/>
          <w:bCs/>
          <w:sz w:val="24"/>
          <w:szCs w:val="24"/>
        </w:rPr>
        <w:t>, Minister f</w:t>
      </w:r>
      <w:r w:rsidR="000A3C9E">
        <w:rPr>
          <w:rFonts w:ascii="Arial" w:eastAsiaTheme="minorHAnsi" w:hAnsi="Arial" w:cs="Arial"/>
          <w:bCs/>
          <w:sz w:val="24"/>
          <w:szCs w:val="24"/>
        </w:rPr>
        <w:t>or</w:t>
      </w:r>
      <w:r w:rsidR="00515D4C">
        <w:rPr>
          <w:rFonts w:ascii="Arial" w:eastAsiaTheme="minorHAnsi" w:hAnsi="Arial" w:cs="Arial"/>
          <w:bCs/>
          <w:sz w:val="24"/>
          <w:szCs w:val="24"/>
        </w:rPr>
        <w:t xml:space="preserve"> </w:t>
      </w:r>
      <w:r w:rsidR="000A3C9E">
        <w:rPr>
          <w:rFonts w:ascii="Arial" w:eastAsiaTheme="minorHAnsi" w:hAnsi="Arial" w:cs="Arial"/>
          <w:bCs/>
          <w:sz w:val="24"/>
          <w:szCs w:val="24"/>
        </w:rPr>
        <w:t>Biosecurity, Marine and Rural Affairs</w:t>
      </w:r>
      <w:r w:rsidR="00515D4C">
        <w:rPr>
          <w:rFonts w:ascii="Arial" w:eastAsiaTheme="minorHAnsi" w:hAnsi="Arial" w:cs="Arial"/>
          <w:bCs/>
          <w:sz w:val="24"/>
          <w:szCs w:val="24"/>
        </w:rPr>
        <w:t xml:space="preserve"> </w:t>
      </w:r>
      <w:r w:rsidR="00142079" w:rsidRPr="00142079">
        <w:rPr>
          <w:rFonts w:ascii="Arial" w:eastAsiaTheme="minorHAnsi" w:hAnsi="Arial" w:cs="Arial"/>
          <w:bCs/>
          <w:sz w:val="24"/>
          <w:szCs w:val="24"/>
        </w:rPr>
        <w:t xml:space="preserve">to make a </w:t>
      </w:r>
      <w:r w:rsidR="00B50DB3">
        <w:rPr>
          <w:rFonts w:ascii="Arial" w:eastAsiaTheme="minorHAnsi" w:hAnsi="Arial" w:cs="Arial"/>
          <w:bCs/>
          <w:sz w:val="24"/>
          <w:szCs w:val="24"/>
        </w:rPr>
        <w:t>s</w:t>
      </w:r>
      <w:r w:rsidR="00142079" w:rsidRPr="00142079">
        <w:rPr>
          <w:rFonts w:ascii="Arial" w:eastAsiaTheme="minorHAnsi" w:hAnsi="Arial" w:cs="Arial"/>
          <w:bCs/>
          <w:sz w:val="24"/>
          <w:szCs w:val="24"/>
        </w:rPr>
        <w:t xml:space="preserve">tatutory </w:t>
      </w:r>
      <w:r w:rsidR="007F67E5">
        <w:rPr>
          <w:rFonts w:ascii="Arial" w:eastAsiaTheme="minorHAnsi" w:hAnsi="Arial" w:cs="Arial"/>
          <w:bCs/>
          <w:sz w:val="24"/>
          <w:szCs w:val="24"/>
        </w:rPr>
        <w:t>i</w:t>
      </w:r>
      <w:r w:rsidR="00142079" w:rsidRPr="00142079">
        <w:rPr>
          <w:rFonts w:ascii="Arial" w:eastAsiaTheme="minorHAnsi" w:hAnsi="Arial" w:cs="Arial"/>
          <w:bCs/>
          <w:sz w:val="24"/>
          <w:szCs w:val="24"/>
        </w:rPr>
        <w:t xml:space="preserve">nstrument titled </w:t>
      </w:r>
      <w:r w:rsidR="00B50DB3">
        <w:rPr>
          <w:rFonts w:ascii="Arial" w:eastAsiaTheme="minorHAnsi" w:hAnsi="Arial" w:cs="Arial"/>
          <w:bCs/>
          <w:sz w:val="24"/>
          <w:szCs w:val="24"/>
        </w:rPr>
        <w:t>t</w:t>
      </w:r>
      <w:r w:rsidR="00142079" w:rsidRPr="00142079">
        <w:rPr>
          <w:rFonts w:ascii="Arial" w:eastAsiaTheme="minorHAnsi" w:hAnsi="Arial" w:cs="Arial"/>
          <w:bCs/>
          <w:sz w:val="24"/>
          <w:szCs w:val="24"/>
        </w:rPr>
        <w:t>he Sea Fisheries</w:t>
      </w:r>
      <w:r w:rsidR="00111796">
        <w:rPr>
          <w:rFonts w:ascii="Arial" w:eastAsiaTheme="minorHAnsi" w:hAnsi="Arial" w:cs="Arial"/>
          <w:bCs/>
          <w:sz w:val="24"/>
          <w:szCs w:val="24"/>
        </w:rPr>
        <w:t xml:space="preserve"> </w:t>
      </w:r>
      <w:r w:rsidR="00111796" w:rsidRPr="00111796">
        <w:rPr>
          <w:rFonts w:ascii="Arial" w:eastAsiaTheme="minorHAnsi" w:hAnsi="Arial" w:cs="Arial"/>
          <w:bCs/>
          <w:sz w:val="24"/>
          <w:szCs w:val="24"/>
        </w:rPr>
        <w:t>(International Commission for the Conservation of Atlantic Tunas)</w:t>
      </w:r>
      <w:r w:rsidR="00142079" w:rsidRPr="00142079">
        <w:rPr>
          <w:rFonts w:ascii="Arial" w:eastAsiaTheme="minorHAnsi" w:hAnsi="Arial" w:cs="Arial"/>
          <w:bCs/>
          <w:sz w:val="24"/>
          <w:szCs w:val="24"/>
        </w:rPr>
        <w:t xml:space="preserve"> (Amendment) Regulations 202</w:t>
      </w:r>
      <w:r w:rsidR="00304EDA">
        <w:rPr>
          <w:rFonts w:ascii="Arial" w:eastAsiaTheme="minorHAnsi" w:hAnsi="Arial" w:cs="Arial"/>
          <w:bCs/>
          <w:sz w:val="24"/>
          <w:szCs w:val="24"/>
        </w:rPr>
        <w:t>4</w:t>
      </w:r>
      <w:r w:rsidR="00B50DB3">
        <w:rPr>
          <w:rFonts w:ascii="Arial" w:eastAsiaTheme="minorHAnsi" w:hAnsi="Arial" w:cs="Arial"/>
          <w:bCs/>
          <w:sz w:val="24"/>
          <w:szCs w:val="24"/>
        </w:rPr>
        <w:t>. The 202</w:t>
      </w:r>
      <w:r w:rsidR="00304EDA">
        <w:rPr>
          <w:rFonts w:ascii="Arial" w:eastAsiaTheme="minorHAnsi" w:hAnsi="Arial" w:cs="Arial"/>
          <w:bCs/>
          <w:sz w:val="24"/>
          <w:szCs w:val="24"/>
        </w:rPr>
        <w:t>4</w:t>
      </w:r>
      <w:r w:rsidR="00B50DB3">
        <w:rPr>
          <w:rFonts w:ascii="Arial" w:eastAsiaTheme="minorHAnsi" w:hAnsi="Arial" w:cs="Arial"/>
          <w:bCs/>
          <w:sz w:val="24"/>
          <w:szCs w:val="24"/>
        </w:rPr>
        <w:t xml:space="preserve"> Regulations</w:t>
      </w:r>
      <w:r w:rsidR="00142079" w:rsidRPr="00142079">
        <w:rPr>
          <w:rFonts w:ascii="Arial" w:eastAsiaTheme="minorHAnsi" w:hAnsi="Arial" w:cs="Arial"/>
          <w:bCs/>
          <w:sz w:val="24"/>
          <w:szCs w:val="24"/>
        </w:rPr>
        <w:t xml:space="preserve"> apply in relation to Great Britain</w:t>
      </w:r>
      <w:r w:rsidR="00015370">
        <w:rPr>
          <w:rFonts w:ascii="Arial" w:eastAsiaTheme="minorHAnsi" w:hAnsi="Arial" w:cs="Arial"/>
          <w:bCs/>
          <w:sz w:val="24"/>
          <w:szCs w:val="24"/>
        </w:rPr>
        <w:t xml:space="preserve"> and Northern Ireland</w:t>
      </w:r>
      <w:r w:rsidR="00142079" w:rsidRPr="00142079">
        <w:rPr>
          <w:rFonts w:ascii="Arial" w:eastAsiaTheme="minorHAnsi" w:hAnsi="Arial" w:cs="Arial"/>
          <w:bCs/>
          <w:sz w:val="24"/>
          <w:szCs w:val="24"/>
        </w:rPr>
        <w:t>.</w:t>
      </w:r>
    </w:p>
    <w:p w14:paraId="1B06AF00" w14:textId="34B7226D" w:rsidR="00142079" w:rsidRDefault="00142079" w:rsidP="0010012B">
      <w:pPr>
        <w:pStyle w:val="NoSpacing"/>
        <w:jc w:val="both"/>
        <w:rPr>
          <w:rFonts w:ascii="Arial" w:eastAsiaTheme="minorHAnsi" w:hAnsi="Arial" w:cs="Arial"/>
          <w:bCs/>
          <w:sz w:val="24"/>
          <w:szCs w:val="24"/>
        </w:rPr>
      </w:pPr>
    </w:p>
    <w:p w14:paraId="70B077C0" w14:textId="73EBB1C4" w:rsidR="00142079" w:rsidRDefault="00142079" w:rsidP="0010012B">
      <w:pPr>
        <w:pStyle w:val="NoSpacing"/>
        <w:jc w:val="both"/>
        <w:rPr>
          <w:rFonts w:ascii="Arial" w:eastAsiaTheme="minorHAnsi" w:hAnsi="Arial" w:cs="Arial"/>
          <w:bCs/>
          <w:sz w:val="24"/>
          <w:szCs w:val="24"/>
        </w:rPr>
      </w:pPr>
      <w:r w:rsidRPr="00142079">
        <w:rPr>
          <w:rFonts w:ascii="Arial" w:eastAsiaTheme="minorHAnsi" w:hAnsi="Arial" w:cs="Arial"/>
          <w:bCs/>
          <w:sz w:val="24"/>
          <w:szCs w:val="24"/>
        </w:rPr>
        <w:t xml:space="preserve">The </w:t>
      </w:r>
      <w:r w:rsidR="00015370">
        <w:rPr>
          <w:rFonts w:ascii="Arial" w:eastAsiaTheme="minorHAnsi" w:hAnsi="Arial" w:cs="Arial"/>
          <w:bCs/>
          <w:sz w:val="24"/>
          <w:szCs w:val="24"/>
        </w:rPr>
        <w:t>202</w:t>
      </w:r>
      <w:r w:rsidR="00304EDA">
        <w:rPr>
          <w:rFonts w:ascii="Arial" w:eastAsiaTheme="minorHAnsi" w:hAnsi="Arial" w:cs="Arial"/>
          <w:bCs/>
          <w:sz w:val="24"/>
          <w:szCs w:val="24"/>
        </w:rPr>
        <w:t>4</w:t>
      </w:r>
      <w:r w:rsidR="00015370">
        <w:rPr>
          <w:rFonts w:ascii="Arial" w:eastAsiaTheme="minorHAnsi" w:hAnsi="Arial" w:cs="Arial"/>
          <w:bCs/>
          <w:sz w:val="24"/>
          <w:szCs w:val="24"/>
        </w:rPr>
        <w:t xml:space="preserve"> Regulations</w:t>
      </w:r>
      <w:r w:rsidRPr="00142079">
        <w:rPr>
          <w:rFonts w:ascii="Arial" w:eastAsiaTheme="minorHAnsi" w:hAnsi="Arial" w:cs="Arial"/>
          <w:bCs/>
          <w:sz w:val="24"/>
          <w:szCs w:val="24"/>
        </w:rPr>
        <w:t xml:space="preserve"> </w:t>
      </w:r>
      <w:r w:rsidR="00401D34">
        <w:rPr>
          <w:rFonts w:ascii="Arial" w:eastAsiaTheme="minorHAnsi" w:hAnsi="Arial" w:cs="Arial"/>
          <w:bCs/>
          <w:sz w:val="24"/>
          <w:szCs w:val="24"/>
        </w:rPr>
        <w:t>will be</w:t>
      </w:r>
      <w:r w:rsidRPr="00142079">
        <w:rPr>
          <w:rFonts w:ascii="Arial" w:eastAsiaTheme="minorHAnsi" w:hAnsi="Arial" w:cs="Arial"/>
          <w:bCs/>
          <w:sz w:val="24"/>
          <w:szCs w:val="24"/>
        </w:rPr>
        <w:t xml:space="preserve"> made by the Secretary of State in exercise of powers conferred by </w:t>
      </w:r>
      <w:r w:rsidR="00515D4C">
        <w:rPr>
          <w:rFonts w:ascii="Arial" w:eastAsiaTheme="minorHAnsi" w:hAnsi="Arial" w:cs="Arial"/>
          <w:bCs/>
          <w:sz w:val="24"/>
          <w:szCs w:val="24"/>
        </w:rPr>
        <w:t>section 36(1)</w:t>
      </w:r>
      <w:r w:rsidR="007F67E5">
        <w:rPr>
          <w:rFonts w:ascii="Arial" w:eastAsiaTheme="minorHAnsi" w:hAnsi="Arial" w:cs="Arial"/>
          <w:bCs/>
          <w:sz w:val="24"/>
          <w:szCs w:val="24"/>
        </w:rPr>
        <w:t>(</w:t>
      </w:r>
      <w:r w:rsidR="00401D34">
        <w:rPr>
          <w:rFonts w:ascii="Arial" w:eastAsiaTheme="minorHAnsi" w:hAnsi="Arial" w:cs="Arial"/>
          <w:bCs/>
          <w:sz w:val="24"/>
          <w:szCs w:val="24"/>
        </w:rPr>
        <w:t>a)</w:t>
      </w:r>
      <w:r w:rsidR="00401D34" w:rsidRPr="00401D34">
        <w:rPr>
          <w:rFonts w:ascii="Arial" w:eastAsiaTheme="minorHAnsi" w:hAnsi="Arial" w:cs="Arial"/>
          <w:bCs/>
          <w:sz w:val="24"/>
          <w:szCs w:val="24"/>
        </w:rPr>
        <w:t xml:space="preserve">and 51(1)(a) </w:t>
      </w:r>
      <w:r w:rsidR="00515D4C">
        <w:rPr>
          <w:rFonts w:ascii="Arial" w:eastAsiaTheme="minorHAnsi" w:hAnsi="Arial" w:cs="Arial"/>
          <w:bCs/>
          <w:sz w:val="24"/>
          <w:szCs w:val="24"/>
        </w:rPr>
        <w:t>of the Fisheries Act 2020</w:t>
      </w:r>
      <w:r w:rsidR="009E2EC0">
        <w:rPr>
          <w:rFonts w:ascii="Arial" w:eastAsiaTheme="minorHAnsi" w:hAnsi="Arial" w:cs="Arial"/>
          <w:bCs/>
          <w:sz w:val="24"/>
          <w:szCs w:val="24"/>
        </w:rPr>
        <w:t>.</w:t>
      </w:r>
    </w:p>
    <w:p w14:paraId="378E87C4" w14:textId="77777777" w:rsidR="00142079" w:rsidRPr="00A9319A" w:rsidRDefault="00142079" w:rsidP="0010012B">
      <w:pPr>
        <w:pStyle w:val="NoSpacing"/>
        <w:jc w:val="both"/>
        <w:rPr>
          <w:rFonts w:ascii="Arial" w:eastAsiaTheme="minorHAnsi" w:hAnsi="Arial" w:cs="Arial"/>
          <w:bCs/>
          <w:sz w:val="24"/>
          <w:szCs w:val="24"/>
        </w:rPr>
      </w:pPr>
    </w:p>
    <w:p w14:paraId="11B06235" w14:textId="77777777" w:rsidR="00006450" w:rsidRDefault="00006450" w:rsidP="00006450">
      <w:pPr>
        <w:pStyle w:val="NoSpacing"/>
        <w:jc w:val="both"/>
        <w:rPr>
          <w:rFonts w:ascii="Arial" w:eastAsiaTheme="minorHAnsi" w:hAnsi="Arial" w:cs="Arial"/>
          <w:bCs/>
          <w:sz w:val="24"/>
          <w:szCs w:val="24"/>
        </w:rPr>
      </w:pPr>
      <w:r w:rsidRPr="00006450">
        <w:rPr>
          <w:rFonts w:ascii="Arial" w:eastAsiaTheme="minorHAnsi" w:hAnsi="Arial" w:cs="Arial"/>
          <w:bCs/>
          <w:sz w:val="24"/>
          <w:szCs w:val="24"/>
        </w:rPr>
        <w:t>This instrument makes amendments to the following retained EU law:</w:t>
      </w:r>
      <w:r>
        <w:rPr>
          <w:rFonts w:ascii="Arial" w:eastAsiaTheme="minorHAnsi" w:hAnsi="Arial" w:cs="Arial"/>
          <w:bCs/>
          <w:sz w:val="24"/>
          <w:szCs w:val="24"/>
        </w:rPr>
        <w:t xml:space="preserve"> </w:t>
      </w:r>
    </w:p>
    <w:p w14:paraId="3D7B0AB9" w14:textId="77777777" w:rsidR="00006450" w:rsidRDefault="00006450" w:rsidP="00006450">
      <w:pPr>
        <w:pStyle w:val="NoSpacing"/>
        <w:jc w:val="both"/>
        <w:rPr>
          <w:rFonts w:ascii="Arial" w:eastAsiaTheme="minorHAnsi" w:hAnsi="Arial" w:cs="Arial"/>
          <w:bCs/>
          <w:sz w:val="24"/>
          <w:szCs w:val="24"/>
        </w:rPr>
      </w:pPr>
    </w:p>
    <w:p w14:paraId="745D919E" w14:textId="495B2266" w:rsidR="00006450" w:rsidRDefault="00006450" w:rsidP="00006450">
      <w:pPr>
        <w:pStyle w:val="NoSpacing"/>
        <w:jc w:val="both"/>
        <w:rPr>
          <w:rFonts w:ascii="Arial" w:eastAsiaTheme="minorHAnsi" w:hAnsi="Arial" w:cs="Arial"/>
          <w:bCs/>
          <w:sz w:val="24"/>
          <w:szCs w:val="24"/>
        </w:rPr>
      </w:pPr>
      <w:r w:rsidRPr="00006450">
        <w:rPr>
          <w:rFonts w:ascii="Arial" w:eastAsiaTheme="minorHAnsi" w:hAnsi="Arial" w:cs="Arial"/>
          <w:bCs/>
          <w:sz w:val="24"/>
          <w:szCs w:val="24"/>
        </w:rPr>
        <w:t>Council Regulation (EC) No 1936/2001 laying down control measures applicable to fishing for certain stocks of highly migratory fish</w:t>
      </w:r>
      <w:r>
        <w:rPr>
          <w:rFonts w:ascii="Arial" w:eastAsiaTheme="minorHAnsi" w:hAnsi="Arial" w:cs="Arial"/>
          <w:bCs/>
          <w:sz w:val="24"/>
          <w:szCs w:val="24"/>
        </w:rPr>
        <w:t>.</w:t>
      </w:r>
    </w:p>
    <w:p w14:paraId="125B4ADC" w14:textId="77777777" w:rsidR="00006450" w:rsidRPr="00006450" w:rsidRDefault="00006450" w:rsidP="00006450">
      <w:pPr>
        <w:pStyle w:val="NoSpacing"/>
        <w:jc w:val="both"/>
        <w:rPr>
          <w:rFonts w:ascii="Arial" w:eastAsiaTheme="minorHAnsi" w:hAnsi="Arial" w:cs="Arial"/>
          <w:bCs/>
          <w:sz w:val="24"/>
          <w:szCs w:val="24"/>
        </w:rPr>
      </w:pPr>
    </w:p>
    <w:p w14:paraId="44A843BF" w14:textId="5E40E433" w:rsidR="00006450" w:rsidRDefault="00006450" w:rsidP="00006450">
      <w:pPr>
        <w:pStyle w:val="NoSpacing"/>
        <w:rPr>
          <w:rFonts w:ascii="Arial" w:eastAsiaTheme="minorHAnsi" w:hAnsi="Arial" w:cs="Arial"/>
          <w:bCs/>
          <w:sz w:val="24"/>
          <w:szCs w:val="24"/>
        </w:rPr>
      </w:pPr>
      <w:r w:rsidRPr="00006450">
        <w:rPr>
          <w:rFonts w:ascii="Arial" w:eastAsiaTheme="minorHAnsi" w:hAnsi="Arial" w:cs="Arial"/>
          <w:bCs/>
          <w:sz w:val="24"/>
          <w:szCs w:val="24"/>
        </w:rPr>
        <w:t>Council Regulation (EC) No 1984/2003 introducing a system for the statistical monitoring of trade in swordfish and bigeye tuna within the Community</w:t>
      </w:r>
      <w:r>
        <w:rPr>
          <w:rFonts w:ascii="Arial" w:eastAsiaTheme="minorHAnsi" w:hAnsi="Arial" w:cs="Arial"/>
          <w:bCs/>
          <w:sz w:val="24"/>
          <w:szCs w:val="24"/>
        </w:rPr>
        <w:t>.</w:t>
      </w:r>
      <w:r w:rsidRPr="00006450">
        <w:rPr>
          <w:rFonts w:ascii="Arial" w:eastAsiaTheme="minorHAnsi" w:hAnsi="Arial" w:cs="Arial"/>
          <w:bCs/>
          <w:sz w:val="24"/>
          <w:szCs w:val="24"/>
        </w:rPr>
        <w:t xml:space="preserve"> </w:t>
      </w:r>
    </w:p>
    <w:p w14:paraId="1AA6F5B4" w14:textId="77777777" w:rsidR="00006450" w:rsidRPr="00006450" w:rsidRDefault="00006450" w:rsidP="00006450">
      <w:pPr>
        <w:pStyle w:val="NoSpacing"/>
        <w:rPr>
          <w:rFonts w:ascii="Arial" w:eastAsiaTheme="minorHAnsi" w:hAnsi="Arial" w:cs="Arial"/>
          <w:bCs/>
          <w:sz w:val="24"/>
          <w:szCs w:val="24"/>
        </w:rPr>
      </w:pPr>
    </w:p>
    <w:p w14:paraId="063BDF37" w14:textId="05A0E29F" w:rsidR="00006450" w:rsidRDefault="00006450" w:rsidP="00006450">
      <w:pPr>
        <w:pStyle w:val="NoSpacing"/>
        <w:rPr>
          <w:rFonts w:ascii="Arial" w:eastAsiaTheme="minorHAnsi" w:hAnsi="Arial" w:cs="Arial"/>
          <w:bCs/>
          <w:sz w:val="24"/>
          <w:szCs w:val="24"/>
        </w:rPr>
      </w:pPr>
      <w:bookmarkStart w:id="3" w:name="_Hlk145621791"/>
      <w:r w:rsidRPr="00006450">
        <w:rPr>
          <w:rFonts w:ascii="Arial" w:eastAsiaTheme="minorHAnsi" w:hAnsi="Arial" w:cs="Arial"/>
          <w:bCs/>
          <w:sz w:val="24"/>
          <w:szCs w:val="24"/>
        </w:rPr>
        <w:t xml:space="preserve">Regulation (EU) No 640/2010 of the European Parliament and of the Council establishing a catch documentation programme for bluefin tuna Thunnus thynnus </w:t>
      </w:r>
    </w:p>
    <w:p w14:paraId="324E8151" w14:textId="77777777" w:rsidR="00006450" w:rsidRDefault="00006450" w:rsidP="00006450">
      <w:pPr>
        <w:pStyle w:val="NoSpacing"/>
        <w:rPr>
          <w:rFonts w:ascii="Arial" w:eastAsiaTheme="minorHAnsi" w:hAnsi="Arial" w:cs="Arial"/>
          <w:bCs/>
          <w:sz w:val="24"/>
          <w:szCs w:val="24"/>
        </w:rPr>
      </w:pPr>
    </w:p>
    <w:p w14:paraId="5ACEAEED" w14:textId="77777777" w:rsidR="00006450" w:rsidRPr="00006450" w:rsidRDefault="00006450" w:rsidP="00006450">
      <w:pPr>
        <w:pStyle w:val="NoSpacing"/>
        <w:rPr>
          <w:rFonts w:ascii="Arial" w:eastAsiaTheme="minorHAnsi" w:hAnsi="Arial" w:cs="Arial"/>
          <w:bCs/>
          <w:sz w:val="24"/>
          <w:szCs w:val="24"/>
        </w:rPr>
      </w:pPr>
    </w:p>
    <w:bookmarkEnd w:id="3"/>
    <w:p w14:paraId="41EEF8E1" w14:textId="798E423D" w:rsidR="00006450" w:rsidRDefault="00006450" w:rsidP="00006450">
      <w:pPr>
        <w:pStyle w:val="NoSpacing"/>
        <w:rPr>
          <w:rFonts w:ascii="Arial" w:eastAsiaTheme="minorHAnsi" w:hAnsi="Arial" w:cs="Arial"/>
          <w:bCs/>
          <w:sz w:val="24"/>
          <w:szCs w:val="24"/>
        </w:rPr>
      </w:pPr>
      <w:r w:rsidRPr="00006450">
        <w:rPr>
          <w:rFonts w:ascii="Arial" w:eastAsiaTheme="minorHAnsi" w:hAnsi="Arial" w:cs="Arial"/>
          <w:bCs/>
          <w:sz w:val="24"/>
          <w:szCs w:val="24"/>
        </w:rPr>
        <w:lastRenderedPageBreak/>
        <w:t xml:space="preserve">Commission Delegated Regulation (EU) No 2015/98 on the implementation of the Union’s international obligations under the </w:t>
      </w:r>
      <w:r>
        <w:rPr>
          <w:rFonts w:ascii="Arial" w:eastAsiaTheme="minorHAnsi" w:hAnsi="Arial" w:cs="Arial"/>
          <w:bCs/>
          <w:sz w:val="24"/>
          <w:szCs w:val="24"/>
        </w:rPr>
        <w:t>I</w:t>
      </w:r>
      <w:r w:rsidRPr="00006450">
        <w:rPr>
          <w:rFonts w:ascii="Arial" w:eastAsiaTheme="minorHAnsi" w:hAnsi="Arial" w:cs="Arial"/>
          <w:bCs/>
          <w:sz w:val="24"/>
          <w:szCs w:val="24"/>
        </w:rPr>
        <w:t xml:space="preserve">nternational Commission for the Conservation of Atlantic Tunas and the Convention on Future Multilateral Cooperation in the Northwest Atlantic Fisheries </w:t>
      </w:r>
    </w:p>
    <w:p w14:paraId="70DB4840" w14:textId="77777777" w:rsidR="00006450" w:rsidRPr="00006450" w:rsidRDefault="00006450" w:rsidP="00006450">
      <w:pPr>
        <w:pStyle w:val="NoSpacing"/>
        <w:rPr>
          <w:rFonts w:ascii="Arial" w:eastAsiaTheme="minorHAnsi" w:hAnsi="Arial" w:cs="Arial"/>
          <w:bCs/>
          <w:sz w:val="24"/>
          <w:szCs w:val="24"/>
        </w:rPr>
      </w:pPr>
    </w:p>
    <w:p w14:paraId="07CE968D" w14:textId="73BE2C77" w:rsidR="00006450" w:rsidRDefault="00006450" w:rsidP="00006450">
      <w:pPr>
        <w:pStyle w:val="NoSpacing"/>
        <w:rPr>
          <w:rFonts w:ascii="Arial" w:eastAsiaTheme="minorHAnsi" w:hAnsi="Arial" w:cs="Arial"/>
          <w:bCs/>
          <w:sz w:val="24"/>
          <w:szCs w:val="24"/>
        </w:rPr>
      </w:pPr>
      <w:r w:rsidRPr="00006450">
        <w:rPr>
          <w:rFonts w:ascii="Arial" w:eastAsiaTheme="minorHAnsi" w:hAnsi="Arial" w:cs="Arial"/>
          <w:bCs/>
          <w:sz w:val="24"/>
          <w:szCs w:val="24"/>
        </w:rPr>
        <w:t xml:space="preserve">Regulation (EU) 2016/1627 of the European Parliament and of the Council on a multiannual recovery plan for bluefin tuna in the eastern Atlantic and the Mediterranean </w:t>
      </w:r>
    </w:p>
    <w:p w14:paraId="49A5FB7D" w14:textId="77777777" w:rsidR="00006450" w:rsidRPr="00006450" w:rsidRDefault="00006450" w:rsidP="00006450">
      <w:pPr>
        <w:pStyle w:val="NoSpacing"/>
        <w:rPr>
          <w:rFonts w:ascii="Arial" w:eastAsiaTheme="minorHAnsi" w:hAnsi="Arial" w:cs="Arial"/>
          <w:bCs/>
          <w:sz w:val="24"/>
          <w:szCs w:val="24"/>
        </w:rPr>
      </w:pPr>
    </w:p>
    <w:p w14:paraId="1B72454A" w14:textId="7FADC897" w:rsidR="00006450" w:rsidRDefault="00006450" w:rsidP="00006450">
      <w:pPr>
        <w:pStyle w:val="NoSpacing"/>
        <w:rPr>
          <w:rFonts w:ascii="Arial" w:eastAsiaTheme="minorHAnsi" w:hAnsi="Arial" w:cs="Arial"/>
          <w:bCs/>
          <w:sz w:val="24"/>
          <w:szCs w:val="24"/>
        </w:rPr>
      </w:pPr>
      <w:r w:rsidRPr="00006450">
        <w:rPr>
          <w:rFonts w:ascii="Arial" w:eastAsiaTheme="minorHAnsi" w:hAnsi="Arial" w:cs="Arial"/>
          <w:bCs/>
          <w:sz w:val="24"/>
          <w:szCs w:val="24"/>
        </w:rPr>
        <w:t xml:space="preserve">Regulation (EU) 2019/1154 of the European Parliament and of the Council on a multiannual recovery plan for Mediterranean swordfish </w:t>
      </w:r>
    </w:p>
    <w:p w14:paraId="06DAE0C9" w14:textId="77777777" w:rsidR="00006450" w:rsidRPr="00006450" w:rsidRDefault="00006450" w:rsidP="00006450">
      <w:pPr>
        <w:pStyle w:val="NoSpacing"/>
        <w:rPr>
          <w:rFonts w:ascii="Arial" w:eastAsiaTheme="minorHAnsi" w:hAnsi="Arial" w:cs="Arial"/>
          <w:bCs/>
          <w:sz w:val="24"/>
          <w:szCs w:val="24"/>
        </w:rPr>
      </w:pPr>
    </w:p>
    <w:p w14:paraId="09D8E5DA" w14:textId="6F981259" w:rsidR="00006450" w:rsidRDefault="00006450" w:rsidP="00006450">
      <w:pPr>
        <w:pStyle w:val="NoSpacing"/>
        <w:rPr>
          <w:rFonts w:ascii="Arial" w:eastAsiaTheme="minorHAnsi" w:hAnsi="Arial" w:cs="Arial"/>
          <w:bCs/>
          <w:sz w:val="24"/>
          <w:szCs w:val="24"/>
        </w:rPr>
      </w:pPr>
      <w:r w:rsidRPr="00006450">
        <w:rPr>
          <w:rFonts w:ascii="Arial" w:eastAsiaTheme="minorHAnsi" w:hAnsi="Arial" w:cs="Arial"/>
          <w:bCs/>
          <w:sz w:val="24"/>
          <w:szCs w:val="24"/>
        </w:rPr>
        <w:t xml:space="preserve">Regulation (EU) 2019/1241 of the European Parliament and of the Council on the conservation of fisheries resources and the protection of marine ecosystems through technical measures </w:t>
      </w:r>
    </w:p>
    <w:p w14:paraId="2B32BB75" w14:textId="77777777" w:rsidR="00006450" w:rsidRPr="00006450" w:rsidRDefault="00006450" w:rsidP="00006450">
      <w:pPr>
        <w:pStyle w:val="NoSpacing"/>
        <w:rPr>
          <w:rFonts w:ascii="Arial" w:eastAsiaTheme="minorHAnsi" w:hAnsi="Arial" w:cs="Arial"/>
          <w:bCs/>
          <w:sz w:val="24"/>
          <w:szCs w:val="24"/>
        </w:rPr>
      </w:pPr>
    </w:p>
    <w:p w14:paraId="60F697FD" w14:textId="77777777" w:rsidR="00006450" w:rsidRPr="00006450" w:rsidRDefault="00006450" w:rsidP="00006450">
      <w:pPr>
        <w:pStyle w:val="NoSpacing"/>
        <w:jc w:val="both"/>
        <w:rPr>
          <w:rFonts w:ascii="Arial" w:eastAsiaTheme="minorHAnsi" w:hAnsi="Arial" w:cs="Arial"/>
          <w:bCs/>
          <w:sz w:val="24"/>
          <w:szCs w:val="24"/>
        </w:rPr>
      </w:pPr>
      <w:r w:rsidRPr="00006450">
        <w:rPr>
          <w:rFonts w:ascii="Arial" w:eastAsiaTheme="minorHAnsi" w:hAnsi="Arial" w:cs="Arial"/>
          <w:bCs/>
          <w:sz w:val="24"/>
          <w:szCs w:val="24"/>
        </w:rPr>
        <w:t>In addition to amending retained EU law, this instrument also amends the Common Fisheries Policy and Aquaculture (Amendment etc) (EU Exit) Regulations 2019.</w:t>
      </w:r>
    </w:p>
    <w:p w14:paraId="7327EB95" w14:textId="5D85B08F" w:rsidR="000A3C9E" w:rsidRDefault="000A3C9E" w:rsidP="0010012B">
      <w:pPr>
        <w:pStyle w:val="NoSpacing"/>
        <w:jc w:val="both"/>
        <w:rPr>
          <w:rFonts w:ascii="Arial" w:hAnsi="Arial" w:cs="Arial"/>
          <w:sz w:val="24"/>
          <w:szCs w:val="24"/>
        </w:rPr>
      </w:pPr>
    </w:p>
    <w:p w14:paraId="6CD33A7C" w14:textId="0ADF5D5B" w:rsidR="000A3C9E" w:rsidRPr="00DF20A6" w:rsidRDefault="000A3C9E" w:rsidP="0010012B">
      <w:pPr>
        <w:pStyle w:val="NoSpacing"/>
        <w:jc w:val="both"/>
        <w:rPr>
          <w:rFonts w:ascii="Arial" w:hAnsi="Arial" w:cs="Arial"/>
          <w:sz w:val="24"/>
          <w:szCs w:val="24"/>
        </w:rPr>
      </w:pPr>
      <w:r>
        <w:rPr>
          <w:rFonts w:ascii="Arial" w:hAnsi="Arial" w:cs="Arial"/>
          <w:sz w:val="24"/>
          <w:szCs w:val="24"/>
        </w:rPr>
        <w:t xml:space="preserve">Consent was granted as </w:t>
      </w:r>
      <w:r w:rsidR="007F67E5">
        <w:rPr>
          <w:rFonts w:ascii="Arial" w:hAnsi="Arial" w:cs="Arial"/>
          <w:sz w:val="24"/>
          <w:szCs w:val="24"/>
        </w:rPr>
        <w:t xml:space="preserve">these </w:t>
      </w:r>
      <w:r>
        <w:rPr>
          <w:rFonts w:ascii="Arial" w:hAnsi="Arial" w:cs="Arial"/>
          <w:sz w:val="24"/>
          <w:szCs w:val="24"/>
        </w:rPr>
        <w:t>Regulation</w:t>
      </w:r>
      <w:r w:rsidR="007F67E5">
        <w:rPr>
          <w:rFonts w:ascii="Arial" w:hAnsi="Arial" w:cs="Arial"/>
          <w:sz w:val="24"/>
          <w:szCs w:val="24"/>
        </w:rPr>
        <w:t>s</w:t>
      </w:r>
      <w:r>
        <w:rPr>
          <w:rFonts w:ascii="Arial" w:hAnsi="Arial" w:cs="Arial"/>
          <w:sz w:val="24"/>
          <w:szCs w:val="24"/>
        </w:rPr>
        <w:t xml:space="preserve"> </w:t>
      </w:r>
      <w:r w:rsidR="00006450">
        <w:rPr>
          <w:rFonts w:ascii="Arial" w:hAnsi="Arial" w:cs="Arial"/>
          <w:sz w:val="24"/>
          <w:szCs w:val="24"/>
        </w:rPr>
        <w:t xml:space="preserve">ensure the UK is compliant with its obligations under the </w:t>
      </w:r>
      <w:r w:rsidR="00DF20A6">
        <w:rPr>
          <w:rFonts w:ascii="Arial" w:hAnsi="Arial" w:cs="Arial"/>
          <w:sz w:val="24"/>
          <w:szCs w:val="24"/>
        </w:rPr>
        <w:t xml:space="preserve">International </w:t>
      </w:r>
      <w:r w:rsidR="00006450">
        <w:rPr>
          <w:rFonts w:ascii="Arial" w:hAnsi="Arial" w:cs="Arial"/>
          <w:sz w:val="24"/>
          <w:szCs w:val="24"/>
        </w:rPr>
        <w:t>Convention</w:t>
      </w:r>
      <w:r w:rsidR="00DF20A6">
        <w:rPr>
          <w:rFonts w:ascii="Arial" w:hAnsi="Arial" w:cs="Arial"/>
          <w:sz w:val="24"/>
          <w:szCs w:val="24"/>
        </w:rPr>
        <w:t xml:space="preserve"> on the Conservation of Atlantic Tunas (the Convention)</w:t>
      </w:r>
      <w:r w:rsidR="00006450">
        <w:rPr>
          <w:rFonts w:ascii="Arial" w:hAnsi="Arial" w:cs="Arial"/>
          <w:sz w:val="24"/>
          <w:szCs w:val="24"/>
        </w:rPr>
        <w:t xml:space="preserve">. </w:t>
      </w:r>
      <w:r w:rsidR="00DF20A6" w:rsidRPr="00DF20A6">
        <w:rPr>
          <w:rFonts w:ascii="Arial" w:hAnsi="Arial" w:cs="Arial"/>
          <w:sz w:val="24"/>
          <w:szCs w:val="24"/>
        </w:rPr>
        <w:t>Some of the provisions amend retained EU law where the original EU legislation had not been updated prior to Implementation Period completion day to reflect new obligations on contracting parties to the Convention.</w:t>
      </w:r>
      <w:r w:rsidR="00DF20A6">
        <w:rPr>
          <w:rFonts w:ascii="Arial" w:hAnsi="Arial" w:cs="Arial"/>
          <w:sz w:val="24"/>
          <w:szCs w:val="24"/>
        </w:rPr>
        <w:t xml:space="preserve"> </w:t>
      </w:r>
      <w:r w:rsidR="00DF20A6" w:rsidRPr="00DF20A6">
        <w:rPr>
          <w:rFonts w:ascii="Arial" w:hAnsi="Arial" w:cs="Arial"/>
          <w:sz w:val="24"/>
          <w:szCs w:val="24"/>
        </w:rPr>
        <w:t>Some of the provisions amend retained EU law which was up to date on Implementation Period completion day to reflect new obligations which have been adopted under the Convention since the UK left the EU and joined the Convention as an independent contracting party.</w:t>
      </w:r>
      <w:r w:rsidR="00DF20A6">
        <w:rPr>
          <w:rFonts w:ascii="Arial" w:hAnsi="Arial" w:cs="Arial"/>
          <w:sz w:val="24"/>
          <w:szCs w:val="24"/>
        </w:rPr>
        <w:t xml:space="preserve"> </w:t>
      </w:r>
      <w:r w:rsidR="007F67E5">
        <w:rPr>
          <w:rFonts w:ascii="Arial" w:hAnsi="Arial" w:cs="Arial"/>
          <w:sz w:val="24"/>
          <w:szCs w:val="24"/>
        </w:rPr>
        <w:t>I</w:t>
      </w:r>
      <w:r w:rsidR="00064F08" w:rsidRPr="006C45C8">
        <w:rPr>
          <w:rFonts w:ascii="Arial" w:hAnsi="Arial" w:cs="Arial"/>
          <w:sz w:val="24"/>
          <w:szCs w:val="24"/>
        </w:rPr>
        <w:t xml:space="preserve">n order for them to be effective, </w:t>
      </w:r>
      <w:r w:rsidR="00401D34">
        <w:rPr>
          <w:rFonts w:ascii="Arial" w:hAnsi="Arial" w:cs="Arial"/>
          <w:sz w:val="24"/>
          <w:szCs w:val="24"/>
        </w:rPr>
        <w:t>it is considered</w:t>
      </w:r>
      <w:r w:rsidR="00064F08" w:rsidRPr="006C45C8">
        <w:rPr>
          <w:rFonts w:ascii="Arial" w:hAnsi="Arial" w:cs="Arial"/>
          <w:sz w:val="24"/>
          <w:szCs w:val="24"/>
        </w:rPr>
        <w:t xml:space="preserve"> appl</w:t>
      </w:r>
      <w:r w:rsidR="00401D34">
        <w:rPr>
          <w:rFonts w:ascii="Arial" w:hAnsi="Arial" w:cs="Arial"/>
          <w:sz w:val="24"/>
          <w:szCs w:val="24"/>
        </w:rPr>
        <w:t>ication</w:t>
      </w:r>
      <w:r w:rsidR="00064F08" w:rsidRPr="006C45C8">
        <w:rPr>
          <w:rFonts w:ascii="Arial" w:hAnsi="Arial" w:cs="Arial"/>
          <w:sz w:val="24"/>
          <w:szCs w:val="24"/>
        </w:rPr>
        <w:t xml:space="preserve"> on a UK basis and to all vessels operating in UK waters</w:t>
      </w:r>
      <w:r w:rsidR="00304EDA">
        <w:rPr>
          <w:rFonts w:ascii="Arial" w:hAnsi="Arial" w:cs="Arial"/>
          <w:sz w:val="24"/>
          <w:szCs w:val="24"/>
        </w:rPr>
        <w:t xml:space="preserve"> or wherever they may be</w:t>
      </w:r>
      <w:r w:rsidR="00064F08" w:rsidRPr="006C45C8">
        <w:rPr>
          <w:rFonts w:ascii="Arial" w:hAnsi="Arial" w:cs="Arial"/>
          <w:sz w:val="24"/>
          <w:szCs w:val="24"/>
        </w:rPr>
        <w:t>.</w:t>
      </w:r>
      <w:r w:rsidR="00064F08">
        <w:rPr>
          <w:rFonts w:ascii="Arial" w:hAnsi="Arial" w:cs="Arial"/>
          <w:sz w:val="24"/>
          <w:szCs w:val="24"/>
        </w:rPr>
        <w:t xml:space="preserve">  </w:t>
      </w:r>
    </w:p>
    <w:p w14:paraId="54FDBFD7" w14:textId="25B58FFF" w:rsidR="004A4C2B" w:rsidRDefault="004A4C2B" w:rsidP="0010012B">
      <w:pPr>
        <w:pStyle w:val="NoSpacing"/>
        <w:jc w:val="both"/>
        <w:rPr>
          <w:rFonts w:ascii="Arial" w:eastAsiaTheme="minorHAnsi" w:hAnsi="Arial" w:cs="Arial"/>
          <w:bCs/>
          <w:sz w:val="24"/>
          <w:szCs w:val="24"/>
        </w:rPr>
      </w:pPr>
    </w:p>
    <w:p w14:paraId="4161EAE6" w14:textId="55213C90" w:rsidR="004A4C2B" w:rsidRPr="00A9319A" w:rsidRDefault="00A9319A" w:rsidP="0010012B">
      <w:pPr>
        <w:pStyle w:val="NoSpacing"/>
        <w:jc w:val="both"/>
        <w:rPr>
          <w:rFonts w:ascii="Arial" w:eastAsiaTheme="minorHAnsi" w:hAnsi="Arial" w:cs="Arial"/>
          <w:bCs/>
          <w:sz w:val="24"/>
          <w:szCs w:val="24"/>
        </w:rPr>
      </w:pPr>
      <w:r>
        <w:rPr>
          <w:rFonts w:ascii="Arial" w:eastAsiaTheme="minorHAnsi" w:hAnsi="Arial" w:cs="Arial"/>
          <w:bCs/>
          <w:sz w:val="24"/>
          <w:szCs w:val="24"/>
        </w:rPr>
        <w:t>The 202</w:t>
      </w:r>
      <w:r w:rsidR="00304EDA">
        <w:rPr>
          <w:rFonts w:ascii="Arial" w:eastAsiaTheme="minorHAnsi" w:hAnsi="Arial" w:cs="Arial"/>
          <w:bCs/>
          <w:sz w:val="24"/>
          <w:szCs w:val="24"/>
        </w:rPr>
        <w:t>4</w:t>
      </w:r>
      <w:r>
        <w:rPr>
          <w:rFonts w:ascii="Arial" w:eastAsiaTheme="minorHAnsi" w:hAnsi="Arial" w:cs="Arial"/>
          <w:bCs/>
          <w:sz w:val="24"/>
          <w:szCs w:val="24"/>
        </w:rPr>
        <w:t xml:space="preserve"> R</w:t>
      </w:r>
      <w:r w:rsidR="004A4C2B" w:rsidRPr="00A9319A">
        <w:rPr>
          <w:rFonts w:ascii="Arial" w:eastAsiaTheme="minorHAnsi" w:hAnsi="Arial" w:cs="Arial"/>
          <w:bCs/>
          <w:sz w:val="24"/>
          <w:szCs w:val="24"/>
        </w:rPr>
        <w:t xml:space="preserve">egulations were laid before Parliament </w:t>
      </w:r>
      <w:r w:rsidR="00E079C6">
        <w:rPr>
          <w:rFonts w:ascii="Arial" w:eastAsiaTheme="minorHAnsi" w:hAnsi="Arial" w:cs="Arial"/>
          <w:bCs/>
          <w:sz w:val="24"/>
          <w:szCs w:val="24"/>
        </w:rPr>
        <w:t>on 12 December 2023</w:t>
      </w:r>
      <w:r w:rsidR="004A4C2B" w:rsidRPr="00A9319A">
        <w:rPr>
          <w:rFonts w:ascii="Arial" w:eastAsiaTheme="minorHAnsi" w:hAnsi="Arial" w:cs="Arial"/>
          <w:bCs/>
          <w:sz w:val="24"/>
          <w:szCs w:val="24"/>
        </w:rPr>
        <w:t xml:space="preserve"> </w:t>
      </w:r>
      <w:r w:rsidR="007F67E5">
        <w:rPr>
          <w:rFonts w:ascii="Arial" w:eastAsiaTheme="minorHAnsi" w:hAnsi="Arial" w:cs="Arial"/>
          <w:bCs/>
          <w:sz w:val="24"/>
          <w:szCs w:val="24"/>
        </w:rPr>
        <w:t>and will</w:t>
      </w:r>
      <w:r w:rsidR="004A4C2B" w:rsidRPr="00A9319A">
        <w:rPr>
          <w:rFonts w:ascii="Arial" w:eastAsiaTheme="minorHAnsi" w:hAnsi="Arial" w:cs="Arial"/>
          <w:bCs/>
          <w:sz w:val="24"/>
          <w:szCs w:val="24"/>
        </w:rPr>
        <w:t xml:space="preserve"> come into force on </w:t>
      </w:r>
      <w:r w:rsidR="00E079C6">
        <w:rPr>
          <w:rFonts w:ascii="Arial" w:eastAsiaTheme="minorHAnsi" w:hAnsi="Arial" w:cs="Arial"/>
          <w:bCs/>
          <w:sz w:val="24"/>
          <w:szCs w:val="24"/>
        </w:rPr>
        <w:t xml:space="preserve">1 April </w:t>
      </w:r>
      <w:r w:rsidR="00515D4C">
        <w:rPr>
          <w:rFonts w:ascii="Arial" w:eastAsiaTheme="minorHAnsi" w:hAnsi="Arial" w:cs="Arial"/>
          <w:bCs/>
          <w:sz w:val="24"/>
          <w:szCs w:val="24"/>
        </w:rPr>
        <w:t>202</w:t>
      </w:r>
      <w:r w:rsidR="00DF20A6">
        <w:rPr>
          <w:rFonts w:ascii="Arial" w:eastAsiaTheme="minorHAnsi" w:hAnsi="Arial" w:cs="Arial"/>
          <w:bCs/>
          <w:sz w:val="24"/>
          <w:szCs w:val="24"/>
        </w:rPr>
        <w:t>4</w:t>
      </w:r>
      <w:r w:rsidR="00515D4C">
        <w:rPr>
          <w:rFonts w:ascii="Arial" w:eastAsiaTheme="minorHAnsi" w:hAnsi="Arial" w:cs="Arial"/>
          <w:bCs/>
          <w:sz w:val="24"/>
          <w:szCs w:val="24"/>
        </w:rPr>
        <w:t>.</w:t>
      </w:r>
    </w:p>
    <w:p w14:paraId="5814AFA6" w14:textId="77777777" w:rsidR="00E62BB3" w:rsidRDefault="00E62BB3" w:rsidP="00E62BB3">
      <w:pPr>
        <w:spacing w:after="200" w:line="276" w:lineRule="auto"/>
        <w:rPr>
          <w:rFonts w:ascii="Arial" w:eastAsiaTheme="minorHAnsi" w:hAnsi="Arial" w:cs="Arial"/>
          <w:i/>
          <w:sz w:val="24"/>
          <w:szCs w:val="24"/>
        </w:rPr>
      </w:pPr>
    </w:p>
    <w:p w14:paraId="5814AFAC" w14:textId="77777777" w:rsidR="00E62BB3" w:rsidRDefault="00E62BB3" w:rsidP="00A845A9"/>
    <w:sectPr w:rsidR="00E62BB3" w:rsidSect="00433E1D">
      <w:footerReference w:type="even" r:id="rId12"/>
      <w:footerReference w:type="default" r:id="rId13"/>
      <w:headerReference w:type="first" r:id="rId14"/>
      <w:footerReference w:type="first" r:id="rId15"/>
      <w:pgSz w:w="11906" w:h="16838" w:code="9"/>
      <w:pgMar w:top="851"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DD08" w14:textId="77777777" w:rsidR="00E84DF0" w:rsidRDefault="00E84DF0">
      <w:r>
        <w:separator/>
      </w:r>
    </w:p>
  </w:endnote>
  <w:endnote w:type="continuationSeparator" w:id="0">
    <w:p w14:paraId="2D335B5F" w14:textId="77777777" w:rsidR="00E84DF0" w:rsidRDefault="00E8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5"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4AFB6"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7" w14:textId="6580C1BD"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702">
      <w:rPr>
        <w:rStyle w:val="PageNumber"/>
        <w:noProof/>
      </w:rPr>
      <w:t>2</w:t>
    </w:r>
    <w:r>
      <w:rPr>
        <w:rStyle w:val="PageNumber"/>
      </w:rPr>
      <w:fldChar w:fldCharType="end"/>
    </w:r>
  </w:p>
  <w:p w14:paraId="5814AFB8"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C" w14:textId="0D6B44D2"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E2920">
      <w:rPr>
        <w:rStyle w:val="PageNumber"/>
        <w:rFonts w:ascii="Arial" w:hAnsi="Arial" w:cs="Arial"/>
        <w:noProof/>
        <w:sz w:val="24"/>
        <w:szCs w:val="24"/>
      </w:rPr>
      <w:t>1</w:t>
    </w:r>
    <w:r w:rsidRPr="005D2A41">
      <w:rPr>
        <w:rStyle w:val="PageNumber"/>
        <w:rFonts w:ascii="Arial" w:hAnsi="Arial" w:cs="Arial"/>
        <w:sz w:val="24"/>
        <w:szCs w:val="24"/>
      </w:rPr>
      <w:fldChar w:fldCharType="end"/>
    </w:r>
  </w:p>
  <w:p w14:paraId="5814AFBD"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D13A" w14:textId="77777777" w:rsidR="00E84DF0" w:rsidRDefault="00E84DF0">
      <w:r>
        <w:separator/>
      </w:r>
    </w:p>
  </w:footnote>
  <w:footnote w:type="continuationSeparator" w:id="0">
    <w:p w14:paraId="154DA03E" w14:textId="77777777" w:rsidR="00E84DF0" w:rsidRDefault="00E8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9" w14:textId="77777777" w:rsidR="0057543A" w:rsidRDefault="0057543A">
    <w:r>
      <w:rPr>
        <w:noProof/>
        <w:lang w:eastAsia="en-GB"/>
      </w:rPr>
      <w:drawing>
        <wp:anchor distT="0" distB="0" distL="114300" distR="114300" simplePos="0" relativeHeight="251657728" behindDoc="1" locked="0" layoutInCell="1" allowOverlap="1" wp14:anchorId="5814AFBE" wp14:editId="5814AFBF">
          <wp:simplePos x="0" y="0"/>
          <wp:positionH relativeFrom="column">
            <wp:posOffset>4637405</wp:posOffset>
          </wp:positionH>
          <wp:positionV relativeFrom="paragraph">
            <wp:posOffset>-111760</wp:posOffset>
          </wp:positionV>
          <wp:extent cx="1476375" cy="1400175"/>
          <wp:effectExtent l="0" t="0" r="9525" b="9525"/>
          <wp:wrapNone/>
          <wp:docPr id="23" name="Picture 2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14AFBA" w14:textId="77777777" w:rsidR="0057543A" w:rsidRDefault="0057543A">
    <w:pPr>
      <w:pStyle w:val="Header"/>
    </w:pPr>
  </w:p>
  <w:p w14:paraId="5814AFBB"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5C5FD6"/>
    <w:multiLevelType w:val="hybridMultilevel"/>
    <w:tmpl w:val="CA6C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F1D8E"/>
    <w:multiLevelType w:val="hybridMultilevel"/>
    <w:tmpl w:val="1FC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830A0"/>
    <w:multiLevelType w:val="hybridMultilevel"/>
    <w:tmpl w:val="C8F6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D7931"/>
    <w:multiLevelType w:val="hybridMultilevel"/>
    <w:tmpl w:val="7876A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A75F5"/>
    <w:multiLevelType w:val="hybridMultilevel"/>
    <w:tmpl w:val="39D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057122">
    <w:abstractNumId w:val="0"/>
  </w:num>
  <w:num w:numId="2" w16cid:durableId="1068456842">
    <w:abstractNumId w:val="4"/>
  </w:num>
  <w:num w:numId="3" w16cid:durableId="1566141933">
    <w:abstractNumId w:val="5"/>
  </w:num>
  <w:num w:numId="4" w16cid:durableId="773399239">
    <w:abstractNumId w:val="1"/>
  </w:num>
  <w:num w:numId="5" w16cid:durableId="431898550">
    <w:abstractNumId w:val="2"/>
  </w:num>
  <w:num w:numId="6" w16cid:durableId="248462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6450"/>
    <w:rsid w:val="00015370"/>
    <w:rsid w:val="00023B69"/>
    <w:rsid w:val="00025845"/>
    <w:rsid w:val="00032C9D"/>
    <w:rsid w:val="00043E59"/>
    <w:rsid w:val="000516D9"/>
    <w:rsid w:val="00062672"/>
    <w:rsid w:val="00064F08"/>
    <w:rsid w:val="000755A9"/>
    <w:rsid w:val="0008021A"/>
    <w:rsid w:val="00082B81"/>
    <w:rsid w:val="00090C3D"/>
    <w:rsid w:val="00097118"/>
    <w:rsid w:val="000A3C9E"/>
    <w:rsid w:val="000C3A52"/>
    <w:rsid w:val="000C53DB"/>
    <w:rsid w:val="000C5E9B"/>
    <w:rsid w:val="000D7DCD"/>
    <w:rsid w:val="0010012B"/>
    <w:rsid w:val="00111796"/>
    <w:rsid w:val="0011499C"/>
    <w:rsid w:val="00134918"/>
    <w:rsid w:val="00142079"/>
    <w:rsid w:val="001460B1"/>
    <w:rsid w:val="0017102C"/>
    <w:rsid w:val="001A39E2"/>
    <w:rsid w:val="001A6AF1"/>
    <w:rsid w:val="001B027C"/>
    <w:rsid w:val="001B288D"/>
    <w:rsid w:val="001C532F"/>
    <w:rsid w:val="002057B7"/>
    <w:rsid w:val="00214B25"/>
    <w:rsid w:val="00223E62"/>
    <w:rsid w:val="00227B2E"/>
    <w:rsid w:val="00253A1E"/>
    <w:rsid w:val="00274F08"/>
    <w:rsid w:val="002A3FF5"/>
    <w:rsid w:val="002A5310"/>
    <w:rsid w:val="002C57B6"/>
    <w:rsid w:val="002E1FB7"/>
    <w:rsid w:val="002F0EB9"/>
    <w:rsid w:val="002F53A9"/>
    <w:rsid w:val="00304EDA"/>
    <w:rsid w:val="00314E36"/>
    <w:rsid w:val="003220C1"/>
    <w:rsid w:val="003344E8"/>
    <w:rsid w:val="00353906"/>
    <w:rsid w:val="00356D7B"/>
    <w:rsid w:val="00357893"/>
    <w:rsid w:val="003670C1"/>
    <w:rsid w:val="00370471"/>
    <w:rsid w:val="003830B2"/>
    <w:rsid w:val="003A0F5C"/>
    <w:rsid w:val="003B1503"/>
    <w:rsid w:val="003B3D64"/>
    <w:rsid w:val="003B6C22"/>
    <w:rsid w:val="003C5133"/>
    <w:rsid w:val="003D04E7"/>
    <w:rsid w:val="00401D34"/>
    <w:rsid w:val="00412673"/>
    <w:rsid w:val="0043031D"/>
    <w:rsid w:val="00433E1D"/>
    <w:rsid w:val="00453BCA"/>
    <w:rsid w:val="0045461C"/>
    <w:rsid w:val="0046687F"/>
    <w:rsid w:val="0046757C"/>
    <w:rsid w:val="004A46B7"/>
    <w:rsid w:val="004A4C2B"/>
    <w:rsid w:val="004C4639"/>
    <w:rsid w:val="004C4B1C"/>
    <w:rsid w:val="004E6E3B"/>
    <w:rsid w:val="00515D4C"/>
    <w:rsid w:val="00560F1F"/>
    <w:rsid w:val="005612DD"/>
    <w:rsid w:val="00574BB3"/>
    <w:rsid w:val="0057543A"/>
    <w:rsid w:val="00584874"/>
    <w:rsid w:val="00591AC0"/>
    <w:rsid w:val="005A22E2"/>
    <w:rsid w:val="005B030B"/>
    <w:rsid w:val="005D2A41"/>
    <w:rsid w:val="005D5085"/>
    <w:rsid w:val="005D7663"/>
    <w:rsid w:val="00625137"/>
    <w:rsid w:val="0062648B"/>
    <w:rsid w:val="00654C0A"/>
    <w:rsid w:val="006633C7"/>
    <w:rsid w:val="00663F04"/>
    <w:rsid w:val="00670227"/>
    <w:rsid w:val="006814BD"/>
    <w:rsid w:val="0069133F"/>
    <w:rsid w:val="006B340E"/>
    <w:rsid w:val="006B3852"/>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D68BF"/>
    <w:rsid w:val="007F5E64"/>
    <w:rsid w:val="007F67E5"/>
    <w:rsid w:val="00800FA0"/>
    <w:rsid w:val="00812370"/>
    <w:rsid w:val="00815BD8"/>
    <w:rsid w:val="0082411A"/>
    <w:rsid w:val="00833A0D"/>
    <w:rsid w:val="00841628"/>
    <w:rsid w:val="00846160"/>
    <w:rsid w:val="00877BD2"/>
    <w:rsid w:val="008B250A"/>
    <w:rsid w:val="008B7927"/>
    <w:rsid w:val="008D1E0B"/>
    <w:rsid w:val="008F0CC6"/>
    <w:rsid w:val="008F56C9"/>
    <w:rsid w:val="008F789E"/>
    <w:rsid w:val="00905771"/>
    <w:rsid w:val="00934E75"/>
    <w:rsid w:val="009416D2"/>
    <w:rsid w:val="00953A46"/>
    <w:rsid w:val="00967473"/>
    <w:rsid w:val="00973090"/>
    <w:rsid w:val="00995EEC"/>
    <w:rsid w:val="009C2209"/>
    <w:rsid w:val="009D26D8"/>
    <w:rsid w:val="009E1790"/>
    <w:rsid w:val="009E2EC0"/>
    <w:rsid w:val="009E4974"/>
    <w:rsid w:val="009F06C3"/>
    <w:rsid w:val="00A204C9"/>
    <w:rsid w:val="00A23742"/>
    <w:rsid w:val="00A3247B"/>
    <w:rsid w:val="00A51513"/>
    <w:rsid w:val="00A5410C"/>
    <w:rsid w:val="00A614E7"/>
    <w:rsid w:val="00A72CF3"/>
    <w:rsid w:val="00A82A45"/>
    <w:rsid w:val="00A845A9"/>
    <w:rsid w:val="00A86958"/>
    <w:rsid w:val="00A9319A"/>
    <w:rsid w:val="00AA5651"/>
    <w:rsid w:val="00AA5848"/>
    <w:rsid w:val="00AA7750"/>
    <w:rsid w:val="00AB4631"/>
    <w:rsid w:val="00AD65F1"/>
    <w:rsid w:val="00AE064D"/>
    <w:rsid w:val="00AF056B"/>
    <w:rsid w:val="00B0490B"/>
    <w:rsid w:val="00B049B1"/>
    <w:rsid w:val="00B239BA"/>
    <w:rsid w:val="00B468BB"/>
    <w:rsid w:val="00B50DB3"/>
    <w:rsid w:val="00B709A7"/>
    <w:rsid w:val="00B81F17"/>
    <w:rsid w:val="00B966EA"/>
    <w:rsid w:val="00BD4293"/>
    <w:rsid w:val="00C178EA"/>
    <w:rsid w:val="00C43B4A"/>
    <w:rsid w:val="00C62BD9"/>
    <w:rsid w:val="00C64FA5"/>
    <w:rsid w:val="00C84A12"/>
    <w:rsid w:val="00CF3DC5"/>
    <w:rsid w:val="00D00D0B"/>
    <w:rsid w:val="00D017E2"/>
    <w:rsid w:val="00D0759E"/>
    <w:rsid w:val="00D16D97"/>
    <w:rsid w:val="00D27F42"/>
    <w:rsid w:val="00D705DC"/>
    <w:rsid w:val="00D84713"/>
    <w:rsid w:val="00DD4B82"/>
    <w:rsid w:val="00DE2920"/>
    <w:rsid w:val="00DF20A6"/>
    <w:rsid w:val="00E079C6"/>
    <w:rsid w:val="00E1556F"/>
    <w:rsid w:val="00E3419E"/>
    <w:rsid w:val="00E34AAC"/>
    <w:rsid w:val="00E47B1A"/>
    <w:rsid w:val="00E62BB3"/>
    <w:rsid w:val="00E631B1"/>
    <w:rsid w:val="00E84AA3"/>
    <w:rsid w:val="00E84DF0"/>
    <w:rsid w:val="00EA28AD"/>
    <w:rsid w:val="00EA5290"/>
    <w:rsid w:val="00EB248F"/>
    <w:rsid w:val="00EB3789"/>
    <w:rsid w:val="00EB569B"/>
    <w:rsid w:val="00EB5F93"/>
    <w:rsid w:val="00EB6856"/>
    <w:rsid w:val="00EC0568"/>
    <w:rsid w:val="00EC5E0F"/>
    <w:rsid w:val="00EE721A"/>
    <w:rsid w:val="00F0272E"/>
    <w:rsid w:val="00F2438B"/>
    <w:rsid w:val="00F31F78"/>
    <w:rsid w:val="00F64A28"/>
    <w:rsid w:val="00F81C33"/>
    <w:rsid w:val="00F82702"/>
    <w:rsid w:val="00F923C2"/>
    <w:rsid w:val="00F97613"/>
    <w:rsid w:val="00FE4931"/>
    <w:rsid w:val="00FE7D79"/>
    <w:rsid w:val="00FE7F49"/>
    <w:rsid w:val="00FE7FDF"/>
    <w:rsid w:val="00FF0966"/>
    <w:rsid w:val="00F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4AF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9416D2"/>
    <w:rPr>
      <w:rFonts w:ascii="TradeGothic" w:hAnsi="TradeGothic"/>
      <w:sz w:val="22"/>
      <w:lang w:eastAsia="en-US"/>
    </w:rPr>
  </w:style>
  <w:style w:type="paragraph" w:styleId="FootnoteText">
    <w:name w:val="footnote text"/>
    <w:basedOn w:val="Normal"/>
    <w:next w:val="Normal"/>
    <w:link w:val="FootnoteTextChar"/>
    <w:semiHidden/>
    <w:unhideWhenUsed/>
    <w:rsid w:val="009E1790"/>
    <w:pPr>
      <w:spacing w:line="180" w:lineRule="exact"/>
      <w:ind w:left="340" w:hanging="340"/>
      <w:jc w:val="both"/>
    </w:pPr>
    <w:rPr>
      <w:rFonts w:ascii="Times New Roman" w:hAnsi="Times New Roman"/>
      <w:sz w:val="16"/>
    </w:rPr>
  </w:style>
  <w:style w:type="character" w:customStyle="1" w:styleId="FootnoteTextChar">
    <w:name w:val="Footnote Text Char"/>
    <w:basedOn w:val="DefaultParagraphFont"/>
    <w:link w:val="FootnoteText"/>
    <w:semiHidden/>
    <w:rsid w:val="009E1790"/>
    <w:rPr>
      <w:sz w:val="16"/>
      <w:lang w:eastAsia="en-US"/>
    </w:rPr>
  </w:style>
  <w:style w:type="character" w:styleId="FootnoteReference">
    <w:name w:val="footnote reference"/>
    <w:semiHidden/>
    <w:unhideWhenUsed/>
    <w:rsid w:val="009E1790"/>
    <w:rPr>
      <w:rFonts w:ascii="Times New Roman" w:hAnsi="Times New Roman" w:cs="Times New Roman" w:hint="default"/>
      <w:b/>
      <w:bCs w:val="0"/>
      <w:vertAlign w:val="baseline"/>
    </w:rPr>
  </w:style>
  <w:style w:type="paragraph" w:styleId="NoSpacing">
    <w:name w:val="No Spacing"/>
    <w:uiPriority w:val="1"/>
    <w:qFormat/>
    <w:rsid w:val="00433E1D"/>
    <w:rPr>
      <w:rFonts w:ascii="TradeGothic" w:hAnsi="TradeGothic"/>
      <w:sz w:val="22"/>
      <w:lang w:eastAsia="en-US"/>
    </w:rPr>
  </w:style>
  <w:style w:type="paragraph" w:styleId="BalloonText">
    <w:name w:val="Balloon Text"/>
    <w:basedOn w:val="Normal"/>
    <w:link w:val="BalloonTextChar"/>
    <w:semiHidden/>
    <w:unhideWhenUsed/>
    <w:rsid w:val="00515D4C"/>
    <w:rPr>
      <w:rFonts w:ascii="Segoe UI" w:hAnsi="Segoe UI" w:cs="Segoe UI"/>
      <w:sz w:val="18"/>
      <w:szCs w:val="18"/>
    </w:rPr>
  </w:style>
  <w:style w:type="character" w:customStyle="1" w:styleId="BalloonTextChar">
    <w:name w:val="Balloon Text Char"/>
    <w:basedOn w:val="DefaultParagraphFont"/>
    <w:link w:val="BalloonText"/>
    <w:semiHidden/>
    <w:rsid w:val="00515D4C"/>
    <w:rPr>
      <w:rFonts w:ascii="Segoe UI" w:hAnsi="Segoe UI" w:cs="Segoe UI"/>
      <w:sz w:val="18"/>
      <w:szCs w:val="18"/>
      <w:lang w:eastAsia="en-US"/>
    </w:rPr>
  </w:style>
  <w:style w:type="paragraph" w:styleId="Revision">
    <w:name w:val="Revision"/>
    <w:hidden/>
    <w:uiPriority w:val="99"/>
    <w:semiHidden/>
    <w:rsid w:val="00515D4C"/>
    <w:rPr>
      <w:rFonts w:ascii="TradeGothic" w:hAnsi="TradeGothic"/>
      <w:sz w:val="22"/>
      <w:lang w:eastAsia="en-US"/>
    </w:rPr>
  </w:style>
  <w:style w:type="character" w:styleId="CommentReference">
    <w:name w:val="annotation reference"/>
    <w:basedOn w:val="DefaultParagraphFont"/>
    <w:semiHidden/>
    <w:unhideWhenUsed/>
    <w:rsid w:val="00FF6EC0"/>
    <w:rPr>
      <w:sz w:val="16"/>
      <w:szCs w:val="16"/>
    </w:rPr>
  </w:style>
  <w:style w:type="paragraph" w:styleId="CommentText">
    <w:name w:val="annotation text"/>
    <w:basedOn w:val="Normal"/>
    <w:link w:val="CommentTextChar"/>
    <w:semiHidden/>
    <w:unhideWhenUsed/>
    <w:rsid w:val="00FF6EC0"/>
    <w:rPr>
      <w:sz w:val="20"/>
    </w:rPr>
  </w:style>
  <w:style w:type="character" w:customStyle="1" w:styleId="CommentTextChar">
    <w:name w:val="Comment Text Char"/>
    <w:basedOn w:val="DefaultParagraphFont"/>
    <w:link w:val="CommentText"/>
    <w:semiHidden/>
    <w:rsid w:val="00FF6EC0"/>
    <w:rPr>
      <w:rFonts w:ascii="TradeGothic" w:hAnsi="TradeGothic"/>
      <w:lang w:eastAsia="en-US"/>
    </w:rPr>
  </w:style>
  <w:style w:type="paragraph" w:styleId="CommentSubject">
    <w:name w:val="annotation subject"/>
    <w:basedOn w:val="CommentText"/>
    <w:next w:val="CommentText"/>
    <w:link w:val="CommentSubjectChar"/>
    <w:semiHidden/>
    <w:unhideWhenUsed/>
    <w:rsid w:val="00FF6EC0"/>
    <w:rPr>
      <w:b/>
      <w:bCs/>
    </w:rPr>
  </w:style>
  <w:style w:type="character" w:customStyle="1" w:styleId="CommentSubjectChar">
    <w:name w:val="Comment Subject Char"/>
    <w:basedOn w:val="CommentTextChar"/>
    <w:link w:val="CommentSubject"/>
    <w:semiHidden/>
    <w:rsid w:val="00FF6EC0"/>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1113">
      <w:bodyDiv w:val="1"/>
      <w:marLeft w:val="0"/>
      <w:marRight w:val="0"/>
      <w:marTop w:val="0"/>
      <w:marBottom w:val="0"/>
      <w:divBdr>
        <w:top w:val="none" w:sz="0" w:space="0" w:color="auto"/>
        <w:left w:val="none" w:sz="0" w:space="0" w:color="auto"/>
        <w:bottom w:val="none" w:sz="0" w:space="0" w:color="auto"/>
        <w:right w:val="none" w:sz="0" w:space="0" w:color="auto"/>
      </w:divBdr>
    </w:div>
    <w:div w:id="1274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A48209691</value>
    </field>
    <field name="Objective-Title">
      <value order="0">MA_LG_2960_23 - Doc 4 -  Written Statement</value>
    </field>
    <field name="Objective-Description">
      <value order="0"/>
    </field>
    <field name="Objective-CreationStamp">
      <value order="0">2023-11-22T10:39:10Z</value>
    </field>
    <field name="Objective-IsApproved">
      <value order="0">false</value>
    </field>
    <field name="Objective-IsPublished">
      <value order="0">true</value>
    </field>
    <field name="Objective-DatePublished">
      <value order="0">2023-12-13T11:11:10Z</value>
    </field>
    <field name="Objective-ModificationStamp">
      <value order="0">2023-12-13T11:11:10Z</value>
    </field>
    <field name="Objective-Owner">
      <value order="0">Stafford, Mark (CCRA - RA - Fisheries)</value>
    </field>
    <field name="Objective-Path">
      <value order="0">Objective Global Folder:#Business File Plan:WG Organisational Groups:NEW - Post April 2022 - Climate Change &amp; Rural Affairs:Climate Change &amp; Rural Affairs (CCRA) - Marine &amp; Fisheries:1 - Save:Marine &amp; Fisheries:Fisheries:M&amp;F - Government Business - Lesley Griffiths - Minister for Rural Affairs North Wales and Trefnydd - 2023:Lesley Griffiths - Minister for Rural Affairs and Trefnydd - Marine &amp; Fisheries - Ministerial Advice - 2023:MA/LG/2960/23 - The Sea Fisheries (International Commission for the Conservation of Atlantic Tunas) (Amendment) Regulations 2024</value>
    </field>
    <field name="Objective-Parent">
      <value order="0">MA/LG/2960/23 - The Sea Fisheries (International Commission for the Conservation of Atlantic Tunas) (Amendment) Regulations 2024</value>
    </field>
    <field name="Objective-State">
      <value order="0">Published</value>
    </field>
    <field name="Objective-VersionId">
      <value order="0">vA91410782</value>
    </field>
    <field name="Objective-Version">
      <value order="0">4.0</value>
    </field>
    <field name="Objective-VersionNumber">
      <value order="0">5</value>
    </field>
    <field name="Objective-VersionComment">
      <value order="0"/>
    </field>
    <field name="Objective-FileNumber">
      <value order="0">qA1618416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bd2056901da83c57e399325af2ab6d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b6538efae04dd765a01c0f7ce0acdcf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45D2-AADB-4297-A973-7DF60FFA7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32085A0-DB09-4D87-8FCC-FF6FA64BEE74}">
  <ds:schemaRefs>
    <ds:schemaRef ds:uri="http://schemas.microsoft.com/sharepoint/v3/contenttype/forms"/>
  </ds:schemaRefs>
</ds:datastoreItem>
</file>

<file path=customXml/itemProps4.xml><?xml version="1.0" encoding="utf-8"?>
<ds:datastoreItem xmlns:ds="http://schemas.openxmlformats.org/officeDocument/2006/customXml" ds:itemID="{91661373-9239-4730-8C76-B0D6003BD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5B72E-AA53-4A43-B484-D0831286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2023-12-14T12:56:00Z</dcterms:created>
  <dcterms:modified xsi:type="dcterms:W3CDTF">2023-12-14T12:58:00Z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A48209691</vt:lpwstr>
  </property>
  <property fmtid="{D5CDD505-2E9C-101B-9397-08002B2CF9AE}" pid="4" name="Objective-Title">
    <vt:lpwstr>MA_LG_2960_23 - Doc 4 -  Written Statement</vt:lpwstr>
  </property>
  <property fmtid="{D5CDD505-2E9C-101B-9397-08002B2CF9AE}" pid="5" name="Objective-Comment">
    <vt:lpwstr/>
  </property>
  <property fmtid="{D5CDD505-2E9C-101B-9397-08002B2CF9AE}" pid="6" name="Objective-CreationStamp">
    <vt:filetime>2023-11-22T10:39:10Z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2023-12-13T11:11:10Z</vt:filetime>
  </property>
  <property fmtid="{D5CDD505-2E9C-101B-9397-08002B2CF9AE}" pid="10" name="Objective-ModificationStamp">
    <vt:filetime>2023-12-13T11:11:10Z</vt:filetime>
  </property>
  <property fmtid="{D5CDD505-2E9C-101B-9397-08002B2CF9AE}" pid="11" name="Objective-Owner">
    <vt:lpwstr>Stafford, Mark (CCRA - RA - Fisheries)</vt:lpwstr>
  </property>
  <property fmtid="{D5CDD505-2E9C-101B-9397-08002B2CF9AE}" pid="12" name="Objective-Path">
    <vt:lpwstr>Objective Global Folder:#Business File Plan:WG Organisational Groups:NEW - Post April 2022 - Climate Change &amp; Rural Affairs:Climate Change &amp; Rural Affairs (CCRA) - Marine &amp; Fisheries:1 - Save:Marine &amp; Fisheries:Fisheries:M&amp;F - Government Business - Lesley Griffiths - Minister for Rural Affairs North Wales and Trefnydd - 2023:Lesley Griffiths - Minister for Rural Affairs and Trefnydd - Marine &amp; Fisheries - Ministerial Advice - 2023:MA/LG/2960/23 - The Sea Fisheries (International Commission for the Conservation of Atlantic Tunas) (Amendment) Regulations 2024:</vt:lpwstr>
  </property>
  <property fmtid="{D5CDD505-2E9C-101B-9397-08002B2CF9AE}" pid="13" name="Objective-Parent">
    <vt:lpwstr>MA/LG/2960/23 - The Sea Fisheries (International Commission for the Conservation of Atlantic Tunas) (Amendment) Regulations 2024</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vA91410782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