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7E3A1" w14:textId="77777777" w:rsidR="001A39E2" w:rsidRDefault="001A39E2" w:rsidP="001A39E2">
      <w:pPr>
        <w:jc w:val="right"/>
        <w:rPr>
          <w:rFonts w:ascii="Arial" w:hAnsi="Arial" w:cs="Arial"/>
          <w:b/>
          <w:sz w:val="24"/>
          <w:szCs w:val="24"/>
        </w:rPr>
      </w:pPr>
    </w:p>
    <w:p w14:paraId="2494748D" w14:textId="77777777" w:rsidR="00881B37" w:rsidRDefault="00881B37" w:rsidP="001A39E2">
      <w:pPr>
        <w:jc w:val="right"/>
        <w:rPr>
          <w:rFonts w:ascii="Arial" w:hAnsi="Arial" w:cs="Arial"/>
          <w:b/>
          <w:sz w:val="24"/>
          <w:szCs w:val="24"/>
        </w:rPr>
      </w:pPr>
    </w:p>
    <w:p w14:paraId="6E480FA0" w14:textId="77777777" w:rsidR="00881B37" w:rsidRDefault="00881B37" w:rsidP="001A39E2">
      <w:pPr>
        <w:jc w:val="right"/>
        <w:rPr>
          <w:rFonts w:ascii="Arial" w:hAnsi="Arial" w:cs="Arial"/>
          <w:b/>
          <w:sz w:val="24"/>
          <w:szCs w:val="24"/>
        </w:rPr>
      </w:pPr>
    </w:p>
    <w:p w14:paraId="5D8C5520" w14:textId="77777777" w:rsidR="00881B37" w:rsidRDefault="00881B37" w:rsidP="001A39E2">
      <w:pPr>
        <w:jc w:val="right"/>
        <w:rPr>
          <w:rFonts w:ascii="Arial" w:hAnsi="Arial" w:cs="Arial"/>
          <w:b/>
          <w:sz w:val="24"/>
          <w:szCs w:val="24"/>
        </w:rPr>
      </w:pPr>
    </w:p>
    <w:p w14:paraId="6BAA8AF5" w14:textId="77777777" w:rsidR="00881B37" w:rsidRPr="006F3D84" w:rsidRDefault="00881B37" w:rsidP="001A39E2">
      <w:pPr>
        <w:jc w:val="right"/>
        <w:rPr>
          <w:rFonts w:ascii="Arial" w:hAnsi="Arial" w:cs="Arial"/>
          <w:b/>
          <w:sz w:val="24"/>
          <w:szCs w:val="24"/>
        </w:rPr>
      </w:pPr>
    </w:p>
    <w:p w14:paraId="08A1CD25" w14:textId="7DA81B0B" w:rsidR="00A845A9" w:rsidRPr="006F3D84" w:rsidRDefault="003178E2" w:rsidP="00A845A9">
      <w:pPr>
        <w:pStyle w:val="Heading1"/>
        <w:rPr>
          <w:rFonts w:cs="Arial"/>
          <w:color w:val="FF0000"/>
          <w:szCs w:val="24"/>
        </w:rPr>
      </w:pPr>
      <w:r w:rsidRPr="006F3D84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C53D38F" wp14:editId="552EC0D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6492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247CCE6" w14:textId="77777777" w:rsidR="00A845A9" w:rsidRPr="00CC192A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CC192A"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 w:rsidRPr="00CC192A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578C5FD5" w14:textId="77777777" w:rsidR="00A845A9" w:rsidRPr="00CC192A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CC192A">
        <w:rPr>
          <w:rFonts w:ascii="Times New Roman" w:hAnsi="Times New Roman"/>
          <w:color w:val="FF0000"/>
          <w:sz w:val="40"/>
          <w:szCs w:val="40"/>
        </w:rPr>
        <w:t>BY</w:t>
      </w:r>
    </w:p>
    <w:p w14:paraId="3F4544C6" w14:textId="77777777" w:rsidR="00A845A9" w:rsidRPr="00CC192A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CC192A"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5F6C23F7" w14:textId="09E29F25" w:rsidR="00A845A9" w:rsidRPr="006F3D84" w:rsidRDefault="003178E2" w:rsidP="00A845A9">
      <w:pPr>
        <w:rPr>
          <w:rFonts w:ascii="Arial" w:hAnsi="Arial" w:cs="Arial"/>
          <w:b/>
          <w:color w:val="FF0000"/>
          <w:sz w:val="24"/>
          <w:szCs w:val="24"/>
        </w:rPr>
      </w:pPr>
      <w:r w:rsidRPr="006F3D84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6E800B2" wp14:editId="1573788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7179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52AC91DF" w14:textId="77777777" w:rsidR="00A845A9" w:rsidRPr="006F3D84" w:rsidRDefault="00A845A9" w:rsidP="00A845A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A845A9" w:rsidRPr="006F3D84" w14:paraId="1D38EB28" w14:textId="77777777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4FB5E" w14:textId="77777777" w:rsidR="00A845A9" w:rsidRPr="00CC192A" w:rsidRDefault="00A845A9" w:rsidP="00AA5848">
            <w:pPr>
              <w:spacing w:before="120" w:after="120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CC192A">
              <w:rPr>
                <w:rFonts w:ascii="Trebuchet MS" w:hAnsi="Trebuchet MS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C1971" w14:textId="77777777" w:rsidR="00A845A9" w:rsidRPr="00CC192A" w:rsidRDefault="00A66322" w:rsidP="00F46BD4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Strategic Vision for the P</w:t>
            </w:r>
            <w:r w:rsidR="002624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ost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2624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ompulsory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2624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ducation and Training </w:t>
            </w:r>
            <w:r w:rsidR="001C49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ector </w:t>
            </w:r>
            <w:r w:rsidR="006D3F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 Wales </w:t>
            </w:r>
            <w:bookmarkEnd w:id="0"/>
          </w:p>
        </w:tc>
      </w:tr>
      <w:tr w:rsidR="00A845A9" w:rsidRPr="006F3D84" w14:paraId="305324F2" w14:textId="77777777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20E9C" w14:textId="77777777" w:rsidR="00A845A9" w:rsidRPr="00CC192A" w:rsidRDefault="00A845A9" w:rsidP="00AA5848">
            <w:pPr>
              <w:spacing w:before="120" w:after="120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CC192A">
              <w:rPr>
                <w:rFonts w:ascii="Trebuchet MS" w:hAnsi="Trebuchet MS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74F8A" w14:textId="77777777" w:rsidR="00A845A9" w:rsidRPr="00CC192A" w:rsidRDefault="004A4AFB" w:rsidP="004F066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437C23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A66322" w:rsidRPr="00B7204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663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November </w:t>
            </w:r>
            <w:r w:rsidR="00293A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46BD4" w:rsidRPr="00CC192A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</w:tr>
      <w:tr w:rsidR="00A845A9" w:rsidRPr="006F3D84" w14:paraId="4EE94726" w14:textId="77777777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D1A28" w14:textId="77777777" w:rsidR="00A845A9" w:rsidRPr="00CC192A" w:rsidRDefault="00A845A9" w:rsidP="00AA5848">
            <w:pPr>
              <w:spacing w:before="120" w:after="120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CC192A">
              <w:rPr>
                <w:rFonts w:ascii="Trebuchet MS" w:hAnsi="Trebuchet MS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12A86" w14:textId="77777777" w:rsidR="00A66322" w:rsidRPr="00CC192A" w:rsidRDefault="00F46BD4" w:rsidP="00F46BD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192A">
              <w:rPr>
                <w:rFonts w:ascii="Arial" w:hAnsi="Arial" w:cs="Arial"/>
                <w:b/>
                <w:bCs/>
                <w:sz w:val="24"/>
                <w:szCs w:val="24"/>
              </w:rPr>
              <w:t>Kirsty Williams</w:t>
            </w:r>
            <w:r w:rsidR="005530AC" w:rsidRPr="00CC19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</w:t>
            </w:r>
            <w:r w:rsidR="001C4762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A22A16" w:rsidRPr="00CC19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CC192A">
              <w:rPr>
                <w:rFonts w:ascii="Arial" w:hAnsi="Arial" w:cs="Arial"/>
                <w:b/>
                <w:bCs/>
                <w:sz w:val="24"/>
                <w:szCs w:val="24"/>
              </w:rPr>
              <w:t>Minister</w:t>
            </w:r>
            <w:r w:rsidR="00743236" w:rsidRPr="00CC19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</w:t>
            </w:r>
            <w:r w:rsidRPr="00CC192A">
              <w:rPr>
                <w:rFonts w:ascii="Arial" w:hAnsi="Arial" w:cs="Arial"/>
                <w:b/>
                <w:bCs/>
                <w:sz w:val="24"/>
                <w:szCs w:val="24"/>
              </w:rPr>
              <w:t>Education</w:t>
            </w:r>
          </w:p>
        </w:tc>
      </w:tr>
    </w:tbl>
    <w:p w14:paraId="665B548B" w14:textId="77777777" w:rsidR="00AA5848" w:rsidRPr="006F3D84" w:rsidRDefault="00AA5848" w:rsidP="00AA5848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14:paraId="58C74D3C" w14:textId="77777777" w:rsidR="00B649EE" w:rsidRDefault="00A66322" w:rsidP="00E32B52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Today I am </w:t>
      </w:r>
      <w:r w:rsidR="006D3F64">
        <w:rPr>
          <w:rFonts w:ascii="Arial" w:hAnsi="Arial" w:cs="Arial"/>
          <w:sz w:val="24"/>
          <w:szCs w:val="24"/>
          <w:lang w:eastAsia="en-GB"/>
        </w:rPr>
        <w:t xml:space="preserve">delighted to be </w:t>
      </w:r>
      <w:r>
        <w:rPr>
          <w:rFonts w:ascii="Arial" w:hAnsi="Arial" w:cs="Arial"/>
          <w:sz w:val="24"/>
          <w:szCs w:val="24"/>
          <w:lang w:eastAsia="en-GB"/>
        </w:rPr>
        <w:t xml:space="preserve">publishing </w:t>
      </w:r>
      <w:r w:rsidR="001E2CBC">
        <w:rPr>
          <w:rFonts w:ascii="Arial" w:hAnsi="Arial" w:cs="Arial"/>
          <w:sz w:val="24"/>
          <w:szCs w:val="24"/>
          <w:lang w:eastAsia="en-GB"/>
        </w:rPr>
        <w:t>our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="00851616">
        <w:rPr>
          <w:rFonts w:ascii="Arial" w:hAnsi="Arial" w:cs="Arial"/>
          <w:sz w:val="24"/>
          <w:szCs w:val="24"/>
          <w:lang w:eastAsia="en-GB"/>
        </w:rPr>
        <w:t>v</w:t>
      </w:r>
      <w:r>
        <w:rPr>
          <w:rFonts w:ascii="Arial" w:hAnsi="Arial" w:cs="Arial"/>
          <w:sz w:val="24"/>
          <w:szCs w:val="24"/>
          <w:lang w:eastAsia="en-GB"/>
        </w:rPr>
        <w:t xml:space="preserve">ision for the post </w:t>
      </w:r>
      <w:r w:rsidR="00A62209" w:rsidRPr="00A62209">
        <w:rPr>
          <w:rFonts w:ascii="Arial" w:hAnsi="Arial" w:cs="Arial"/>
          <w:sz w:val="24"/>
          <w:szCs w:val="24"/>
          <w:lang w:eastAsia="en-GB"/>
        </w:rPr>
        <w:t>compulsory education and training</w:t>
      </w:r>
      <w:r w:rsidR="00A62209">
        <w:rPr>
          <w:rFonts w:ascii="Arial" w:hAnsi="Arial" w:cs="Arial"/>
          <w:sz w:val="24"/>
          <w:szCs w:val="24"/>
          <w:lang w:eastAsia="en-GB"/>
        </w:rPr>
        <w:t xml:space="preserve"> </w:t>
      </w:r>
      <w:r w:rsidR="00AE5F96">
        <w:rPr>
          <w:rFonts w:ascii="Arial" w:hAnsi="Arial" w:cs="Arial"/>
          <w:sz w:val="24"/>
          <w:szCs w:val="24"/>
          <w:lang w:eastAsia="en-GB"/>
        </w:rPr>
        <w:t>sector (PCET) in Wales</w:t>
      </w:r>
      <w:r w:rsidR="00A62209">
        <w:rPr>
          <w:rFonts w:ascii="Arial" w:hAnsi="Arial" w:cs="Arial"/>
          <w:sz w:val="24"/>
          <w:szCs w:val="24"/>
          <w:lang w:eastAsia="en-GB"/>
        </w:rPr>
        <w:t xml:space="preserve">. </w:t>
      </w:r>
      <w:r w:rsidR="001E2CBC" w:rsidRPr="001E2CBC">
        <w:rPr>
          <w:rFonts w:ascii="Arial" w:hAnsi="Arial" w:cs="Arial"/>
          <w:sz w:val="24"/>
          <w:szCs w:val="24"/>
          <w:lang w:eastAsia="en-GB"/>
        </w:rPr>
        <w:t xml:space="preserve">Our </w:t>
      </w:r>
      <w:r w:rsidR="00851616">
        <w:rPr>
          <w:rFonts w:ascii="Arial" w:hAnsi="Arial" w:cs="Arial"/>
          <w:sz w:val="24"/>
          <w:szCs w:val="24"/>
          <w:lang w:eastAsia="en-GB"/>
        </w:rPr>
        <w:t>v</w:t>
      </w:r>
      <w:r w:rsidR="001E2CBC" w:rsidRPr="001E2CBC">
        <w:rPr>
          <w:rFonts w:ascii="Arial" w:hAnsi="Arial" w:cs="Arial"/>
          <w:sz w:val="24"/>
          <w:szCs w:val="24"/>
          <w:lang w:eastAsia="en-GB"/>
        </w:rPr>
        <w:t xml:space="preserve">ision, informed by the Well-being of Future Generations goals, </w:t>
      </w:r>
      <w:r w:rsidR="00256999">
        <w:rPr>
          <w:rFonts w:ascii="Arial" w:hAnsi="Arial" w:cs="Arial"/>
          <w:sz w:val="24"/>
          <w:szCs w:val="24"/>
          <w:lang w:eastAsia="en-GB"/>
        </w:rPr>
        <w:t>seeks to build on the</w:t>
      </w:r>
      <w:r w:rsidR="00B67DF1" w:rsidRPr="00A66322">
        <w:rPr>
          <w:rFonts w:ascii="Arial" w:hAnsi="Arial" w:cs="Arial"/>
          <w:sz w:val="24"/>
          <w:szCs w:val="24"/>
          <w:lang w:eastAsia="en-GB"/>
        </w:rPr>
        <w:t xml:space="preserve"> strengths </w:t>
      </w:r>
      <w:r w:rsidR="006D3F64">
        <w:rPr>
          <w:rFonts w:ascii="Arial" w:hAnsi="Arial" w:cs="Arial"/>
          <w:sz w:val="24"/>
          <w:szCs w:val="24"/>
          <w:lang w:eastAsia="en-GB"/>
        </w:rPr>
        <w:t xml:space="preserve">of our existing PCET sector </w:t>
      </w:r>
      <w:r w:rsidR="00B67DF1" w:rsidRPr="00A66322">
        <w:rPr>
          <w:rFonts w:ascii="Arial" w:hAnsi="Arial" w:cs="Arial"/>
          <w:sz w:val="24"/>
          <w:szCs w:val="24"/>
          <w:lang w:eastAsia="en-GB"/>
        </w:rPr>
        <w:t xml:space="preserve">in order to better meet the challenges and opportunities ahead. </w:t>
      </w:r>
    </w:p>
    <w:p w14:paraId="70EAD07C" w14:textId="77777777" w:rsidR="00B649EE" w:rsidRDefault="00B649EE" w:rsidP="00E32B52">
      <w:pPr>
        <w:rPr>
          <w:rFonts w:ascii="Arial" w:hAnsi="Arial" w:cs="Arial"/>
          <w:sz w:val="24"/>
          <w:szCs w:val="24"/>
          <w:lang w:eastAsia="en-GB"/>
        </w:rPr>
      </w:pPr>
    </w:p>
    <w:p w14:paraId="7B4D0F24" w14:textId="77777777" w:rsidR="00ED6089" w:rsidRDefault="00AE5F96" w:rsidP="00E32B52">
      <w:pPr>
        <w:rPr>
          <w:rFonts w:ascii="Arial" w:hAnsi="Arial" w:cs="Arial"/>
          <w:sz w:val="24"/>
          <w:szCs w:val="24"/>
          <w:lang w:eastAsia="en-GB"/>
        </w:rPr>
      </w:pPr>
      <w:r w:rsidRPr="00AE5F96">
        <w:rPr>
          <w:rFonts w:ascii="Arial" w:hAnsi="Arial" w:cs="Arial"/>
          <w:sz w:val="24"/>
          <w:szCs w:val="24"/>
          <w:lang w:eastAsia="en-GB"/>
        </w:rPr>
        <w:t>Our school sixth forms, colleges, universities, training and adult learning providers are crucial to meeting the challenges that Wales will face in the future: recovery from th</w:t>
      </w:r>
      <w:r w:rsidR="00B649EE">
        <w:rPr>
          <w:rFonts w:ascii="Arial" w:hAnsi="Arial" w:cs="Arial"/>
          <w:sz w:val="24"/>
          <w:szCs w:val="24"/>
          <w:lang w:eastAsia="en-GB"/>
        </w:rPr>
        <w:t xml:space="preserve">e Covid-19 pandemic, establishing </w:t>
      </w:r>
      <w:r w:rsidRPr="00AE5F96">
        <w:rPr>
          <w:rFonts w:ascii="Arial" w:hAnsi="Arial" w:cs="Arial"/>
          <w:sz w:val="24"/>
          <w:szCs w:val="24"/>
          <w:lang w:eastAsia="en-GB"/>
        </w:rPr>
        <w:t xml:space="preserve">a new relationship with </w:t>
      </w:r>
      <w:r w:rsidRPr="00AE5F96">
        <w:rPr>
          <w:rFonts w:ascii="Arial" w:hAnsi="Arial" w:cs="Arial"/>
          <w:sz w:val="24"/>
          <w:szCs w:val="24"/>
          <w:lang w:eastAsia="en-GB"/>
        </w:rPr>
        <w:lastRenderedPageBreak/>
        <w:t xml:space="preserve">the European Union, and dramatic longer term technological, </w:t>
      </w:r>
      <w:r w:rsidR="00456ED2">
        <w:rPr>
          <w:rFonts w:ascii="Arial" w:hAnsi="Arial" w:cs="Arial"/>
          <w:sz w:val="24"/>
          <w:szCs w:val="24"/>
          <w:lang w:eastAsia="en-GB"/>
        </w:rPr>
        <w:t>environmental</w:t>
      </w:r>
      <w:r w:rsidRPr="00AE5F96">
        <w:rPr>
          <w:rFonts w:ascii="Arial" w:hAnsi="Arial" w:cs="Arial"/>
          <w:sz w:val="24"/>
          <w:szCs w:val="24"/>
          <w:lang w:eastAsia="en-GB"/>
        </w:rPr>
        <w:t>, cultural and demographic change.</w:t>
      </w:r>
      <w:r w:rsidR="00957541" w:rsidRPr="00957541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564AE012" w14:textId="77777777" w:rsidR="00ED6089" w:rsidRDefault="00ED6089" w:rsidP="00E32B52">
      <w:pPr>
        <w:rPr>
          <w:rFonts w:ascii="Arial" w:hAnsi="Arial" w:cs="Arial"/>
          <w:sz w:val="24"/>
          <w:szCs w:val="24"/>
          <w:lang w:eastAsia="en-GB"/>
        </w:rPr>
      </w:pPr>
    </w:p>
    <w:p w14:paraId="11830675" w14:textId="77777777" w:rsidR="00AE5F96" w:rsidRDefault="00957541" w:rsidP="00E32B52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The vision statement is accompanied by a ‘Principles for Change’ document which </w:t>
      </w:r>
      <w:r w:rsidR="00C50659">
        <w:rPr>
          <w:rFonts w:ascii="Arial" w:hAnsi="Arial" w:cs="Arial"/>
          <w:sz w:val="24"/>
          <w:szCs w:val="24"/>
          <w:lang w:eastAsia="en-GB"/>
        </w:rPr>
        <w:t xml:space="preserve">provides a summary of these challenges </w:t>
      </w:r>
      <w:r>
        <w:rPr>
          <w:rFonts w:ascii="Arial" w:hAnsi="Arial" w:cs="Arial"/>
          <w:sz w:val="24"/>
          <w:szCs w:val="24"/>
          <w:lang w:eastAsia="en-GB"/>
        </w:rPr>
        <w:t xml:space="preserve">and outlines </w:t>
      </w:r>
      <w:r w:rsidR="00C50659">
        <w:rPr>
          <w:rFonts w:ascii="Arial" w:hAnsi="Arial" w:cs="Arial"/>
          <w:sz w:val="24"/>
          <w:szCs w:val="24"/>
          <w:lang w:eastAsia="en-GB"/>
        </w:rPr>
        <w:t xml:space="preserve">the principles that will guide our journey towards </w:t>
      </w:r>
      <w:r w:rsidR="00713A47">
        <w:rPr>
          <w:rFonts w:ascii="Arial" w:hAnsi="Arial" w:cs="Arial"/>
          <w:sz w:val="24"/>
          <w:szCs w:val="24"/>
          <w:lang w:eastAsia="en-GB"/>
        </w:rPr>
        <w:t xml:space="preserve">realising </w:t>
      </w:r>
      <w:r w:rsidR="00C50659">
        <w:rPr>
          <w:rFonts w:ascii="Arial" w:hAnsi="Arial" w:cs="Arial"/>
          <w:sz w:val="24"/>
          <w:szCs w:val="24"/>
          <w:lang w:eastAsia="en-GB"/>
        </w:rPr>
        <w:t xml:space="preserve">the </w:t>
      </w:r>
      <w:r w:rsidR="00C50659" w:rsidRPr="00957541">
        <w:rPr>
          <w:rFonts w:ascii="Arial" w:hAnsi="Arial" w:cs="Arial"/>
          <w:sz w:val="24"/>
          <w:szCs w:val="24"/>
          <w:lang w:eastAsia="en-GB"/>
        </w:rPr>
        <w:t>vision</w:t>
      </w:r>
      <w:r w:rsidRPr="00957541">
        <w:rPr>
          <w:rFonts w:ascii="Arial" w:hAnsi="Arial" w:cs="Arial"/>
          <w:sz w:val="24"/>
          <w:szCs w:val="24"/>
          <w:lang w:eastAsia="en-GB"/>
        </w:rPr>
        <w:t xml:space="preserve">.  </w:t>
      </w:r>
    </w:p>
    <w:p w14:paraId="6A9B69E7" w14:textId="77777777" w:rsidR="00AE5F96" w:rsidRDefault="00AE5F96" w:rsidP="00E32B52">
      <w:pPr>
        <w:rPr>
          <w:rFonts w:ascii="Arial" w:hAnsi="Arial" w:cs="Arial"/>
          <w:sz w:val="24"/>
          <w:szCs w:val="24"/>
          <w:lang w:eastAsia="en-GB"/>
        </w:rPr>
      </w:pPr>
    </w:p>
    <w:p w14:paraId="673AB3FC" w14:textId="77777777" w:rsidR="00B649EE" w:rsidRDefault="00B67DF1" w:rsidP="00E32B52">
      <w:pPr>
        <w:rPr>
          <w:rFonts w:ascii="Arial" w:hAnsi="Arial" w:cs="Arial"/>
          <w:sz w:val="24"/>
          <w:szCs w:val="24"/>
          <w:lang w:eastAsia="en-GB"/>
        </w:rPr>
      </w:pPr>
      <w:r w:rsidRPr="00A66322">
        <w:rPr>
          <w:rFonts w:ascii="Arial" w:hAnsi="Arial" w:cs="Arial"/>
          <w:sz w:val="24"/>
          <w:szCs w:val="24"/>
          <w:lang w:eastAsia="en-GB"/>
        </w:rPr>
        <w:t xml:space="preserve">Working together, we will deliver </w:t>
      </w:r>
      <w:r w:rsidR="001C4939">
        <w:rPr>
          <w:rFonts w:ascii="Arial" w:hAnsi="Arial" w:cs="Arial"/>
          <w:sz w:val="24"/>
          <w:szCs w:val="24"/>
          <w:lang w:eastAsia="en-GB"/>
        </w:rPr>
        <w:t xml:space="preserve">a </w:t>
      </w:r>
      <w:r w:rsidRPr="00A66322">
        <w:rPr>
          <w:rFonts w:ascii="Arial" w:hAnsi="Arial" w:cs="Arial"/>
          <w:sz w:val="24"/>
          <w:szCs w:val="24"/>
          <w:lang w:eastAsia="en-GB"/>
        </w:rPr>
        <w:t xml:space="preserve">more engaged, excellent and equitable </w:t>
      </w:r>
      <w:r>
        <w:rPr>
          <w:rFonts w:ascii="Arial" w:hAnsi="Arial" w:cs="Arial"/>
          <w:sz w:val="24"/>
          <w:szCs w:val="24"/>
          <w:lang w:eastAsia="en-GB"/>
        </w:rPr>
        <w:t xml:space="preserve">PCET </w:t>
      </w:r>
      <w:r w:rsidR="001C4939">
        <w:rPr>
          <w:rFonts w:ascii="Arial" w:hAnsi="Arial" w:cs="Arial"/>
          <w:sz w:val="24"/>
          <w:szCs w:val="24"/>
          <w:lang w:eastAsia="en-GB"/>
        </w:rPr>
        <w:t xml:space="preserve">sector </w:t>
      </w:r>
      <w:r w:rsidRPr="00A66322">
        <w:rPr>
          <w:rFonts w:ascii="Arial" w:hAnsi="Arial" w:cs="Arial"/>
          <w:sz w:val="24"/>
          <w:szCs w:val="24"/>
          <w:lang w:eastAsia="en-GB"/>
        </w:rPr>
        <w:t>which prioritises the interests of learners and contributes to national prosperity.</w:t>
      </w:r>
      <w:r w:rsidR="00AE5F96">
        <w:rPr>
          <w:rFonts w:ascii="Arial" w:hAnsi="Arial" w:cs="Arial"/>
          <w:sz w:val="24"/>
          <w:szCs w:val="24"/>
          <w:lang w:eastAsia="en-GB"/>
        </w:rPr>
        <w:t xml:space="preserve"> </w:t>
      </w:r>
      <w:r w:rsidR="006D3F64" w:rsidRPr="006D3F64">
        <w:rPr>
          <w:rFonts w:ascii="Arial" w:hAnsi="Arial" w:cs="Arial"/>
          <w:sz w:val="24"/>
          <w:szCs w:val="24"/>
          <w:lang w:eastAsia="en-GB"/>
        </w:rPr>
        <w:t>We wish to see a joined up PCET system in Wales that is easy for learners to navigate, is valued by the public, creates a highly skilled society</w:t>
      </w:r>
      <w:r w:rsidR="0026248E">
        <w:rPr>
          <w:rFonts w:ascii="Arial" w:hAnsi="Arial" w:cs="Arial"/>
          <w:sz w:val="24"/>
          <w:szCs w:val="24"/>
          <w:lang w:eastAsia="en-GB"/>
        </w:rPr>
        <w:t xml:space="preserve"> </w:t>
      </w:r>
      <w:r w:rsidR="00B7204B">
        <w:rPr>
          <w:rFonts w:ascii="Arial" w:hAnsi="Arial" w:cs="Arial"/>
          <w:sz w:val="24"/>
          <w:szCs w:val="24"/>
          <w:lang w:eastAsia="en-GB"/>
        </w:rPr>
        <w:t xml:space="preserve">and </w:t>
      </w:r>
      <w:r w:rsidR="00B7204B" w:rsidRPr="006D3F64">
        <w:rPr>
          <w:rFonts w:ascii="Arial" w:hAnsi="Arial" w:cs="Arial"/>
          <w:sz w:val="24"/>
          <w:szCs w:val="24"/>
          <w:lang w:eastAsia="en-GB"/>
        </w:rPr>
        <w:t>tackles</w:t>
      </w:r>
      <w:r w:rsidR="006D3F64" w:rsidRPr="006D3F64">
        <w:rPr>
          <w:rFonts w:ascii="Arial" w:hAnsi="Arial" w:cs="Arial"/>
          <w:sz w:val="24"/>
          <w:szCs w:val="24"/>
          <w:lang w:eastAsia="en-GB"/>
        </w:rPr>
        <w:t xml:space="preserve"> inequalities</w:t>
      </w:r>
      <w:r w:rsidR="0026248E">
        <w:rPr>
          <w:rFonts w:ascii="Arial" w:hAnsi="Arial" w:cs="Arial"/>
          <w:sz w:val="24"/>
          <w:szCs w:val="24"/>
          <w:lang w:eastAsia="en-GB"/>
        </w:rPr>
        <w:t xml:space="preserve">. </w:t>
      </w:r>
      <w:r w:rsidR="00164694">
        <w:rPr>
          <w:rFonts w:ascii="Arial" w:hAnsi="Arial" w:cs="Arial"/>
          <w:sz w:val="24"/>
          <w:szCs w:val="24"/>
          <w:lang w:eastAsia="en-GB"/>
        </w:rPr>
        <w:t>We will deliver</w:t>
      </w:r>
      <w:r w:rsidR="00164694" w:rsidRPr="006D3F64">
        <w:rPr>
          <w:rFonts w:ascii="Arial" w:hAnsi="Arial" w:cs="Arial"/>
          <w:sz w:val="24"/>
          <w:szCs w:val="24"/>
          <w:lang w:eastAsia="en-GB"/>
        </w:rPr>
        <w:t xml:space="preserve"> outstanding</w:t>
      </w:r>
      <w:r w:rsidR="00256999">
        <w:rPr>
          <w:rFonts w:ascii="Arial" w:hAnsi="Arial" w:cs="Arial"/>
          <w:sz w:val="24"/>
          <w:szCs w:val="24"/>
          <w:lang w:eastAsia="en-GB"/>
        </w:rPr>
        <w:t xml:space="preserve"> </w:t>
      </w:r>
      <w:r w:rsidR="0026248E">
        <w:rPr>
          <w:rFonts w:ascii="Arial" w:hAnsi="Arial" w:cs="Arial"/>
          <w:sz w:val="24"/>
          <w:szCs w:val="24"/>
          <w:lang w:eastAsia="en-GB"/>
        </w:rPr>
        <w:t xml:space="preserve">provision that </w:t>
      </w:r>
      <w:r w:rsidR="006D3F64" w:rsidRPr="006D3F64">
        <w:rPr>
          <w:rFonts w:ascii="Arial" w:hAnsi="Arial" w:cs="Arial"/>
          <w:sz w:val="24"/>
          <w:szCs w:val="24"/>
          <w:lang w:eastAsia="en-GB"/>
        </w:rPr>
        <w:t xml:space="preserve">is globally renowned for excellent education, training, research and innovation, and has a civic mission at its heart. </w:t>
      </w:r>
    </w:p>
    <w:p w14:paraId="5217A80E" w14:textId="77777777" w:rsidR="00B649EE" w:rsidRDefault="00B649EE" w:rsidP="00E32B52">
      <w:pPr>
        <w:rPr>
          <w:rFonts w:ascii="Arial" w:hAnsi="Arial" w:cs="Arial"/>
          <w:sz w:val="24"/>
          <w:szCs w:val="24"/>
          <w:lang w:eastAsia="en-GB"/>
        </w:rPr>
      </w:pPr>
    </w:p>
    <w:p w14:paraId="7097154C" w14:textId="77777777" w:rsidR="00AE5F96" w:rsidRDefault="006D3F64" w:rsidP="00E32B52">
      <w:pPr>
        <w:rPr>
          <w:rFonts w:ascii="Arial" w:hAnsi="Arial" w:cs="Arial"/>
          <w:sz w:val="24"/>
          <w:szCs w:val="24"/>
          <w:lang w:eastAsia="en-GB"/>
        </w:rPr>
      </w:pPr>
      <w:r w:rsidRPr="006D3F64">
        <w:rPr>
          <w:rFonts w:ascii="Arial" w:hAnsi="Arial" w:cs="Arial"/>
          <w:sz w:val="24"/>
          <w:szCs w:val="24"/>
          <w:lang w:eastAsia="en-GB"/>
        </w:rPr>
        <w:t xml:space="preserve">Our approach will enable learners to move seamlessly from compulsory to post-compulsory education, </w:t>
      </w:r>
      <w:r w:rsidR="008C7CAA" w:rsidRPr="008C7CAA">
        <w:rPr>
          <w:rFonts w:ascii="Arial" w:hAnsi="Arial" w:cs="Arial"/>
          <w:sz w:val="24"/>
          <w:szCs w:val="24"/>
          <w:lang w:eastAsia="en-GB"/>
        </w:rPr>
        <w:t>building on our national mission</w:t>
      </w:r>
      <w:r w:rsidR="00ED6089">
        <w:rPr>
          <w:rFonts w:ascii="Arial" w:hAnsi="Arial" w:cs="Arial"/>
          <w:sz w:val="24"/>
          <w:szCs w:val="24"/>
          <w:lang w:eastAsia="en-GB"/>
        </w:rPr>
        <w:t xml:space="preserve"> of </w:t>
      </w:r>
      <w:r w:rsidR="008C7CAA" w:rsidRPr="008C7CAA">
        <w:rPr>
          <w:rFonts w:ascii="Arial" w:hAnsi="Arial" w:cs="Arial"/>
          <w:sz w:val="24"/>
          <w:szCs w:val="24"/>
          <w:lang w:eastAsia="en-GB"/>
        </w:rPr>
        <w:t>education reform.</w:t>
      </w:r>
    </w:p>
    <w:p w14:paraId="6F18FA3F" w14:textId="77777777" w:rsidR="00ED6089" w:rsidRDefault="00ED6089" w:rsidP="00AE5F96">
      <w:pPr>
        <w:rPr>
          <w:rFonts w:ascii="Arial" w:hAnsi="Arial" w:cs="Arial"/>
          <w:sz w:val="24"/>
          <w:szCs w:val="24"/>
          <w:lang w:eastAsia="en-GB"/>
        </w:rPr>
      </w:pPr>
    </w:p>
    <w:p w14:paraId="2C45239F" w14:textId="77777777" w:rsidR="00AE5F96" w:rsidRDefault="00AE5F96" w:rsidP="00AE5F96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I am grateful for the valuable feedback my offi</w:t>
      </w:r>
      <w:r w:rsidR="00B649EE">
        <w:rPr>
          <w:rFonts w:ascii="Arial" w:hAnsi="Arial" w:cs="Arial"/>
          <w:sz w:val="24"/>
          <w:szCs w:val="24"/>
          <w:lang w:eastAsia="en-GB"/>
        </w:rPr>
        <w:t>cials have received from a wide</w:t>
      </w:r>
      <w:r>
        <w:rPr>
          <w:rFonts w:ascii="Arial" w:hAnsi="Arial" w:cs="Arial"/>
          <w:sz w:val="24"/>
          <w:szCs w:val="24"/>
          <w:lang w:eastAsia="en-GB"/>
        </w:rPr>
        <w:t xml:space="preserve"> range of stakeholders on the development of this </w:t>
      </w:r>
      <w:r w:rsidR="00851616">
        <w:rPr>
          <w:rFonts w:ascii="Arial" w:hAnsi="Arial" w:cs="Arial"/>
          <w:sz w:val="24"/>
          <w:szCs w:val="24"/>
          <w:lang w:eastAsia="en-GB"/>
        </w:rPr>
        <w:t>v</w:t>
      </w:r>
      <w:r>
        <w:rPr>
          <w:rFonts w:ascii="Arial" w:hAnsi="Arial" w:cs="Arial"/>
          <w:sz w:val="24"/>
          <w:szCs w:val="24"/>
          <w:lang w:eastAsia="en-GB"/>
        </w:rPr>
        <w:t xml:space="preserve">ision. </w:t>
      </w:r>
    </w:p>
    <w:p w14:paraId="7374516B" w14:textId="77777777" w:rsidR="00A62209" w:rsidRDefault="00A62209" w:rsidP="00E32B52">
      <w:pPr>
        <w:rPr>
          <w:rFonts w:ascii="Arial" w:hAnsi="Arial" w:cs="Arial"/>
          <w:sz w:val="24"/>
          <w:szCs w:val="24"/>
          <w:lang w:eastAsia="en-GB"/>
        </w:rPr>
      </w:pPr>
    </w:p>
    <w:p w14:paraId="50645AB9" w14:textId="77777777" w:rsidR="001E2CBC" w:rsidRDefault="006E16A4" w:rsidP="00E32B52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The establishment of the </w:t>
      </w:r>
      <w:r w:rsidR="00F44669" w:rsidRPr="00F44669">
        <w:rPr>
          <w:rFonts w:ascii="Arial" w:hAnsi="Arial" w:cs="Arial"/>
          <w:sz w:val="24"/>
          <w:szCs w:val="24"/>
          <w:lang w:eastAsia="en-GB"/>
        </w:rPr>
        <w:t>Commission for Tertiary Education and Research</w:t>
      </w:r>
      <w:r w:rsidR="00F44669" w:rsidRPr="00F44669" w:rsidDel="00F44669">
        <w:rPr>
          <w:rFonts w:ascii="Arial" w:hAnsi="Arial" w:cs="Arial"/>
          <w:sz w:val="24"/>
          <w:szCs w:val="24"/>
          <w:lang w:eastAsia="en-GB"/>
        </w:rPr>
        <w:t xml:space="preserve"> </w:t>
      </w:r>
      <w:r w:rsidR="00256999" w:rsidRPr="00256999">
        <w:rPr>
          <w:rFonts w:ascii="Arial" w:hAnsi="Arial" w:cs="Arial"/>
          <w:sz w:val="24"/>
          <w:szCs w:val="24"/>
          <w:lang w:eastAsia="en-GB"/>
        </w:rPr>
        <w:t xml:space="preserve">will be essential to realising the </w:t>
      </w:r>
      <w:r w:rsidR="00851616">
        <w:rPr>
          <w:rFonts w:ascii="Arial" w:hAnsi="Arial" w:cs="Arial"/>
          <w:sz w:val="24"/>
          <w:szCs w:val="24"/>
          <w:lang w:eastAsia="en-GB"/>
        </w:rPr>
        <w:t>v</w:t>
      </w:r>
      <w:r w:rsidR="00256999" w:rsidRPr="00256999">
        <w:rPr>
          <w:rFonts w:ascii="Arial" w:hAnsi="Arial" w:cs="Arial"/>
          <w:sz w:val="24"/>
          <w:szCs w:val="24"/>
          <w:lang w:eastAsia="en-GB"/>
        </w:rPr>
        <w:t xml:space="preserve">ision. </w:t>
      </w:r>
      <w:r w:rsidR="001C4939">
        <w:rPr>
          <w:rFonts w:ascii="Arial" w:hAnsi="Arial" w:cs="Arial"/>
          <w:sz w:val="24"/>
          <w:szCs w:val="24"/>
          <w:lang w:eastAsia="en-GB"/>
        </w:rPr>
        <w:t xml:space="preserve"> </w:t>
      </w:r>
      <w:r w:rsidR="00456ED2">
        <w:rPr>
          <w:rFonts w:ascii="Arial" w:hAnsi="Arial" w:cs="Arial"/>
          <w:sz w:val="24"/>
          <w:szCs w:val="24"/>
          <w:lang w:eastAsia="en-GB"/>
        </w:rPr>
        <w:t>Subject to legislation, t</w:t>
      </w:r>
      <w:r w:rsidR="001C4939">
        <w:rPr>
          <w:rFonts w:ascii="Arial" w:hAnsi="Arial" w:cs="Arial"/>
          <w:sz w:val="24"/>
          <w:szCs w:val="24"/>
          <w:lang w:eastAsia="en-GB"/>
        </w:rPr>
        <w:t xml:space="preserve">he Commission </w:t>
      </w:r>
      <w:r w:rsidR="008C7CAA" w:rsidRPr="008C7CAA">
        <w:rPr>
          <w:rFonts w:ascii="Arial" w:hAnsi="Arial" w:cs="Arial"/>
          <w:sz w:val="24"/>
          <w:szCs w:val="24"/>
          <w:lang w:eastAsia="en-GB"/>
        </w:rPr>
        <w:t xml:space="preserve">will have extensive funding, planning and regulatory powers, enabling it to improve quality, efficiency and efficacy across the PCET sector. </w:t>
      </w:r>
    </w:p>
    <w:p w14:paraId="34F957EE" w14:textId="77777777" w:rsidR="00ED6089" w:rsidRDefault="00ED6089" w:rsidP="00E32B52">
      <w:pPr>
        <w:rPr>
          <w:rFonts w:ascii="Arial" w:hAnsi="Arial" w:cs="Arial"/>
          <w:sz w:val="24"/>
          <w:szCs w:val="24"/>
          <w:lang w:eastAsia="en-GB"/>
        </w:rPr>
      </w:pPr>
    </w:p>
    <w:p w14:paraId="5CAF0E71" w14:textId="77777777" w:rsidR="001872D9" w:rsidRDefault="00A62209" w:rsidP="00B649EE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lastRenderedPageBreak/>
        <w:t>I announced</w:t>
      </w:r>
      <w:r w:rsidR="00256999">
        <w:rPr>
          <w:rFonts w:ascii="Arial" w:hAnsi="Arial" w:cs="Arial"/>
          <w:sz w:val="24"/>
          <w:szCs w:val="24"/>
          <w:lang w:eastAsia="en-GB"/>
        </w:rPr>
        <w:t xml:space="preserve"> a </w:t>
      </w:r>
      <w:r w:rsidR="00B07984">
        <w:rPr>
          <w:rFonts w:ascii="Arial" w:hAnsi="Arial" w:cs="Arial"/>
          <w:sz w:val="24"/>
          <w:szCs w:val="24"/>
          <w:lang w:eastAsia="en-GB"/>
        </w:rPr>
        <w:t xml:space="preserve">consultation on the Draft </w:t>
      </w:r>
      <w:r w:rsidR="00F46BD4" w:rsidRPr="006F3D84">
        <w:rPr>
          <w:rFonts w:ascii="Arial" w:hAnsi="Arial" w:cs="Arial"/>
          <w:sz w:val="24"/>
          <w:szCs w:val="24"/>
          <w:lang w:eastAsia="en-GB"/>
        </w:rPr>
        <w:t>Tertiary Education and Research</w:t>
      </w:r>
      <w:r>
        <w:rPr>
          <w:rFonts w:ascii="Arial" w:hAnsi="Arial" w:cs="Arial"/>
          <w:sz w:val="24"/>
          <w:szCs w:val="24"/>
          <w:lang w:eastAsia="en-GB"/>
        </w:rPr>
        <w:t xml:space="preserve"> (Wales) Bill on 14 July 2020. </w:t>
      </w:r>
      <w:r w:rsidR="00F60576" w:rsidRPr="00F60576">
        <w:rPr>
          <w:rFonts w:ascii="Arial" w:hAnsi="Arial" w:cs="Arial"/>
          <w:sz w:val="24"/>
          <w:szCs w:val="24"/>
          <w:lang w:eastAsia="en-GB"/>
        </w:rPr>
        <w:t xml:space="preserve">I would like to thank all those who </w:t>
      </w:r>
      <w:r w:rsidR="00F60576">
        <w:rPr>
          <w:rFonts w:ascii="Arial" w:hAnsi="Arial" w:cs="Arial"/>
          <w:sz w:val="24"/>
          <w:szCs w:val="24"/>
          <w:lang w:eastAsia="en-GB"/>
        </w:rPr>
        <w:t xml:space="preserve">have already </w:t>
      </w:r>
      <w:r w:rsidR="00F60576" w:rsidRPr="00F60576">
        <w:rPr>
          <w:rFonts w:ascii="Arial" w:hAnsi="Arial" w:cs="Arial"/>
          <w:sz w:val="24"/>
          <w:szCs w:val="24"/>
          <w:lang w:eastAsia="en-GB"/>
        </w:rPr>
        <w:t xml:space="preserve">contributed to the consultation </w:t>
      </w:r>
      <w:r w:rsidR="00B649EE">
        <w:rPr>
          <w:rFonts w:ascii="Arial" w:hAnsi="Arial" w:cs="Arial"/>
          <w:sz w:val="24"/>
          <w:szCs w:val="24"/>
          <w:lang w:eastAsia="en-GB"/>
        </w:rPr>
        <w:t>and encourage others</w:t>
      </w:r>
      <w:r w:rsidR="001C4939">
        <w:rPr>
          <w:rFonts w:ascii="Arial" w:hAnsi="Arial" w:cs="Arial"/>
          <w:sz w:val="24"/>
          <w:szCs w:val="24"/>
          <w:lang w:eastAsia="en-GB"/>
        </w:rPr>
        <w:t xml:space="preserve"> to</w:t>
      </w:r>
      <w:r w:rsidR="00B649EE">
        <w:rPr>
          <w:rFonts w:ascii="Arial" w:hAnsi="Arial" w:cs="Arial"/>
          <w:sz w:val="24"/>
          <w:szCs w:val="24"/>
          <w:lang w:eastAsia="en-GB"/>
        </w:rPr>
        <w:t xml:space="preserve"> input their views prior to the closing date of </w:t>
      </w:r>
      <w:r>
        <w:rPr>
          <w:rFonts w:ascii="Arial" w:hAnsi="Arial" w:cs="Arial"/>
          <w:sz w:val="24"/>
          <w:szCs w:val="24"/>
          <w:lang w:eastAsia="en-GB"/>
        </w:rPr>
        <w:t>4 December 2020.</w:t>
      </w:r>
    </w:p>
    <w:p w14:paraId="42C9DBBE" w14:textId="77777777" w:rsidR="007A414B" w:rsidRDefault="007A414B" w:rsidP="00B649EE">
      <w:pPr>
        <w:rPr>
          <w:rFonts w:ascii="Arial" w:hAnsi="Arial" w:cs="Arial"/>
          <w:sz w:val="24"/>
          <w:szCs w:val="24"/>
          <w:lang w:eastAsia="en-GB"/>
        </w:rPr>
      </w:pPr>
    </w:p>
    <w:p w14:paraId="54FFE7EE" w14:textId="77777777" w:rsidR="007A414B" w:rsidRDefault="007A414B" w:rsidP="00B649EE">
      <w:pPr>
        <w:rPr>
          <w:rFonts w:ascii="Arial" w:hAnsi="Arial" w:cs="Arial"/>
          <w:sz w:val="24"/>
          <w:szCs w:val="24"/>
          <w:lang w:eastAsia="en-GB"/>
        </w:rPr>
      </w:pPr>
      <w:r w:rsidRPr="007A414B">
        <w:rPr>
          <w:rFonts w:ascii="Arial" w:hAnsi="Arial" w:cs="Arial"/>
          <w:sz w:val="24"/>
          <w:szCs w:val="24"/>
          <w:lang w:eastAsia="en-GB"/>
        </w:rPr>
        <w:t xml:space="preserve">The </w:t>
      </w:r>
      <w:r>
        <w:rPr>
          <w:rFonts w:ascii="Arial" w:hAnsi="Arial" w:cs="Arial"/>
          <w:sz w:val="24"/>
          <w:szCs w:val="24"/>
          <w:lang w:eastAsia="en-GB"/>
        </w:rPr>
        <w:t>vision statement and Principles for Change</w:t>
      </w:r>
      <w:r w:rsidRPr="007A414B">
        <w:rPr>
          <w:rFonts w:ascii="Arial" w:hAnsi="Arial" w:cs="Arial"/>
          <w:sz w:val="24"/>
          <w:szCs w:val="24"/>
          <w:lang w:eastAsia="en-GB"/>
        </w:rPr>
        <w:t xml:space="preserve"> document can be found at the following link:</w:t>
      </w:r>
    </w:p>
    <w:p w14:paraId="7871827A" w14:textId="77777777" w:rsidR="007A414B" w:rsidRDefault="007A414B" w:rsidP="00B649EE">
      <w:pPr>
        <w:rPr>
          <w:rFonts w:ascii="Arial" w:hAnsi="Arial" w:cs="Arial"/>
          <w:sz w:val="24"/>
          <w:szCs w:val="24"/>
          <w:lang w:eastAsia="en-GB"/>
        </w:rPr>
      </w:pPr>
    </w:p>
    <w:p w14:paraId="35A78D8A" w14:textId="77777777" w:rsidR="007A414B" w:rsidRDefault="007A414B" w:rsidP="007A414B">
      <w:pPr>
        <w:rPr>
          <w:rFonts w:ascii="Arial" w:hAnsi="Arial" w:cs="Arial"/>
          <w:sz w:val="24"/>
          <w:szCs w:val="24"/>
        </w:rPr>
      </w:pPr>
      <w:hyperlink r:id="rId11" w:history="1">
        <w:r>
          <w:rPr>
            <w:rStyle w:val="Hyperlink"/>
            <w:rFonts w:ascii="Arial" w:hAnsi="Arial" w:cs="Arial"/>
            <w:sz w:val="24"/>
            <w:szCs w:val="24"/>
          </w:rPr>
          <w:t>https://gov.wales/post-compulsory-education-and-training-strategic-vision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77EDAD7D" w14:textId="77777777" w:rsidR="007A414B" w:rsidRDefault="007A414B" w:rsidP="00B649EE">
      <w:pPr>
        <w:rPr>
          <w:rFonts w:ascii="Arial" w:hAnsi="Arial" w:cs="Arial"/>
          <w:sz w:val="24"/>
          <w:szCs w:val="24"/>
          <w:lang w:eastAsia="en-GB"/>
        </w:rPr>
      </w:pPr>
    </w:p>
    <w:p w14:paraId="742583C0" w14:textId="77777777" w:rsidR="007A414B" w:rsidRDefault="007A414B" w:rsidP="00B649EE">
      <w:pPr>
        <w:rPr>
          <w:rFonts w:ascii="Arial" w:hAnsi="Arial" w:cs="Arial"/>
          <w:sz w:val="24"/>
          <w:szCs w:val="24"/>
          <w:lang w:eastAsia="en-GB"/>
        </w:rPr>
      </w:pPr>
    </w:p>
    <w:p w14:paraId="5E3C59F4" w14:textId="77777777" w:rsidR="007A414B" w:rsidRPr="00B649EE" w:rsidRDefault="007A414B" w:rsidP="00B649EE">
      <w:pPr>
        <w:rPr>
          <w:rFonts w:ascii="Arial" w:hAnsi="Arial" w:cs="Arial"/>
          <w:sz w:val="24"/>
          <w:szCs w:val="24"/>
          <w:lang w:eastAsia="en-GB"/>
        </w:rPr>
      </w:pPr>
    </w:p>
    <w:sectPr w:rsidR="007A414B" w:rsidRPr="00B649EE" w:rsidSect="00E15CB3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56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EDEE2" w14:textId="77777777" w:rsidR="00177E04" w:rsidRDefault="00177E04">
      <w:r>
        <w:separator/>
      </w:r>
    </w:p>
  </w:endnote>
  <w:endnote w:type="continuationSeparator" w:id="0">
    <w:p w14:paraId="7056EB37" w14:textId="77777777" w:rsidR="00177E04" w:rsidRDefault="0017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47C32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6D6F52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44427" w14:textId="018972CC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A22A16">
      <w:rPr>
        <w:rStyle w:val="PageNumber"/>
      </w:rPr>
      <w:fldChar w:fldCharType="separate"/>
    </w:r>
    <w:r w:rsidR="003178E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E47463D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5AD27" w14:textId="7B41A310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3178E2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5F0998C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D0758" w14:textId="77777777" w:rsidR="00177E04" w:rsidRDefault="00177E04">
      <w:r>
        <w:separator/>
      </w:r>
    </w:p>
  </w:footnote>
  <w:footnote w:type="continuationSeparator" w:id="0">
    <w:p w14:paraId="332A98CE" w14:textId="77777777" w:rsidR="00177E04" w:rsidRDefault="00177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1BCCD" w14:textId="326D758A" w:rsidR="00AE064D" w:rsidRDefault="003178E2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F966707" wp14:editId="70817B8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84F3BE" w14:textId="77777777" w:rsidR="00DD4B82" w:rsidRDefault="00DD4B82">
    <w:pPr>
      <w:pStyle w:val="Header"/>
    </w:pPr>
  </w:p>
  <w:p w14:paraId="19878FC0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35124"/>
    <w:multiLevelType w:val="hybridMultilevel"/>
    <w:tmpl w:val="84A63AC4"/>
    <w:lvl w:ilvl="0" w:tplc="0374D5E4">
      <w:start w:val="1"/>
      <w:numFmt w:val="decimal"/>
      <w:pStyle w:val="ListParagraph"/>
      <w:lvlText w:val="3.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19">
      <w:start w:val="1"/>
      <w:numFmt w:val="lowerLetter"/>
      <w:lvlText w:val="%2."/>
      <w:lvlJc w:val="left"/>
      <w:pPr>
        <w:ind w:left="1637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1491"/>
    <w:rsid w:val="00023B69"/>
    <w:rsid w:val="00044D39"/>
    <w:rsid w:val="000516D9"/>
    <w:rsid w:val="00082FE9"/>
    <w:rsid w:val="00090C3D"/>
    <w:rsid w:val="00091F23"/>
    <w:rsid w:val="00097118"/>
    <w:rsid w:val="000B1026"/>
    <w:rsid w:val="000C3A52"/>
    <w:rsid w:val="000C53DB"/>
    <w:rsid w:val="000C624A"/>
    <w:rsid w:val="000C6A27"/>
    <w:rsid w:val="000F2F6B"/>
    <w:rsid w:val="000F34A8"/>
    <w:rsid w:val="000F5EBB"/>
    <w:rsid w:val="00134918"/>
    <w:rsid w:val="00134EC6"/>
    <w:rsid w:val="001460B1"/>
    <w:rsid w:val="00147DA3"/>
    <w:rsid w:val="00164694"/>
    <w:rsid w:val="0017102C"/>
    <w:rsid w:val="00177E04"/>
    <w:rsid w:val="00186D1D"/>
    <w:rsid w:val="00186DD3"/>
    <w:rsid w:val="001872D9"/>
    <w:rsid w:val="001A39E2"/>
    <w:rsid w:val="001B027C"/>
    <w:rsid w:val="001B1B8E"/>
    <w:rsid w:val="001B288D"/>
    <w:rsid w:val="001B6DE9"/>
    <w:rsid w:val="001C1795"/>
    <w:rsid w:val="001C1997"/>
    <w:rsid w:val="001C4762"/>
    <w:rsid w:val="001C4939"/>
    <w:rsid w:val="001C532F"/>
    <w:rsid w:val="001D24DF"/>
    <w:rsid w:val="001E2CBC"/>
    <w:rsid w:val="001F0F22"/>
    <w:rsid w:val="001F4F36"/>
    <w:rsid w:val="002052E1"/>
    <w:rsid w:val="00214B25"/>
    <w:rsid w:val="00216C08"/>
    <w:rsid w:val="00223E62"/>
    <w:rsid w:val="00256999"/>
    <w:rsid w:val="0026248E"/>
    <w:rsid w:val="00293ACD"/>
    <w:rsid w:val="002A5310"/>
    <w:rsid w:val="002C57B6"/>
    <w:rsid w:val="002D06AE"/>
    <w:rsid w:val="002E161B"/>
    <w:rsid w:val="002F0EB9"/>
    <w:rsid w:val="002F53A9"/>
    <w:rsid w:val="00303FD5"/>
    <w:rsid w:val="00304EC3"/>
    <w:rsid w:val="00314E36"/>
    <w:rsid w:val="003178E2"/>
    <w:rsid w:val="003220C1"/>
    <w:rsid w:val="00340810"/>
    <w:rsid w:val="00342194"/>
    <w:rsid w:val="00356D7B"/>
    <w:rsid w:val="00357893"/>
    <w:rsid w:val="00362058"/>
    <w:rsid w:val="00370471"/>
    <w:rsid w:val="00375575"/>
    <w:rsid w:val="003A7B27"/>
    <w:rsid w:val="003B1503"/>
    <w:rsid w:val="003B3D64"/>
    <w:rsid w:val="003C5133"/>
    <w:rsid w:val="003D07C4"/>
    <w:rsid w:val="003E0532"/>
    <w:rsid w:val="003E2565"/>
    <w:rsid w:val="003E3706"/>
    <w:rsid w:val="00400E1F"/>
    <w:rsid w:val="00412673"/>
    <w:rsid w:val="00420998"/>
    <w:rsid w:val="0043031D"/>
    <w:rsid w:val="00437C23"/>
    <w:rsid w:val="00456ED2"/>
    <w:rsid w:val="0046757C"/>
    <w:rsid w:val="00487BF9"/>
    <w:rsid w:val="004A11CD"/>
    <w:rsid w:val="004A4AFB"/>
    <w:rsid w:val="004F066E"/>
    <w:rsid w:val="00510405"/>
    <w:rsid w:val="00523D9A"/>
    <w:rsid w:val="005530AC"/>
    <w:rsid w:val="00573987"/>
    <w:rsid w:val="00574BB3"/>
    <w:rsid w:val="005A22E2"/>
    <w:rsid w:val="005B030B"/>
    <w:rsid w:val="005C5BF7"/>
    <w:rsid w:val="005D2A41"/>
    <w:rsid w:val="005D362B"/>
    <w:rsid w:val="005D7663"/>
    <w:rsid w:val="005F1A72"/>
    <w:rsid w:val="005F23AF"/>
    <w:rsid w:val="0063196F"/>
    <w:rsid w:val="006442D3"/>
    <w:rsid w:val="00654C0A"/>
    <w:rsid w:val="006615A8"/>
    <w:rsid w:val="006633C7"/>
    <w:rsid w:val="00663F04"/>
    <w:rsid w:val="00675B78"/>
    <w:rsid w:val="006814BD"/>
    <w:rsid w:val="0069133F"/>
    <w:rsid w:val="006B15C9"/>
    <w:rsid w:val="006B340E"/>
    <w:rsid w:val="006B461D"/>
    <w:rsid w:val="006B68AD"/>
    <w:rsid w:val="006B7BDC"/>
    <w:rsid w:val="006D3F64"/>
    <w:rsid w:val="006E0A2C"/>
    <w:rsid w:val="006E16A4"/>
    <w:rsid w:val="006F0455"/>
    <w:rsid w:val="006F3D84"/>
    <w:rsid w:val="00700BAF"/>
    <w:rsid w:val="00703198"/>
    <w:rsid w:val="00703993"/>
    <w:rsid w:val="00713A47"/>
    <w:rsid w:val="00722E79"/>
    <w:rsid w:val="0073380E"/>
    <w:rsid w:val="00743236"/>
    <w:rsid w:val="00743B79"/>
    <w:rsid w:val="007523BC"/>
    <w:rsid w:val="00752C48"/>
    <w:rsid w:val="00760F49"/>
    <w:rsid w:val="00764D8B"/>
    <w:rsid w:val="0076771A"/>
    <w:rsid w:val="00770AAC"/>
    <w:rsid w:val="00771304"/>
    <w:rsid w:val="007766F7"/>
    <w:rsid w:val="00793522"/>
    <w:rsid w:val="007A0287"/>
    <w:rsid w:val="007A05FB"/>
    <w:rsid w:val="007A270D"/>
    <w:rsid w:val="007A414B"/>
    <w:rsid w:val="007B5260"/>
    <w:rsid w:val="007C24E7"/>
    <w:rsid w:val="007D1402"/>
    <w:rsid w:val="007F55A4"/>
    <w:rsid w:val="007F5E64"/>
    <w:rsid w:val="007F6CDA"/>
    <w:rsid w:val="007F7377"/>
    <w:rsid w:val="00800FA0"/>
    <w:rsid w:val="00810067"/>
    <w:rsid w:val="00812370"/>
    <w:rsid w:val="00820AE2"/>
    <w:rsid w:val="0082411A"/>
    <w:rsid w:val="00835A66"/>
    <w:rsid w:val="00841628"/>
    <w:rsid w:val="00846160"/>
    <w:rsid w:val="00851616"/>
    <w:rsid w:val="00854B6C"/>
    <w:rsid w:val="008605F8"/>
    <w:rsid w:val="008640B1"/>
    <w:rsid w:val="0087357A"/>
    <w:rsid w:val="00873A52"/>
    <w:rsid w:val="00874BFE"/>
    <w:rsid w:val="0087617E"/>
    <w:rsid w:val="00876FEF"/>
    <w:rsid w:val="00877A03"/>
    <w:rsid w:val="00877BD2"/>
    <w:rsid w:val="00881B37"/>
    <w:rsid w:val="008825B6"/>
    <w:rsid w:val="0088381A"/>
    <w:rsid w:val="008B7927"/>
    <w:rsid w:val="008C0302"/>
    <w:rsid w:val="008C0F89"/>
    <w:rsid w:val="008C38A1"/>
    <w:rsid w:val="008C7CAA"/>
    <w:rsid w:val="008D1E0B"/>
    <w:rsid w:val="008D3C30"/>
    <w:rsid w:val="008F0CC6"/>
    <w:rsid w:val="008F789E"/>
    <w:rsid w:val="00930B3E"/>
    <w:rsid w:val="00953A46"/>
    <w:rsid w:val="00957541"/>
    <w:rsid w:val="00961994"/>
    <w:rsid w:val="00962CB8"/>
    <w:rsid w:val="00967473"/>
    <w:rsid w:val="00973090"/>
    <w:rsid w:val="0097310B"/>
    <w:rsid w:val="009765DC"/>
    <w:rsid w:val="00995EEC"/>
    <w:rsid w:val="009A02EC"/>
    <w:rsid w:val="009A384D"/>
    <w:rsid w:val="009A6E41"/>
    <w:rsid w:val="009C20F3"/>
    <w:rsid w:val="009C30AD"/>
    <w:rsid w:val="009D4743"/>
    <w:rsid w:val="009E32EF"/>
    <w:rsid w:val="009E4974"/>
    <w:rsid w:val="009F057E"/>
    <w:rsid w:val="009F06C3"/>
    <w:rsid w:val="00A12A07"/>
    <w:rsid w:val="00A204C9"/>
    <w:rsid w:val="00A21B0E"/>
    <w:rsid w:val="00A22A16"/>
    <w:rsid w:val="00A23742"/>
    <w:rsid w:val="00A27B2D"/>
    <w:rsid w:val="00A3247B"/>
    <w:rsid w:val="00A35780"/>
    <w:rsid w:val="00A36081"/>
    <w:rsid w:val="00A50DF2"/>
    <w:rsid w:val="00A62209"/>
    <w:rsid w:val="00A66322"/>
    <w:rsid w:val="00A72CF3"/>
    <w:rsid w:val="00A82A45"/>
    <w:rsid w:val="00A845A9"/>
    <w:rsid w:val="00A86958"/>
    <w:rsid w:val="00A931ED"/>
    <w:rsid w:val="00AA5651"/>
    <w:rsid w:val="00AA5848"/>
    <w:rsid w:val="00AA7750"/>
    <w:rsid w:val="00AC67F0"/>
    <w:rsid w:val="00AC769B"/>
    <w:rsid w:val="00AE064D"/>
    <w:rsid w:val="00AE5F96"/>
    <w:rsid w:val="00AF056B"/>
    <w:rsid w:val="00B07984"/>
    <w:rsid w:val="00B239BA"/>
    <w:rsid w:val="00B43B99"/>
    <w:rsid w:val="00B468BB"/>
    <w:rsid w:val="00B52E76"/>
    <w:rsid w:val="00B55CE6"/>
    <w:rsid w:val="00B649EE"/>
    <w:rsid w:val="00B67DF1"/>
    <w:rsid w:val="00B7204B"/>
    <w:rsid w:val="00B72D97"/>
    <w:rsid w:val="00B81F17"/>
    <w:rsid w:val="00B8319F"/>
    <w:rsid w:val="00B9153B"/>
    <w:rsid w:val="00BA1FCB"/>
    <w:rsid w:val="00BB4B07"/>
    <w:rsid w:val="00BC208F"/>
    <w:rsid w:val="00BE2A97"/>
    <w:rsid w:val="00BE34E9"/>
    <w:rsid w:val="00C32025"/>
    <w:rsid w:val="00C43B4A"/>
    <w:rsid w:val="00C50659"/>
    <w:rsid w:val="00C56BF1"/>
    <w:rsid w:val="00C57144"/>
    <w:rsid w:val="00C62311"/>
    <w:rsid w:val="00C64FA5"/>
    <w:rsid w:val="00C67459"/>
    <w:rsid w:val="00C76AF8"/>
    <w:rsid w:val="00C84A12"/>
    <w:rsid w:val="00CC192A"/>
    <w:rsid w:val="00CF3DC5"/>
    <w:rsid w:val="00CF475B"/>
    <w:rsid w:val="00D017E2"/>
    <w:rsid w:val="00D02527"/>
    <w:rsid w:val="00D04CE6"/>
    <w:rsid w:val="00D16D97"/>
    <w:rsid w:val="00D2646A"/>
    <w:rsid w:val="00D27F42"/>
    <w:rsid w:val="00D57B79"/>
    <w:rsid w:val="00D67648"/>
    <w:rsid w:val="00D84713"/>
    <w:rsid w:val="00DA3499"/>
    <w:rsid w:val="00DA7CCD"/>
    <w:rsid w:val="00DB4B14"/>
    <w:rsid w:val="00DC1F9E"/>
    <w:rsid w:val="00DC3485"/>
    <w:rsid w:val="00DD4B82"/>
    <w:rsid w:val="00E1556F"/>
    <w:rsid w:val="00E15CB3"/>
    <w:rsid w:val="00E32B52"/>
    <w:rsid w:val="00E33834"/>
    <w:rsid w:val="00E3419E"/>
    <w:rsid w:val="00E47B1A"/>
    <w:rsid w:val="00E631B1"/>
    <w:rsid w:val="00E674D9"/>
    <w:rsid w:val="00E85FB7"/>
    <w:rsid w:val="00EA47DF"/>
    <w:rsid w:val="00EB248F"/>
    <w:rsid w:val="00EB2FFF"/>
    <w:rsid w:val="00EB5F93"/>
    <w:rsid w:val="00EC0568"/>
    <w:rsid w:val="00EC1000"/>
    <w:rsid w:val="00EC38A5"/>
    <w:rsid w:val="00ED147C"/>
    <w:rsid w:val="00ED3596"/>
    <w:rsid w:val="00ED6089"/>
    <w:rsid w:val="00ED7DD4"/>
    <w:rsid w:val="00EE2430"/>
    <w:rsid w:val="00EE3B47"/>
    <w:rsid w:val="00EE721A"/>
    <w:rsid w:val="00F0272E"/>
    <w:rsid w:val="00F03536"/>
    <w:rsid w:val="00F151C1"/>
    <w:rsid w:val="00F2438B"/>
    <w:rsid w:val="00F44669"/>
    <w:rsid w:val="00F46BD4"/>
    <w:rsid w:val="00F551A7"/>
    <w:rsid w:val="00F56720"/>
    <w:rsid w:val="00F60576"/>
    <w:rsid w:val="00F81C33"/>
    <w:rsid w:val="00F97613"/>
    <w:rsid w:val="00FD2957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15F37E6"/>
  <w15:chartTrackingRefBased/>
  <w15:docId w15:val="{E56605B8-C237-40E1-9878-9E4BA2C2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character" w:styleId="CommentReference">
    <w:name w:val="annotation reference"/>
    <w:rsid w:val="00B55C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5CE6"/>
    <w:rPr>
      <w:sz w:val="20"/>
    </w:rPr>
  </w:style>
  <w:style w:type="character" w:customStyle="1" w:styleId="CommentTextChar">
    <w:name w:val="Comment Text Char"/>
    <w:link w:val="CommentText"/>
    <w:rsid w:val="00B55CE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55CE6"/>
    <w:rPr>
      <w:b/>
      <w:bCs/>
    </w:rPr>
  </w:style>
  <w:style w:type="character" w:customStyle="1" w:styleId="CommentSubjectChar">
    <w:name w:val="Comment Subject Char"/>
    <w:link w:val="CommentSubject"/>
    <w:rsid w:val="00B55CE6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B55C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55CE6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"/>
    <w:basedOn w:val="Normal"/>
    <w:link w:val="ListParagraphChar"/>
    <w:uiPriority w:val="34"/>
    <w:qFormat/>
    <w:rsid w:val="00B55CE6"/>
    <w:pPr>
      <w:keepLines/>
      <w:widowControl w:val="0"/>
      <w:numPr>
        <w:numId w:val="1"/>
      </w:numPr>
      <w:spacing w:before="40" w:after="120" w:line="259" w:lineRule="auto"/>
      <w:ind w:hanging="644"/>
      <w:outlineLvl w:val="1"/>
    </w:pPr>
    <w:rPr>
      <w:rFonts w:ascii="Arial" w:hAnsi="Arial" w:cs="Arial"/>
      <w:sz w:val="24"/>
      <w:szCs w:val="26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B55CE6"/>
    <w:rPr>
      <w:rFonts w:ascii="Arial" w:hAnsi="Arial" w:cs="Arial"/>
      <w:sz w:val="24"/>
      <w:szCs w:val="26"/>
      <w:lang w:eastAsia="en-US"/>
    </w:rPr>
  </w:style>
  <w:style w:type="paragraph" w:styleId="Revision">
    <w:name w:val="Revision"/>
    <w:hidden/>
    <w:uiPriority w:val="99"/>
    <w:semiHidden/>
    <w:rsid w:val="00164694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2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76259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2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86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90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10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341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638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gov.wales%2Fpost-compulsory-education-and-training-strategic-vision&amp;data=04%7C01%7CRuth.Hayton%40gov.wales%7C5ec0daa0a9d042b6cb7e08d8912379a9%7Ca2cc36c592804ae78887d06dab89216b%7C0%7C0%7C637418928833262981%7CUnknown%7CTWFpbGZsb3d8eyJWIjoiMC4wLjAwMDAiLCJQIjoiV2luMzIiLCJBTiI6Ik1haWwiLCJXVCI6Mn0%3D%7C1000&amp;sdata=s403%2FgP5zxNrqbbnJ5t%2FU%2FZ%2F9UzCAuRUk3pOxM1TS5c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2020-11-26T00:00:00+00:00</Meeting_x0020_Date>
    <Assembly xmlns="a4e7e3ba-90a1-4b0a-844f-73b076486bd6">5</Assembl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12E6A-B078-4948-B16C-2D5E3296E1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DB29B5-9528-44D6-ADB2-289200E027E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1A9187C-65EA-4663-9F66-728B8FD52015}"/>
</file>

<file path=customXml/itemProps4.xml><?xml version="1.0" encoding="utf-8"?>
<ds:datastoreItem xmlns:ds="http://schemas.openxmlformats.org/officeDocument/2006/customXml" ds:itemID="{7B26DD13-286F-4AB0-8225-4FD1535EB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3073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s://eur01.safelinks.protection.outlook.com/?url=https%3A%2F%2Fgov.wales%2Fpost-compulsory-education-and-training-strategic-vision&amp;data=04%7C01%7CRuth.Hayton%40gov.wales%7C5ec0daa0a9d042b6cb7e08d8912379a9%7Ca2cc36c592804ae78887d06dab89216b%7C0%7C0%7C637418928833262981%7CUnknown%7CTWFpbGZsb3d8eyJWIjoiMC4wLjAwMDAiLCJQIjoiV2luMzIiLCJBTiI6Ik1haWwiLCJXVCI6Mn0%3D%7C1000&amp;sdata=s403%2FgP5zxNrqbbnJ5t%2FU%2FZ%2F9UzCAuRUk3pOxM1TS5c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Vision for the Post Compulsory Education and Training  Sector in Wales</dc:title>
  <dc:subject/>
  <dc:creator>burnsc</dc:creator>
  <cp:keywords/>
  <cp:lastModifiedBy>Oxenham, James (OFM - Cabinet Division)</cp:lastModifiedBy>
  <cp:revision>2</cp:revision>
  <cp:lastPrinted>2020-11-24T10:31:00Z</cp:lastPrinted>
  <dcterms:created xsi:type="dcterms:W3CDTF">2020-11-26T09:44:00Z</dcterms:created>
  <dcterms:modified xsi:type="dcterms:W3CDTF">2020-11-26T09:44:00Z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A32326612</vt:lpwstr>
  </property>
  <property fmtid="{D5CDD505-2E9C-101B-9397-08002B2CF9AE}" pid="4" name="Objective-Title">
    <vt:lpwstr>MA -KW-3305-20 Annex 3 - Written Statement Strategic Vision for the PCET Sector FINAL</vt:lpwstr>
  </property>
  <property fmtid="{D5CDD505-2E9C-101B-9397-08002B2CF9AE}" pid="5" name="Objective-Comment">
    <vt:lpwstr/>
  </property>
  <property fmtid="{D5CDD505-2E9C-101B-9397-08002B2CF9AE}" pid="6" name="Objective-CreationStamp">
    <vt:filetime>2020-11-20T15:20:25Z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2020-11-26T08:52:33Z</vt:filetime>
  </property>
  <property fmtid="{D5CDD505-2E9C-101B-9397-08002B2CF9AE}" pid="10" name="Objective-ModificationStamp">
    <vt:filetime>2020-11-26T08:52:33Z</vt:filetime>
  </property>
  <property fmtid="{D5CDD505-2E9C-101B-9397-08002B2CF9AE}" pid="11" name="Objective-Owner">
    <vt:lpwstr>Hayton, Ruth (ESNR-SHELL -HE Division)</vt:lpwstr>
  </property>
  <property fmtid="{D5CDD505-2E9C-101B-9397-08002B2CF9AE}" pid="12" name="Objective-Path">
    <vt:lpwstr>Objective Global Folder:Business File Plan:Economy, Skills &amp; Natural Resources (ESNR):Economy, Skills &amp; Natural Resources (ESNR) - SHELL - Higher Education:1 - Save:HE Reform Bill:Post Compulsory Education and Training:PCET Legislation:Implementation:PCET Government Business:Post Compulsory Education and Training - Government Business - Ministerial Advice - 2018-2019:MA-KW-3305-20 A Vision for PCET:</vt:lpwstr>
  </property>
  <property fmtid="{D5CDD505-2E9C-101B-9397-08002B2CF9AE}" pid="13" name="Objective-Parent">
    <vt:lpwstr>MA-KW-3305-20 A Vision for PCET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2016-10-31T00:00:00Z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Language">
    <vt:lpwstr>English (eng)</vt:lpwstr>
  </property>
  <property fmtid="{D5CDD505-2E9C-101B-9397-08002B2CF9AE}" pid="27" name="Objective-Date Acquired">
    <vt:filetime>2020-11-20T00:00:00Z</vt:filetime>
  </property>
  <property fmtid="{D5CDD505-2E9C-101B-9397-08002B2CF9AE}" pid="28" name="Objective-What to Keep">
    <vt:lpwstr>No</vt:lpwstr>
  </property>
  <property fmtid="{D5CDD505-2E9C-101B-9397-08002B2CF9AE}" pid="29" name="Objective-Official Translation">
    <vt:lpwstr/>
  </property>
  <property fmtid="{D5CDD505-2E9C-101B-9397-08002B2CF9AE}" pid="30" name="Objective-Connect Creator">
    <vt:lpwstr/>
  </property>
  <property fmtid="{D5CDD505-2E9C-101B-9397-08002B2CF9AE}" pid="31" name="ContentTypeId">
    <vt:lpwstr>0x010100C32B317B5CB4014E8FDC61FB98CB49750066DDDDA8424970449BEE8C4A4D2809D6</vt:lpwstr>
  </property>
</Properties>
</file>