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E2D" w14:textId="77777777" w:rsidR="001A39E2" w:rsidRPr="005D6B94" w:rsidRDefault="001A39E2" w:rsidP="009114D3">
      <w:pPr>
        <w:rPr>
          <w:rFonts w:ascii="Arial" w:hAnsi="Arial" w:cs="Arial"/>
          <w:b/>
          <w:sz w:val="24"/>
          <w:szCs w:val="24"/>
        </w:rPr>
      </w:pPr>
    </w:p>
    <w:p w14:paraId="65869BE4" w14:textId="77777777" w:rsidR="009C271A" w:rsidRPr="005D6B94" w:rsidRDefault="009C271A" w:rsidP="009114D3">
      <w:pPr>
        <w:rPr>
          <w:rFonts w:ascii="Arial" w:hAnsi="Arial" w:cs="Arial"/>
          <w:b/>
          <w:sz w:val="24"/>
          <w:szCs w:val="24"/>
        </w:rPr>
      </w:pPr>
    </w:p>
    <w:p w14:paraId="78176A4B" w14:textId="77777777" w:rsidR="009C271A" w:rsidRPr="005D6B94" w:rsidRDefault="009C271A" w:rsidP="009114D3">
      <w:pPr>
        <w:rPr>
          <w:rFonts w:ascii="Arial" w:hAnsi="Arial" w:cs="Arial"/>
          <w:b/>
          <w:sz w:val="24"/>
          <w:szCs w:val="24"/>
        </w:rPr>
      </w:pPr>
    </w:p>
    <w:p w14:paraId="3555B1BD" w14:textId="77777777" w:rsidR="009C271A" w:rsidRPr="005D6B94" w:rsidRDefault="009C271A" w:rsidP="009114D3">
      <w:pPr>
        <w:rPr>
          <w:rFonts w:ascii="Arial" w:hAnsi="Arial" w:cs="Arial"/>
          <w:b/>
          <w:sz w:val="24"/>
          <w:szCs w:val="24"/>
        </w:rPr>
      </w:pPr>
    </w:p>
    <w:p w14:paraId="3390681E" w14:textId="777EEC61" w:rsidR="009C271A" w:rsidRDefault="009C271A" w:rsidP="009114D3">
      <w:pPr>
        <w:rPr>
          <w:rFonts w:ascii="Arial" w:hAnsi="Arial" w:cs="Arial"/>
          <w:b/>
          <w:sz w:val="24"/>
          <w:szCs w:val="24"/>
        </w:rPr>
      </w:pPr>
    </w:p>
    <w:tbl>
      <w:tblPr>
        <w:tblStyle w:val="TableGrid"/>
        <w:tblW w:w="0" w:type="auto"/>
        <w:tblBorders>
          <w:top w:val="single" w:sz="18" w:space="0" w:color="FF0000"/>
          <w:left w:val="none" w:sz="0" w:space="0" w:color="auto"/>
          <w:bottom w:val="single" w:sz="18" w:space="0" w:color="FF0000"/>
          <w:right w:val="none" w:sz="0" w:space="0" w:color="auto"/>
          <w:insideH w:val="single" w:sz="18" w:space="0" w:color="FF0000"/>
          <w:insideV w:val="single" w:sz="18" w:space="0" w:color="FF0000"/>
        </w:tblBorders>
        <w:tblLook w:val="04A0" w:firstRow="1" w:lastRow="0" w:firstColumn="1" w:lastColumn="0" w:noHBand="0" w:noVBand="1"/>
      </w:tblPr>
      <w:tblGrid>
        <w:gridCol w:w="9060"/>
      </w:tblGrid>
      <w:tr w:rsidR="00B62A82" w:rsidRPr="00B62A82" w14:paraId="2E5D4F70" w14:textId="77777777" w:rsidTr="00B62A82">
        <w:tc>
          <w:tcPr>
            <w:tcW w:w="9060" w:type="dxa"/>
          </w:tcPr>
          <w:p w14:paraId="548F295B" w14:textId="77777777" w:rsidR="00B62A82" w:rsidRPr="00B62A82" w:rsidRDefault="00B62A82" w:rsidP="009114D3">
            <w:pPr>
              <w:rPr>
                <w:rFonts w:ascii="Arial" w:hAnsi="Arial" w:cs="Arial"/>
                <w:b/>
                <w:sz w:val="40"/>
                <w:szCs w:val="40"/>
              </w:rPr>
            </w:pPr>
          </w:p>
          <w:p w14:paraId="0C9A7604"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 xml:space="preserve">WRITTEN STATEMENT </w:t>
            </w:r>
          </w:p>
          <w:p w14:paraId="1CAE1CEB"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BY</w:t>
            </w:r>
          </w:p>
          <w:p w14:paraId="5E983651" w14:textId="77777777" w:rsidR="00B62A82" w:rsidRPr="00B62A82" w:rsidRDefault="00B62A82" w:rsidP="00B62A82">
            <w:pPr>
              <w:pStyle w:val="Heading1"/>
              <w:jc w:val="center"/>
              <w:rPr>
                <w:rFonts w:ascii="Times New Roman" w:hAnsi="Times New Roman"/>
                <w:color w:val="FF0000"/>
                <w:sz w:val="40"/>
                <w:szCs w:val="40"/>
              </w:rPr>
            </w:pPr>
            <w:r w:rsidRPr="00B62A82">
              <w:rPr>
                <w:rFonts w:ascii="Times New Roman" w:hAnsi="Times New Roman"/>
                <w:color w:val="FF0000"/>
                <w:sz w:val="40"/>
                <w:szCs w:val="40"/>
              </w:rPr>
              <w:t>THE WELSH GOVERNMENT</w:t>
            </w:r>
          </w:p>
          <w:p w14:paraId="28B7CDC2" w14:textId="0022DD44" w:rsidR="00B62A82" w:rsidRPr="00B62A82" w:rsidRDefault="00B62A82" w:rsidP="009114D3">
            <w:pPr>
              <w:rPr>
                <w:rFonts w:ascii="Arial" w:hAnsi="Arial" w:cs="Arial"/>
                <w:b/>
                <w:sz w:val="40"/>
                <w:szCs w:val="40"/>
              </w:rPr>
            </w:pPr>
          </w:p>
        </w:tc>
      </w:tr>
    </w:tbl>
    <w:p w14:paraId="5B3F369A" w14:textId="0F5329DE" w:rsidR="00B62A82" w:rsidRDefault="00B62A82" w:rsidP="00253DCC">
      <w:pPr>
        <w:rPr>
          <w:rFonts w:ascii="Arial" w:hAnsi="Arial" w:cs="Arial"/>
          <w:b/>
          <w:sz w:val="24"/>
          <w:szCs w:val="24"/>
        </w:rPr>
      </w:pPr>
    </w:p>
    <w:p w14:paraId="0479E91E" w14:textId="77777777" w:rsidR="00B62A82" w:rsidRDefault="00B62A82" w:rsidP="00253DCC">
      <w:pPr>
        <w:rPr>
          <w:rFonts w:ascii="Arial" w:hAnsi="Arial" w:cs="Arial"/>
          <w:b/>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655"/>
      </w:tblGrid>
      <w:tr w:rsidR="002A566B" w:rsidRPr="005867D7" w14:paraId="7D1C59E1" w14:textId="77777777" w:rsidTr="00B62A82">
        <w:tc>
          <w:tcPr>
            <w:tcW w:w="1383" w:type="dxa"/>
            <w:tcBorders>
              <w:top w:val="nil"/>
              <w:left w:val="nil"/>
              <w:bottom w:val="nil"/>
              <w:right w:val="nil"/>
            </w:tcBorders>
          </w:tcPr>
          <w:p w14:paraId="6413EEBE" w14:textId="77777777" w:rsidR="002A566B" w:rsidRPr="005867D7" w:rsidRDefault="002A566B" w:rsidP="00253DCC">
            <w:pPr>
              <w:rPr>
                <w:rFonts w:ascii="Arial" w:hAnsi="Arial" w:cs="Arial"/>
                <w:b/>
                <w:bCs/>
                <w:sz w:val="24"/>
                <w:szCs w:val="24"/>
              </w:rPr>
            </w:pPr>
            <w:r w:rsidRPr="005867D7">
              <w:rPr>
                <w:rFonts w:ascii="Arial" w:hAnsi="Arial" w:cs="Arial"/>
                <w:b/>
                <w:bCs/>
                <w:sz w:val="24"/>
                <w:szCs w:val="24"/>
              </w:rPr>
              <w:t xml:space="preserve">TITLE </w:t>
            </w:r>
          </w:p>
        </w:tc>
        <w:tc>
          <w:tcPr>
            <w:tcW w:w="7655" w:type="dxa"/>
            <w:tcBorders>
              <w:top w:val="nil"/>
              <w:left w:val="nil"/>
              <w:bottom w:val="nil"/>
              <w:right w:val="nil"/>
            </w:tcBorders>
          </w:tcPr>
          <w:p w14:paraId="6BBAECD3" w14:textId="715E78C1" w:rsidR="002A566B" w:rsidRPr="004825AD" w:rsidRDefault="001132F9" w:rsidP="00CF77CA">
            <w:pPr>
              <w:rPr>
                <w:rFonts w:ascii="Arial" w:hAnsi="Arial" w:cs="Arial"/>
                <w:b/>
                <w:bCs/>
                <w:sz w:val="24"/>
                <w:szCs w:val="24"/>
              </w:rPr>
            </w:pPr>
            <w:r>
              <w:rPr>
                <w:rFonts w:ascii="Arial" w:hAnsi="Arial" w:cs="Arial"/>
                <w:b/>
                <w:bCs/>
                <w:sz w:val="24"/>
                <w:szCs w:val="24"/>
              </w:rPr>
              <w:t>Technical consultation on r</w:t>
            </w:r>
            <w:r w:rsidR="00DC2B37">
              <w:rPr>
                <w:rFonts w:ascii="Arial" w:hAnsi="Arial" w:cs="Arial"/>
                <w:b/>
                <w:bCs/>
                <w:sz w:val="24"/>
                <w:szCs w:val="24"/>
              </w:rPr>
              <w:t xml:space="preserve">eforming the </w:t>
            </w:r>
            <w:proofErr w:type="spellStart"/>
            <w:r>
              <w:rPr>
                <w:rFonts w:ascii="Arial" w:hAnsi="Arial" w:cs="Arial"/>
                <w:b/>
                <w:bCs/>
                <w:sz w:val="24"/>
                <w:szCs w:val="24"/>
              </w:rPr>
              <w:t>n</w:t>
            </w:r>
            <w:r w:rsidR="00DC2B37">
              <w:rPr>
                <w:rFonts w:ascii="Arial" w:hAnsi="Arial" w:cs="Arial"/>
                <w:b/>
                <w:bCs/>
                <w:sz w:val="24"/>
                <w:szCs w:val="24"/>
              </w:rPr>
              <w:t>on-</w:t>
            </w:r>
            <w:r>
              <w:rPr>
                <w:rFonts w:ascii="Arial" w:hAnsi="Arial" w:cs="Arial"/>
                <w:b/>
                <w:bCs/>
                <w:sz w:val="24"/>
                <w:szCs w:val="24"/>
              </w:rPr>
              <w:t>d</w:t>
            </w:r>
            <w:r w:rsidR="00DC2B37">
              <w:rPr>
                <w:rFonts w:ascii="Arial" w:hAnsi="Arial" w:cs="Arial"/>
                <w:b/>
                <w:bCs/>
                <w:sz w:val="24"/>
                <w:szCs w:val="24"/>
              </w:rPr>
              <w:t>omestic</w:t>
            </w:r>
            <w:proofErr w:type="spellEnd"/>
            <w:r w:rsidR="00DC2B37">
              <w:rPr>
                <w:rFonts w:ascii="Arial" w:hAnsi="Arial" w:cs="Arial"/>
                <w:b/>
                <w:bCs/>
                <w:sz w:val="24"/>
                <w:szCs w:val="24"/>
              </w:rPr>
              <w:t xml:space="preserve"> </w:t>
            </w:r>
            <w:r>
              <w:rPr>
                <w:rFonts w:ascii="Arial" w:hAnsi="Arial" w:cs="Arial"/>
                <w:b/>
                <w:bCs/>
                <w:sz w:val="24"/>
                <w:szCs w:val="24"/>
              </w:rPr>
              <w:t>r</w:t>
            </w:r>
            <w:r w:rsidR="00DC2B37">
              <w:rPr>
                <w:rFonts w:ascii="Arial" w:hAnsi="Arial" w:cs="Arial"/>
                <w:b/>
                <w:bCs/>
                <w:sz w:val="24"/>
                <w:szCs w:val="24"/>
              </w:rPr>
              <w:t xml:space="preserve">ates </w:t>
            </w:r>
            <w:r>
              <w:rPr>
                <w:rFonts w:ascii="Arial" w:hAnsi="Arial" w:cs="Arial"/>
                <w:b/>
                <w:bCs/>
                <w:sz w:val="24"/>
                <w:szCs w:val="24"/>
              </w:rPr>
              <w:t>a</w:t>
            </w:r>
            <w:r w:rsidR="00DC2B37">
              <w:rPr>
                <w:rFonts w:ascii="Arial" w:hAnsi="Arial" w:cs="Arial"/>
                <w:b/>
                <w:bCs/>
                <w:sz w:val="24"/>
                <w:szCs w:val="24"/>
              </w:rPr>
              <w:t xml:space="preserve">ppeals </w:t>
            </w:r>
            <w:r>
              <w:rPr>
                <w:rFonts w:ascii="Arial" w:hAnsi="Arial" w:cs="Arial"/>
                <w:b/>
                <w:bCs/>
                <w:sz w:val="24"/>
                <w:szCs w:val="24"/>
              </w:rPr>
              <w:t>s</w:t>
            </w:r>
            <w:r w:rsidR="00DC2B37">
              <w:rPr>
                <w:rFonts w:ascii="Arial" w:hAnsi="Arial" w:cs="Arial"/>
                <w:b/>
                <w:bCs/>
                <w:sz w:val="24"/>
                <w:szCs w:val="24"/>
              </w:rPr>
              <w:t>ystem for Wales</w:t>
            </w:r>
            <w:r w:rsidR="00C27974">
              <w:rPr>
                <w:rFonts w:ascii="Arial" w:hAnsi="Arial" w:cs="Arial"/>
                <w:b/>
                <w:bCs/>
                <w:sz w:val="24"/>
                <w:szCs w:val="24"/>
              </w:rPr>
              <w:t xml:space="preserve"> </w:t>
            </w:r>
            <w:r>
              <w:rPr>
                <w:rFonts w:ascii="Arial" w:hAnsi="Arial" w:cs="Arial"/>
                <w:b/>
                <w:bCs/>
                <w:sz w:val="24"/>
                <w:szCs w:val="24"/>
              </w:rPr>
              <w:t>– summary of responses</w:t>
            </w:r>
          </w:p>
        </w:tc>
      </w:tr>
      <w:tr w:rsidR="002A566B" w:rsidRPr="005867D7" w14:paraId="46E6BAE5" w14:textId="77777777" w:rsidTr="00B62A82">
        <w:tc>
          <w:tcPr>
            <w:tcW w:w="1383" w:type="dxa"/>
            <w:tcBorders>
              <w:top w:val="nil"/>
              <w:left w:val="nil"/>
              <w:bottom w:val="nil"/>
              <w:right w:val="nil"/>
            </w:tcBorders>
          </w:tcPr>
          <w:p w14:paraId="43B0F710" w14:textId="77777777" w:rsidR="002A566B" w:rsidRPr="00D46943" w:rsidRDefault="002A566B" w:rsidP="00253DCC">
            <w:pPr>
              <w:rPr>
                <w:rFonts w:ascii="Arial" w:hAnsi="Arial" w:cs="Arial"/>
                <w:b/>
                <w:bCs/>
                <w:sz w:val="24"/>
                <w:szCs w:val="24"/>
              </w:rPr>
            </w:pPr>
            <w:r w:rsidRPr="00D46943">
              <w:rPr>
                <w:rFonts w:ascii="Arial" w:hAnsi="Arial" w:cs="Arial"/>
                <w:b/>
                <w:bCs/>
                <w:sz w:val="24"/>
                <w:szCs w:val="24"/>
              </w:rPr>
              <w:t xml:space="preserve">DATE </w:t>
            </w:r>
          </w:p>
        </w:tc>
        <w:tc>
          <w:tcPr>
            <w:tcW w:w="7655" w:type="dxa"/>
            <w:tcBorders>
              <w:top w:val="nil"/>
              <w:left w:val="nil"/>
              <w:bottom w:val="nil"/>
              <w:right w:val="nil"/>
            </w:tcBorders>
          </w:tcPr>
          <w:p w14:paraId="7702F10F" w14:textId="2E7A3A2E" w:rsidR="002A566B" w:rsidRPr="00D46943" w:rsidRDefault="00D46943" w:rsidP="00253DCC">
            <w:pPr>
              <w:rPr>
                <w:rFonts w:ascii="Arial" w:hAnsi="Arial" w:cs="Arial"/>
                <w:b/>
                <w:bCs/>
                <w:sz w:val="24"/>
                <w:szCs w:val="24"/>
              </w:rPr>
            </w:pPr>
            <w:r w:rsidRPr="00D46943">
              <w:rPr>
                <w:rFonts w:ascii="Arial" w:hAnsi="Arial" w:cs="Arial"/>
                <w:b/>
                <w:bCs/>
                <w:sz w:val="24"/>
                <w:szCs w:val="24"/>
              </w:rPr>
              <w:t>4</w:t>
            </w:r>
            <w:r w:rsidR="004D1112" w:rsidRPr="00D46943">
              <w:rPr>
                <w:rFonts w:ascii="Arial" w:hAnsi="Arial" w:cs="Arial"/>
                <w:b/>
                <w:bCs/>
                <w:sz w:val="24"/>
                <w:szCs w:val="24"/>
              </w:rPr>
              <w:t xml:space="preserve"> </w:t>
            </w:r>
            <w:r w:rsidR="00055C41" w:rsidRPr="00D46943">
              <w:rPr>
                <w:rFonts w:ascii="Arial" w:hAnsi="Arial" w:cs="Arial"/>
                <w:b/>
                <w:bCs/>
                <w:sz w:val="24"/>
                <w:szCs w:val="24"/>
              </w:rPr>
              <w:t>November</w:t>
            </w:r>
            <w:r w:rsidR="00302455" w:rsidRPr="00D46943">
              <w:rPr>
                <w:rFonts w:ascii="Arial" w:hAnsi="Arial" w:cs="Arial"/>
                <w:b/>
                <w:bCs/>
                <w:sz w:val="24"/>
                <w:szCs w:val="24"/>
              </w:rPr>
              <w:t xml:space="preserve"> 2022</w:t>
            </w:r>
          </w:p>
        </w:tc>
      </w:tr>
      <w:tr w:rsidR="002A566B" w:rsidRPr="005867D7" w14:paraId="591D4696" w14:textId="77777777" w:rsidTr="00B62A82">
        <w:tc>
          <w:tcPr>
            <w:tcW w:w="1383" w:type="dxa"/>
            <w:tcBorders>
              <w:top w:val="nil"/>
              <w:left w:val="nil"/>
              <w:bottom w:val="nil"/>
              <w:right w:val="nil"/>
            </w:tcBorders>
          </w:tcPr>
          <w:p w14:paraId="1C9CB324" w14:textId="77777777" w:rsidR="002A566B" w:rsidRPr="005867D7" w:rsidRDefault="002A566B" w:rsidP="00253DCC">
            <w:pPr>
              <w:rPr>
                <w:rFonts w:ascii="Arial" w:hAnsi="Arial" w:cs="Arial"/>
                <w:b/>
                <w:bCs/>
                <w:sz w:val="24"/>
                <w:szCs w:val="24"/>
              </w:rPr>
            </w:pPr>
            <w:r w:rsidRPr="005867D7">
              <w:rPr>
                <w:rFonts w:ascii="Arial" w:hAnsi="Arial" w:cs="Arial"/>
                <w:b/>
                <w:bCs/>
                <w:sz w:val="24"/>
                <w:szCs w:val="24"/>
              </w:rPr>
              <w:t xml:space="preserve">BY </w:t>
            </w:r>
          </w:p>
        </w:tc>
        <w:tc>
          <w:tcPr>
            <w:tcW w:w="7655" w:type="dxa"/>
            <w:tcBorders>
              <w:top w:val="nil"/>
              <w:left w:val="nil"/>
              <w:bottom w:val="nil"/>
              <w:right w:val="nil"/>
            </w:tcBorders>
          </w:tcPr>
          <w:p w14:paraId="42913EA6" w14:textId="7B0309D4" w:rsidR="002A566B" w:rsidRPr="005867D7" w:rsidRDefault="00B246B1" w:rsidP="00253DCC">
            <w:pPr>
              <w:rPr>
                <w:rFonts w:ascii="Arial" w:hAnsi="Arial" w:cs="Arial"/>
                <w:b/>
                <w:bCs/>
                <w:sz w:val="24"/>
                <w:szCs w:val="24"/>
              </w:rPr>
            </w:pPr>
            <w:r w:rsidRPr="005867D7">
              <w:rPr>
                <w:rFonts w:ascii="Arial" w:hAnsi="Arial" w:cs="Arial"/>
                <w:b/>
                <w:bCs/>
                <w:sz w:val="24"/>
                <w:szCs w:val="24"/>
              </w:rPr>
              <w:t>Rebecca Evans</w:t>
            </w:r>
            <w:r w:rsidR="006A5CA4" w:rsidRPr="005867D7">
              <w:rPr>
                <w:rFonts w:ascii="Arial" w:hAnsi="Arial" w:cs="Arial"/>
                <w:b/>
                <w:bCs/>
                <w:sz w:val="24"/>
                <w:szCs w:val="24"/>
              </w:rPr>
              <w:t xml:space="preserve"> </w:t>
            </w:r>
            <w:r w:rsidR="005C646E">
              <w:rPr>
                <w:rFonts w:ascii="Arial" w:hAnsi="Arial" w:cs="Arial"/>
                <w:b/>
                <w:bCs/>
                <w:sz w:val="24"/>
                <w:szCs w:val="24"/>
              </w:rPr>
              <w:t>MS</w:t>
            </w:r>
            <w:r w:rsidRPr="005867D7">
              <w:rPr>
                <w:rFonts w:ascii="Arial" w:hAnsi="Arial" w:cs="Arial"/>
                <w:b/>
                <w:bCs/>
                <w:sz w:val="24"/>
                <w:szCs w:val="24"/>
              </w:rPr>
              <w:t xml:space="preserve">, </w:t>
            </w:r>
            <w:r w:rsidR="00E63F68">
              <w:rPr>
                <w:rFonts w:ascii="Arial" w:hAnsi="Arial" w:cs="Arial"/>
                <w:b/>
                <w:bCs/>
                <w:sz w:val="24"/>
                <w:szCs w:val="24"/>
              </w:rPr>
              <w:t>Minister for Finance and Local Government</w:t>
            </w:r>
          </w:p>
        </w:tc>
      </w:tr>
    </w:tbl>
    <w:p w14:paraId="4D65804F" w14:textId="77777777" w:rsidR="00253DCC" w:rsidRPr="00253DCC" w:rsidRDefault="00253DCC" w:rsidP="00253DCC">
      <w:pPr>
        <w:rPr>
          <w:lang w:val="en-US"/>
        </w:rPr>
      </w:pPr>
    </w:p>
    <w:p w14:paraId="694832F1" w14:textId="424A7D11" w:rsidR="00055C41" w:rsidRPr="00055C41" w:rsidRDefault="00770305" w:rsidP="004D1112">
      <w:pPr>
        <w:autoSpaceDE w:val="0"/>
        <w:autoSpaceDN w:val="0"/>
        <w:adjustRightInd w:val="0"/>
        <w:rPr>
          <w:rFonts w:ascii="Arial" w:hAnsi="Arial" w:cs="Arial"/>
          <w:color w:val="000000"/>
          <w:sz w:val="24"/>
          <w:szCs w:val="24"/>
        </w:rPr>
      </w:pPr>
      <w:r>
        <w:rPr>
          <w:rFonts w:ascii="Arial" w:eastAsia="MS Mincho" w:hAnsi="Arial" w:cs="Arial"/>
          <w:color w:val="000000"/>
          <w:sz w:val="24"/>
          <w:szCs w:val="22"/>
        </w:rPr>
        <w:t>Today I am publishing a summary of responses to the technical</w:t>
      </w:r>
      <w:r w:rsidR="00DC2B37">
        <w:rPr>
          <w:rFonts w:ascii="Arial" w:eastAsia="MS Mincho" w:hAnsi="Arial" w:cs="Arial"/>
          <w:color w:val="000000"/>
          <w:sz w:val="24"/>
          <w:szCs w:val="22"/>
        </w:rPr>
        <w:t xml:space="preserve"> </w:t>
      </w:r>
      <w:r w:rsidR="00DC2B37" w:rsidRPr="00DC2B37">
        <w:rPr>
          <w:rFonts w:ascii="Arial" w:hAnsi="Arial" w:cs="Arial"/>
          <w:sz w:val="24"/>
          <w:szCs w:val="24"/>
        </w:rPr>
        <w:t>consultation on</w:t>
      </w:r>
      <w:r w:rsidR="00055C41">
        <w:rPr>
          <w:rFonts w:ascii="Arial" w:hAnsi="Arial" w:cs="Arial"/>
          <w:sz w:val="24"/>
          <w:szCs w:val="24"/>
        </w:rPr>
        <w:t xml:space="preserve"> the draft Non-Domestic Rating (Alteration of Lists and Appeals) Regulations 2023</w:t>
      </w:r>
      <w:r w:rsidR="001132F9">
        <w:rPr>
          <w:rFonts w:ascii="Arial" w:hAnsi="Arial" w:cs="Arial"/>
          <w:sz w:val="24"/>
          <w:szCs w:val="24"/>
        </w:rPr>
        <w:t xml:space="preserve"> (“the Regulations”)</w:t>
      </w:r>
      <w:r w:rsidR="00055C41">
        <w:rPr>
          <w:rFonts w:ascii="Arial" w:hAnsi="Arial" w:cs="Arial"/>
          <w:sz w:val="24"/>
          <w:szCs w:val="24"/>
        </w:rPr>
        <w:t>.</w:t>
      </w:r>
      <w:r w:rsidR="00DC2B37" w:rsidRPr="00DC2B37">
        <w:rPr>
          <w:rFonts w:ascii="Arial" w:hAnsi="Arial" w:cs="Arial"/>
          <w:sz w:val="24"/>
          <w:szCs w:val="24"/>
        </w:rPr>
        <w:t xml:space="preserve"> </w:t>
      </w:r>
      <w:r w:rsidR="00D1790F" w:rsidRPr="00055C41">
        <w:rPr>
          <w:rFonts w:ascii="Arial" w:hAnsi="Arial" w:cs="Arial"/>
          <w:color w:val="000000"/>
          <w:sz w:val="24"/>
          <w:szCs w:val="24"/>
        </w:rPr>
        <w:t xml:space="preserve">I am also confirming that </w:t>
      </w:r>
      <w:r w:rsidR="00055C41" w:rsidRPr="00055C41">
        <w:rPr>
          <w:rFonts w:ascii="Arial" w:hAnsi="Arial" w:cs="Arial"/>
          <w:color w:val="000000"/>
          <w:sz w:val="24"/>
          <w:szCs w:val="24"/>
        </w:rPr>
        <w:t xml:space="preserve">we will move forward with the reforms to the </w:t>
      </w:r>
      <w:proofErr w:type="spellStart"/>
      <w:r w:rsidR="00055C41" w:rsidRPr="00055C41">
        <w:rPr>
          <w:rFonts w:ascii="Arial" w:hAnsi="Arial" w:cs="Arial"/>
          <w:color w:val="000000"/>
          <w:sz w:val="24"/>
          <w:szCs w:val="24"/>
        </w:rPr>
        <w:t>non-domestic</w:t>
      </w:r>
      <w:proofErr w:type="spellEnd"/>
      <w:r w:rsidR="00055C41" w:rsidRPr="00055C41">
        <w:rPr>
          <w:rFonts w:ascii="Arial" w:hAnsi="Arial" w:cs="Arial"/>
          <w:color w:val="000000"/>
          <w:sz w:val="24"/>
          <w:szCs w:val="24"/>
        </w:rPr>
        <w:t xml:space="preserve"> rates appeals system which the Regulations will underpin.</w:t>
      </w:r>
    </w:p>
    <w:p w14:paraId="40562010" w14:textId="77777777" w:rsidR="00770305" w:rsidRDefault="00770305" w:rsidP="004D1112">
      <w:pPr>
        <w:autoSpaceDE w:val="0"/>
        <w:autoSpaceDN w:val="0"/>
        <w:adjustRightInd w:val="0"/>
        <w:rPr>
          <w:rFonts w:ascii="Arial" w:eastAsia="MS Mincho" w:hAnsi="Arial" w:cs="Arial"/>
          <w:color w:val="000000"/>
          <w:sz w:val="24"/>
          <w:szCs w:val="22"/>
        </w:rPr>
      </w:pPr>
    </w:p>
    <w:p w14:paraId="48C68BFB" w14:textId="089FDDE2" w:rsidR="00DC2B37" w:rsidRPr="00DC2B37" w:rsidRDefault="00700C46" w:rsidP="00DC2B37">
      <w:pPr>
        <w:pStyle w:val="NormalWeb"/>
        <w:shd w:val="clear" w:color="auto" w:fill="FFFFFF"/>
        <w:spacing w:before="0" w:beforeAutospacing="0" w:after="300" w:afterAutospacing="0"/>
        <w:rPr>
          <w:rFonts w:ascii="Arial" w:eastAsia="MS Mincho" w:hAnsi="Arial" w:cs="Arial"/>
          <w:color w:val="000000"/>
          <w:szCs w:val="22"/>
          <w:lang w:eastAsia="en-US"/>
        </w:rPr>
      </w:pPr>
      <w:hyperlink r:id="rId12" w:history="1">
        <w:r w:rsidR="00C27974" w:rsidRPr="00700C46">
          <w:rPr>
            <w:rStyle w:val="Hyperlink"/>
            <w:rFonts w:ascii="Arial" w:eastAsia="Calibri" w:hAnsi="Arial" w:cs="Arial"/>
          </w:rPr>
          <w:t xml:space="preserve">The Welsh Government previously consulted on proposals for reform of the </w:t>
        </w:r>
        <w:proofErr w:type="spellStart"/>
        <w:r w:rsidR="00C27974" w:rsidRPr="00700C46">
          <w:rPr>
            <w:rStyle w:val="Hyperlink"/>
            <w:rFonts w:ascii="Arial" w:eastAsia="Calibri" w:hAnsi="Arial" w:cs="Arial"/>
          </w:rPr>
          <w:t>non-domestic</w:t>
        </w:r>
        <w:proofErr w:type="spellEnd"/>
        <w:r w:rsidR="00C27974" w:rsidRPr="00700C46">
          <w:rPr>
            <w:rStyle w:val="Hyperlink"/>
            <w:rFonts w:ascii="Arial" w:eastAsia="Calibri" w:hAnsi="Arial" w:cs="Arial"/>
          </w:rPr>
          <w:t xml:space="preserve"> rating (NDR) appeals system, between 17 October 2017 and 9 January 2018</w:t>
        </w:r>
      </w:hyperlink>
      <w:r w:rsidR="00DC2B37" w:rsidRPr="00DC2B37">
        <w:rPr>
          <w:rFonts w:ascii="Arial" w:eastAsia="MS Mincho" w:hAnsi="Arial" w:cs="Arial"/>
          <w:color w:val="000000"/>
          <w:szCs w:val="22"/>
          <w:lang w:eastAsia="en-US"/>
        </w:rPr>
        <w:t>. One of the key messages from the consultation responses was that no changes should be made midway through an NDR list and the optimal timing for changes would be to coincide with a revaluation. The next revaluation will be implemented on 1 April 2023.</w:t>
      </w:r>
    </w:p>
    <w:p w14:paraId="03F4EA30" w14:textId="77777777" w:rsidR="00DC2B37" w:rsidRPr="00DC2B37" w:rsidRDefault="00DC2B37" w:rsidP="00DC2B37">
      <w:pPr>
        <w:pStyle w:val="NormalWeb"/>
        <w:shd w:val="clear" w:color="auto" w:fill="FFFFFF"/>
        <w:spacing w:before="0" w:beforeAutospacing="0" w:after="300" w:afterAutospacing="0"/>
        <w:rPr>
          <w:rFonts w:ascii="Arial" w:eastAsia="MS Mincho" w:hAnsi="Arial" w:cs="Arial"/>
          <w:color w:val="000000"/>
          <w:szCs w:val="22"/>
          <w:lang w:eastAsia="en-US"/>
        </w:rPr>
      </w:pPr>
      <w:r w:rsidRPr="00DC2B37">
        <w:rPr>
          <w:rFonts w:ascii="Arial" w:eastAsia="MS Mincho" w:hAnsi="Arial" w:cs="Arial"/>
          <w:color w:val="000000"/>
          <w:szCs w:val="22"/>
          <w:lang w:eastAsia="en-US"/>
        </w:rPr>
        <w:t xml:space="preserve">On 29 March 2022, I made an Oral Statement setting out the Welsh Government’s plans to reform </w:t>
      </w:r>
      <w:proofErr w:type="spellStart"/>
      <w:r w:rsidRPr="00DC2B37">
        <w:rPr>
          <w:rFonts w:ascii="Arial" w:eastAsia="MS Mincho" w:hAnsi="Arial" w:cs="Arial"/>
          <w:color w:val="000000"/>
          <w:szCs w:val="22"/>
          <w:lang w:eastAsia="en-US"/>
        </w:rPr>
        <w:t>non-domestic</w:t>
      </w:r>
      <w:proofErr w:type="spellEnd"/>
      <w:r w:rsidRPr="00DC2B37">
        <w:rPr>
          <w:rFonts w:ascii="Arial" w:eastAsia="MS Mincho" w:hAnsi="Arial" w:cs="Arial"/>
          <w:color w:val="000000"/>
          <w:szCs w:val="22"/>
          <w:lang w:eastAsia="en-US"/>
        </w:rPr>
        <w:t xml:space="preserve"> rates during the current Senedd term. These plans include pursuing more frequent revaluations in the future. Changes to the appeals system, underpinned by the adoption of a digital platform delivered by the Valuation Office Agency, will be a critical enabler for this objective, ensuring that ratepayers in Wales are able to benefit from ongoing improvements.</w:t>
      </w:r>
    </w:p>
    <w:p w14:paraId="064E2529" w14:textId="77777777" w:rsidR="00055C41" w:rsidRDefault="006A73AE" w:rsidP="00253DCC">
      <w:pPr>
        <w:contextualSpacing/>
        <w:rPr>
          <w:rFonts w:ascii="Arial" w:hAnsi="Arial" w:cs="Arial"/>
          <w:color w:val="000000"/>
          <w:sz w:val="24"/>
          <w:szCs w:val="24"/>
        </w:rPr>
      </w:pPr>
      <w:r>
        <w:rPr>
          <w:rFonts w:ascii="Arial" w:hAnsi="Arial" w:cs="Arial"/>
          <w:color w:val="000000"/>
          <w:sz w:val="24"/>
          <w:szCs w:val="24"/>
        </w:rPr>
        <w:t>A</w:t>
      </w:r>
      <w:r w:rsidR="00AB79B7" w:rsidRPr="00EC7CD5">
        <w:rPr>
          <w:rFonts w:ascii="Arial" w:hAnsi="Arial" w:cs="Arial"/>
          <w:color w:val="000000"/>
          <w:sz w:val="24"/>
          <w:szCs w:val="24"/>
        </w:rPr>
        <w:t xml:space="preserve"> </w:t>
      </w:r>
      <w:r w:rsidR="00F1194F">
        <w:rPr>
          <w:rFonts w:ascii="Arial" w:hAnsi="Arial" w:cs="Arial"/>
          <w:color w:val="000000"/>
          <w:sz w:val="24"/>
          <w:szCs w:val="24"/>
        </w:rPr>
        <w:t xml:space="preserve">technical </w:t>
      </w:r>
      <w:r w:rsidR="00AB79B7" w:rsidRPr="00EC7CD5">
        <w:rPr>
          <w:rFonts w:ascii="Arial" w:hAnsi="Arial" w:cs="Arial"/>
          <w:color w:val="000000"/>
          <w:sz w:val="24"/>
          <w:szCs w:val="24"/>
        </w:rPr>
        <w:t xml:space="preserve">consultation </w:t>
      </w:r>
      <w:r>
        <w:rPr>
          <w:rFonts w:ascii="Arial" w:hAnsi="Arial" w:cs="Arial"/>
          <w:color w:val="000000"/>
          <w:sz w:val="24"/>
          <w:szCs w:val="24"/>
        </w:rPr>
        <w:t xml:space="preserve">on a draft of the Regulations ran from </w:t>
      </w:r>
      <w:r w:rsidR="00F50D52">
        <w:rPr>
          <w:rFonts w:ascii="Arial" w:hAnsi="Arial" w:cs="Arial"/>
          <w:color w:val="000000"/>
          <w:sz w:val="24"/>
          <w:szCs w:val="24"/>
        </w:rPr>
        <w:t>19 July</w:t>
      </w:r>
      <w:r>
        <w:rPr>
          <w:rFonts w:ascii="Arial" w:hAnsi="Arial" w:cs="Arial"/>
          <w:color w:val="000000"/>
          <w:sz w:val="24"/>
          <w:szCs w:val="24"/>
        </w:rPr>
        <w:t xml:space="preserve"> to 1</w:t>
      </w:r>
      <w:r w:rsidR="00F50D52">
        <w:rPr>
          <w:rFonts w:ascii="Arial" w:hAnsi="Arial" w:cs="Arial"/>
          <w:color w:val="000000"/>
          <w:sz w:val="24"/>
          <w:szCs w:val="24"/>
        </w:rPr>
        <w:t>1 October</w:t>
      </w:r>
      <w:r w:rsidR="00C43C83">
        <w:rPr>
          <w:rFonts w:ascii="Arial" w:hAnsi="Arial" w:cs="Arial"/>
          <w:color w:val="000000"/>
          <w:sz w:val="24"/>
          <w:szCs w:val="24"/>
        </w:rPr>
        <w:t xml:space="preserve"> 2022.</w:t>
      </w:r>
      <w:r w:rsidR="00AB79B7" w:rsidRPr="00EC7CD5">
        <w:rPr>
          <w:rFonts w:ascii="Arial" w:hAnsi="Arial" w:cs="Arial"/>
          <w:color w:val="000000"/>
          <w:sz w:val="24"/>
          <w:szCs w:val="24"/>
        </w:rPr>
        <w:t xml:space="preserve"> </w:t>
      </w:r>
      <w:r w:rsidR="00AB79B7" w:rsidRPr="00D1790F">
        <w:rPr>
          <w:rFonts w:ascii="Arial" w:hAnsi="Arial" w:cs="Arial"/>
          <w:color w:val="000000"/>
          <w:sz w:val="24"/>
          <w:szCs w:val="24"/>
        </w:rPr>
        <w:t>It ask</w:t>
      </w:r>
      <w:r w:rsidR="00D1790F" w:rsidRPr="00D1790F">
        <w:rPr>
          <w:rFonts w:ascii="Arial" w:hAnsi="Arial" w:cs="Arial"/>
          <w:color w:val="000000"/>
          <w:sz w:val="24"/>
          <w:szCs w:val="24"/>
        </w:rPr>
        <w:t>ed</w:t>
      </w:r>
      <w:r w:rsidR="00AB79B7" w:rsidRPr="00D1790F">
        <w:rPr>
          <w:rFonts w:ascii="Arial" w:hAnsi="Arial" w:cs="Arial"/>
          <w:color w:val="000000"/>
          <w:sz w:val="24"/>
          <w:szCs w:val="24"/>
        </w:rPr>
        <w:t xml:space="preserve"> for </w:t>
      </w:r>
      <w:r w:rsidR="00485702" w:rsidRPr="00D1790F">
        <w:rPr>
          <w:rFonts w:ascii="Arial" w:hAnsi="Arial" w:cs="Arial"/>
          <w:color w:val="000000"/>
          <w:sz w:val="24"/>
          <w:szCs w:val="24"/>
        </w:rPr>
        <w:t xml:space="preserve">views </w:t>
      </w:r>
      <w:r w:rsidR="00F1194F" w:rsidRPr="00D1790F">
        <w:rPr>
          <w:rFonts w:ascii="Arial" w:hAnsi="Arial" w:cs="Arial"/>
          <w:color w:val="000000"/>
          <w:sz w:val="24"/>
          <w:szCs w:val="24"/>
        </w:rPr>
        <w:t xml:space="preserve">on the clarity of the </w:t>
      </w:r>
      <w:r w:rsidR="002D1373" w:rsidRPr="00D1790F">
        <w:rPr>
          <w:rFonts w:ascii="Arial" w:hAnsi="Arial" w:cs="Arial"/>
          <w:color w:val="000000"/>
          <w:sz w:val="24"/>
          <w:szCs w:val="24"/>
        </w:rPr>
        <w:t>R</w:t>
      </w:r>
      <w:r w:rsidR="008F267D" w:rsidRPr="00D1790F">
        <w:rPr>
          <w:rFonts w:ascii="Arial" w:hAnsi="Arial" w:cs="Arial"/>
          <w:color w:val="000000"/>
          <w:sz w:val="24"/>
          <w:szCs w:val="24"/>
        </w:rPr>
        <w:t>egulations</w:t>
      </w:r>
      <w:r w:rsidR="00F1194F" w:rsidRPr="00D1790F">
        <w:rPr>
          <w:rFonts w:ascii="Arial" w:hAnsi="Arial" w:cs="Arial"/>
          <w:color w:val="000000"/>
          <w:sz w:val="24"/>
          <w:szCs w:val="24"/>
        </w:rPr>
        <w:t xml:space="preserve"> </w:t>
      </w:r>
      <w:r w:rsidR="00AB79B7" w:rsidRPr="00D1790F">
        <w:rPr>
          <w:rFonts w:ascii="Arial" w:hAnsi="Arial" w:cs="Arial"/>
          <w:color w:val="000000"/>
          <w:sz w:val="24"/>
          <w:szCs w:val="24"/>
        </w:rPr>
        <w:t>and</w:t>
      </w:r>
      <w:r w:rsidR="00CF77CA" w:rsidRPr="00D1790F">
        <w:rPr>
          <w:rFonts w:ascii="Arial" w:hAnsi="Arial" w:cs="Arial"/>
          <w:color w:val="000000"/>
          <w:sz w:val="24"/>
          <w:szCs w:val="24"/>
        </w:rPr>
        <w:t xml:space="preserve"> for any other comments about the</w:t>
      </w:r>
      <w:r w:rsidR="008F267D" w:rsidRPr="00D1790F">
        <w:rPr>
          <w:rFonts w:ascii="Arial" w:hAnsi="Arial" w:cs="Arial"/>
          <w:color w:val="000000"/>
          <w:sz w:val="24"/>
          <w:szCs w:val="24"/>
        </w:rPr>
        <w:t>m</w:t>
      </w:r>
      <w:r w:rsidR="00AB79B7" w:rsidRPr="00D1790F">
        <w:rPr>
          <w:rFonts w:ascii="Arial" w:hAnsi="Arial" w:cs="Arial"/>
          <w:color w:val="000000"/>
          <w:sz w:val="24"/>
          <w:szCs w:val="24"/>
        </w:rPr>
        <w:t xml:space="preserve">. </w:t>
      </w:r>
    </w:p>
    <w:p w14:paraId="7B9E7F77" w14:textId="77777777" w:rsidR="00055C41" w:rsidRDefault="00055C41" w:rsidP="00253DCC">
      <w:pPr>
        <w:contextualSpacing/>
        <w:rPr>
          <w:rFonts w:ascii="Arial" w:hAnsi="Arial" w:cs="Arial"/>
          <w:color w:val="000000"/>
          <w:sz w:val="24"/>
          <w:szCs w:val="24"/>
        </w:rPr>
      </w:pPr>
    </w:p>
    <w:p w14:paraId="728997FA" w14:textId="0999E984" w:rsidR="00055C41" w:rsidRDefault="00E63F68" w:rsidP="00055C41">
      <w:pPr>
        <w:autoSpaceDE w:val="0"/>
        <w:autoSpaceDN w:val="0"/>
        <w:adjustRightInd w:val="0"/>
        <w:rPr>
          <w:rFonts w:ascii="Arial" w:eastAsia="MS Mincho" w:hAnsi="Arial" w:cs="Arial"/>
          <w:color w:val="000000"/>
          <w:sz w:val="24"/>
          <w:szCs w:val="22"/>
        </w:rPr>
      </w:pPr>
      <w:r w:rsidRPr="001456CF">
        <w:rPr>
          <w:rFonts w:ascii="Arial" w:hAnsi="Arial" w:cs="Arial"/>
          <w:color w:val="000000"/>
          <w:sz w:val="24"/>
          <w:szCs w:val="24"/>
        </w:rPr>
        <w:t xml:space="preserve">Following the consultation, </w:t>
      </w:r>
      <w:r w:rsidR="00055C41" w:rsidRPr="001456CF">
        <w:rPr>
          <w:rFonts w:ascii="Arial" w:hAnsi="Arial" w:cs="Arial"/>
          <w:color w:val="000000"/>
          <w:sz w:val="24"/>
          <w:szCs w:val="24"/>
        </w:rPr>
        <w:t>we will be making a small number of changes to the</w:t>
      </w:r>
      <w:r w:rsidR="008F267D" w:rsidRPr="001456CF">
        <w:rPr>
          <w:rFonts w:ascii="Arial" w:hAnsi="Arial" w:cs="Arial"/>
          <w:color w:val="000000"/>
          <w:sz w:val="24"/>
          <w:szCs w:val="24"/>
        </w:rPr>
        <w:t xml:space="preserve"> draft</w:t>
      </w:r>
      <w:r w:rsidR="00D1790F" w:rsidRPr="001456CF">
        <w:rPr>
          <w:rFonts w:ascii="Arial" w:hAnsi="Arial" w:cs="Arial"/>
          <w:color w:val="000000"/>
          <w:sz w:val="24"/>
          <w:szCs w:val="24"/>
        </w:rPr>
        <w:t>ing of the</w:t>
      </w:r>
      <w:r w:rsidR="008F267D" w:rsidRPr="001456CF">
        <w:rPr>
          <w:rFonts w:ascii="Arial" w:hAnsi="Arial" w:cs="Arial"/>
          <w:color w:val="000000"/>
          <w:sz w:val="24"/>
          <w:szCs w:val="24"/>
        </w:rPr>
        <w:t xml:space="preserve"> </w:t>
      </w:r>
      <w:r w:rsidR="002D1373" w:rsidRPr="001456CF">
        <w:rPr>
          <w:rFonts w:ascii="Arial" w:hAnsi="Arial" w:cs="Arial"/>
          <w:color w:val="000000"/>
          <w:sz w:val="24"/>
          <w:szCs w:val="24"/>
        </w:rPr>
        <w:t>R</w:t>
      </w:r>
      <w:r w:rsidR="008F267D" w:rsidRPr="001456CF">
        <w:rPr>
          <w:rFonts w:ascii="Arial" w:hAnsi="Arial" w:cs="Arial"/>
          <w:color w:val="000000"/>
          <w:sz w:val="24"/>
          <w:szCs w:val="24"/>
        </w:rPr>
        <w:t>egulations</w:t>
      </w:r>
      <w:r w:rsidR="00055C41" w:rsidRPr="001456CF">
        <w:rPr>
          <w:rFonts w:ascii="Arial" w:hAnsi="Arial" w:cs="Arial"/>
          <w:color w:val="000000"/>
          <w:sz w:val="24"/>
          <w:szCs w:val="24"/>
        </w:rPr>
        <w:t>, to ensure they achieve the policy intention</w:t>
      </w:r>
      <w:r w:rsidR="00400E86" w:rsidRPr="001456CF">
        <w:rPr>
          <w:rFonts w:ascii="Arial" w:hAnsi="Arial" w:cs="Arial"/>
          <w:color w:val="000000"/>
          <w:sz w:val="24"/>
          <w:szCs w:val="24"/>
        </w:rPr>
        <w:t>.</w:t>
      </w:r>
      <w:r w:rsidR="00AB79B7" w:rsidRPr="001456CF">
        <w:rPr>
          <w:rFonts w:ascii="Arial" w:hAnsi="Arial" w:cs="Arial"/>
          <w:color w:val="000000"/>
          <w:sz w:val="24"/>
          <w:szCs w:val="24"/>
        </w:rPr>
        <w:t xml:space="preserve"> </w:t>
      </w:r>
      <w:r w:rsidR="001456CF" w:rsidRPr="001456CF">
        <w:rPr>
          <w:rFonts w:ascii="Arial" w:hAnsi="Arial" w:cs="Arial"/>
          <w:color w:val="000000"/>
          <w:sz w:val="24"/>
          <w:szCs w:val="24"/>
        </w:rPr>
        <w:t>I will bring forward the Regulations in due course and, subject to the approval of the Senedd, it remains our intention that they</w:t>
      </w:r>
      <w:r w:rsidR="00055C41" w:rsidRPr="001456CF">
        <w:rPr>
          <w:rFonts w:ascii="Arial" w:hAnsi="Arial" w:cs="Arial"/>
          <w:color w:val="000000"/>
          <w:sz w:val="24"/>
          <w:szCs w:val="24"/>
        </w:rPr>
        <w:t xml:space="preserve"> will come into force on 1 April 2023.</w:t>
      </w:r>
    </w:p>
    <w:p w14:paraId="147DA058" w14:textId="2398442A" w:rsidR="007843E4" w:rsidRDefault="007843E4" w:rsidP="00253DCC">
      <w:pPr>
        <w:contextualSpacing/>
        <w:rPr>
          <w:rFonts w:ascii="Arial" w:hAnsi="Arial" w:cs="Arial"/>
          <w:color w:val="000000"/>
          <w:sz w:val="24"/>
          <w:szCs w:val="24"/>
        </w:rPr>
      </w:pPr>
    </w:p>
    <w:p w14:paraId="03F4313B" w14:textId="6EC54FE4" w:rsidR="00DC2B37" w:rsidRPr="001456CF" w:rsidRDefault="00700C46" w:rsidP="00253DCC">
      <w:pPr>
        <w:rPr>
          <w:rFonts w:ascii="Arial" w:hAnsi="Arial" w:cs="Arial"/>
          <w:sz w:val="24"/>
          <w:szCs w:val="24"/>
        </w:rPr>
      </w:pPr>
      <w:hyperlink r:id="rId13" w:history="1">
        <w:r w:rsidR="00865AE0" w:rsidRPr="00700C46">
          <w:rPr>
            <w:rStyle w:val="Hyperlink"/>
            <w:rFonts w:ascii="Arial" w:hAnsi="Arial" w:cs="Arial"/>
            <w:sz w:val="24"/>
            <w:szCs w:val="24"/>
          </w:rPr>
          <w:t>A</w:t>
        </w:r>
        <w:r w:rsidR="0013483E" w:rsidRPr="00700C46">
          <w:rPr>
            <w:rStyle w:val="Hyperlink"/>
            <w:rFonts w:ascii="Arial" w:hAnsi="Arial" w:cs="Arial"/>
            <w:sz w:val="24"/>
            <w:szCs w:val="24"/>
          </w:rPr>
          <w:t xml:space="preserve"> </w:t>
        </w:r>
        <w:r w:rsidR="006A73AE" w:rsidRPr="00700C46">
          <w:rPr>
            <w:rStyle w:val="Hyperlink"/>
            <w:rFonts w:ascii="Arial" w:hAnsi="Arial" w:cs="Arial"/>
            <w:sz w:val="24"/>
            <w:szCs w:val="24"/>
          </w:rPr>
          <w:t xml:space="preserve">summary of responses to the technical </w:t>
        </w:r>
        <w:r w:rsidR="0013483E" w:rsidRPr="00700C46">
          <w:rPr>
            <w:rStyle w:val="Hyperlink"/>
            <w:rFonts w:ascii="Arial" w:hAnsi="Arial" w:cs="Arial"/>
            <w:sz w:val="24"/>
            <w:szCs w:val="24"/>
          </w:rPr>
          <w:t>consultation is available</w:t>
        </w:r>
      </w:hyperlink>
      <w:r>
        <w:rPr>
          <w:rFonts w:ascii="Arial" w:hAnsi="Arial" w:cs="Arial"/>
          <w:sz w:val="24"/>
          <w:szCs w:val="24"/>
        </w:rPr>
        <w:t>.</w:t>
      </w:r>
      <w:r w:rsidR="00D1790F">
        <w:rPr>
          <w:rFonts w:ascii="Arial" w:hAnsi="Arial" w:cs="Arial"/>
          <w:sz w:val="24"/>
          <w:szCs w:val="24"/>
        </w:rPr>
        <w:t xml:space="preserve"> </w:t>
      </w:r>
    </w:p>
    <w:p w14:paraId="6B7DF511" w14:textId="76EB2E85" w:rsidR="00C23148" w:rsidRDefault="00C23148" w:rsidP="00253DCC">
      <w:pPr>
        <w:rPr>
          <w:rStyle w:val="Hyperlink"/>
          <w:rFonts w:ascii="Arial" w:hAnsi="Arial" w:cs="Arial"/>
          <w:sz w:val="24"/>
          <w:szCs w:val="24"/>
        </w:rPr>
      </w:pPr>
    </w:p>
    <w:p w14:paraId="37648ABF" w14:textId="77777777" w:rsidR="00C23148" w:rsidRPr="00F023B2" w:rsidRDefault="00C23148" w:rsidP="00253DCC">
      <w:pPr>
        <w:rPr>
          <w:rFonts w:ascii="Arial" w:hAnsi="Arial" w:cs="Arial"/>
          <w:sz w:val="24"/>
          <w:szCs w:val="24"/>
        </w:rPr>
      </w:pPr>
    </w:p>
    <w:sectPr w:rsidR="00C23148" w:rsidRPr="00F023B2" w:rsidSect="00B62A82">
      <w:footerReference w:type="even" r:id="rId14"/>
      <w:footerReference w:type="default" r:id="rId15"/>
      <w:headerReference w:type="first" r:id="rId16"/>
      <w:footerReference w:type="first" r:id="rId17"/>
      <w:pgSz w:w="11906" w:h="16838" w:code="9"/>
      <w:pgMar w:top="1701"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68D0" w14:textId="77777777" w:rsidR="00C049C1" w:rsidRDefault="00C049C1">
      <w:r>
        <w:separator/>
      </w:r>
    </w:p>
  </w:endnote>
  <w:endnote w:type="continuationSeparator" w:id="0">
    <w:p w14:paraId="54E38691" w14:textId="77777777" w:rsidR="00C049C1" w:rsidRDefault="00C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charset w:val="00"/>
    <w:family w:val="auto"/>
    <w:pitch w:val="variable"/>
    <w:sig w:usb0="600002C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F06" w14:textId="77777777" w:rsidR="00CB0D4F" w:rsidRDefault="00CB0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5AFB0" w14:textId="77777777" w:rsidR="00CB0D4F" w:rsidRDefault="00CB0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A501" w14:textId="65FB4513" w:rsidR="00CB0D4F" w:rsidRPr="006F052E" w:rsidRDefault="00CB0D4F"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13483E">
      <w:rPr>
        <w:rStyle w:val="PageNumber"/>
        <w:rFonts w:ascii="Arial" w:hAnsi="Arial" w:cs="Arial"/>
        <w:b/>
        <w:noProof/>
        <w:sz w:val="20"/>
      </w:rPr>
      <w:t>2</w:t>
    </w:r>
    <w:r w:rsidRPr="006F052E">
      <w:rPr>
        <w:rStyle w:val="PageNumber"/>
        <w:rFonts w:ascii="Arial" w:hAnsi="Arial" w:cs="Arial"/>
        <w:b/>
        <w:sz w:val="20"/>
      </w:rPr>
      <w:fldChar w:fldCharType="end"/>
    </w:r>
  </w:p>
  <w:p w14:paraId="136C1E63" w14:textId="77777777" w:rsidR="00CB0D4F" w:rsidRDefault="00CB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073" w14:textId="00CD6866" w:rsidR="00CB0D4F" w:rsidRPr="005D2A41" w:rsidRDefault="00CB0D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6546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1F3E9F" w14:textId="77777777" w:rsidR="00CB0D4F" w:rsidRPr="00A845A9" w:rsidRDefault="00CB0D4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907C" w14:textId="77777777" w:rsidR="00C049C1" w:rsidRDefault="00C049C1">
      <w:r>
        <w:separator/>
      </w:r>
    </w:p>
  </w:footnote>
  <w:footnote w:type="continuationSeparator" w:id="0">
    <w:p w14:paraId="300B60DA" w14:textId="77777777" w:rsidR="00C049C1" w:rsidRDefault="00C0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E84" w14:textId="77777777" w:rsidR="00CB0D4F" w:rsidRDefault="00CB0D4F">
    <w:r>
      <w:rPr>
        <w:noProof/>
        <w:lang w:eastAsia="en-GB"/>
      </w:rPr>
      <w:drawing>
        <wp:anchor distT="0" distB="0" distL="114300" distR="114300" simplePos="0" relativeHeight="251657728" behindDoc="1" locked="0" layoutInCell="1" allowOverlap="1" wp14:anchorId="1A8C7B28" wp14:editId="1A5D6249">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AE34FAA" w14:textId="77777777" w:rsidR="00CB0D4F" w:rsidRDefault="00CB0D4F">
    <w:pPr>
      <w:pStyle w:val="Header"/>
    </w:pPr>
  </w:p>
  <w:p w14:paraId="2D741210" w14:textId="77777777" w:rsidR="00CB0D4F" w:rsidRDefault="00CB0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A77"/>
    <w:multiLevelType w:val="multilevel"/>
    <w:tmpl w:val="E60E4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3458"/>
    <w:multiLevelType w:val="hybridMultilevel"/>
    <w:tmpl w:val="80E410AE"/>
    <w:lvl w:ilvl="0" w:tplc="08090001">
      <w:start w:val="1"/>
      <w:numFmt w:val="bullet"/>
      <w:lvlText w:val=""/>
      <w:lvlJc w:val="left"/>
      <w:pPr>
        <w:ind w:left="927" w:hanging="360"/>
      </w:pPr>
      <w:rPr>
        <w:rFonts w:ascii="Symbol" w:hAnsi="Symbol" w:hint="default"/>
        <w:b w:val="0"/>
        <w:i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15:restartNumberingAfterBreak="0">
    <w:nsid w:val="20F05932"/>
    <w:multiLevelType w:val="hybridMultilevel"/>
    <w:tmpl w:val="438E21FE"/>
    <w:lvl w:ilvl="0" w:tplc="953A6226">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C7F130F"/>
    <w:multiLevelType w:val="hybridMultilevel"/>
    <w:tmpl w:val="A63E1BBA"/>
    <w:lvl w:ilvl="0" w:tplc="C676187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6672B"/>
    <w:multiLevelType w:val="hybridMultilevel"/>
    <w:tmpl w:val="5AA0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051E2"/>
    <w:multiLevelType w:val="hybridMultilevel"/>
    <w:tmpl w:val="3EA254C8"/>
    <w:lvl w:ilvl="0" w:tplc="AB7E93D8">
      <w:numFmt w:val="bullet"/>
      <w:lvlText w:val="•"/>
      <w:lvlJc w:val="left"/>
      <w:pPr>
        <w:ind w:left="-1080" w:hanging="360"/>
      </w:pPr>
      <w:rPr>
        <w:rFonts w:ascii="Didact Gothic" w:eastAsia="Times New Roman" w:hAnsi="Didact Gothic"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D3FC0"/>
    <w:multiLevelType w:val="hybridMultilevel"/>
    <w:tmpl w:val="F36AB0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3CB10C8"/>
    <w:multiLevelType w:val="hybridMultilevel"/>
    <w:tmpl w:val="EF3EA7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1381894">
    <w:abstractNumId w:val="14"/>
  </w:num>
  <w:num w:numId="2" w16cid:durableId="530340682">
    <w:abstractNumId w:val="4"/>
  </w:num>
  <w:num w:numId="3" w16cid:durableId="1759668096">
    <w:abstractNumId w:val="4"/>
  </w:num>
  <w:num w:numId="4" w16cid:durableId="578173434">
    <w:abstractNumId w:val="9"/>
  </w:num>
  <w:num w:numId="5" w16cid:durableId="634801786">
    <w:abstractNumId w:val="7"/>
  </w:num>
  <w:num w:numId="6" w16cid:durableId="725681355">
    <w:abstractNumId w:val="1"/>
  </w:num>
  <w:num w:numId="7" w16cid:durableId="714696379">
    <w:abstractNumId w:val="19"/>
  </w:num>
  <w:num w:numId="8" w16cid:durableId="2013213029">
    <w:abstractNumId w:val="15"/>
  </w:num>
  <w:num w:numId="9" w16cid:durableId="397359699">
    <w:abstractNumId w:val="17"/>
  </w:num>
  <w:num w:numId="10" w16cid:durableId="1975209853">
    <w:abstractNumId w:val="5"/>
  </w:num>
  <w:num w:numId="11" w16cid:durableId="657810792">
    <w:abstractNumId w:val="8"/>
  </w:num>
  <w:num w:numId="12" w16cid:durableId="1426150515">
    <w:abstractNumId w:val="26"/>
  </w:num>
  <w:num w:numId="13" w16cid:durableId="1944416515">
    <w:abstractNumId w:val="22"/>
  </w:num>
  <w:num w:numId="14" w16cid:durableId="1497653143">
    <w:abstractNumId w:val="11"/>
  </w:num>
  <w:num w:numId="15" w16cid:durableId="980885055">
    <w:abstractNumId w:val="25"/>
  </w:num>
  <w:num w:numId="16" w16cid:durableId="590242021">
    <w:abstractNumId w:val="16"/>
  </w:num>
  <w:num w:numId="17" w16cid:durableId="1002929734">
    <w:abstractNumId w:val="6"/>
  </w:num>
  <w:num w:numId="18" w16cid:durableId="1458990148">
    <w:abstractNumId w:val="18"/>
  </w:num>
  <w:num w:numId="19" w16cid:durableId="1067218325">
    <w:abstractNumId w:val="27"/>
  </w:num>
  <w:num w:numId="20" w16cid:durableId="1573540722">
    <w:abstractNumId w:val="13"/>
  </w:num>
  <w:num w:numId="21" w16cid:durableId="689067534">
    <w:abstractNumId w:val="21"/>
  </w:num>
  <w:num w:numId="22" w16cid:durableId="395518636">
    <w:abstractNumId w:val="0"/>
  </w:num>
  <w:num w:numId="23" w16cid:durableId="252668285">
    <w:abstractNumId w:val="3"/>
  </w:num>
  <w:num w:numId="24" w16cid:durableId="1212422433">
    <w:abstractNumId w:val="20"/>
  </w:num>
  <w:num w:numId="25" w16cid:durableId="1872918701">
    <w:abstractNumId w:val="12"/>
  </w:num>
  <w:num w:numId="26" w16cid:durableId="212428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771956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8046">
    <w:abstractNumId w:val="10"/>
  </w:num>
  <w:num w:numId="29" w16cid:durableId="10763669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C47"/>
    <w:rsid w:val="00002441"/>
    <w:rsid w:val="000039DD"/>
    <w:rsid w:val="000039E7"/>
    <w:rsid w:val="0000444A"/>
    <w:rsid w:val="000066FB"/>
    <w:rsid w:val="00020D62"/>
    <w:rsid w:val="00023B69"/>
    <w:rsid w:val="0002527B"/>
    <w:rsid w:val="00025C3A"/>
    <w:rsid w:val="00034FAE"/>
    <w:rsid w:val="0004334A"/>
    <w:rsid w:val="0004584E"/>
    <w:rsid w:val="00046E3D"/>
    <w:rsid w:val="00050281"/>
    <w:rsid w:val="00050E60"/>
    <w:rsid w:val="000516D9"/>
    <w:rsid w:val="000538CA"/>
    <w:rsid w:val="00055C41"/>
    <w:rsid w:val="000572C3"/>
    <w:rsid w:val="00062470"/>
    <w:rsid w:val="00062663"/>
    <w:rsid w:val="00064989"/>
    <w:rsid w:val="00065294"/>
    <w:rsid w:val="00066251"/>
    <w:rsid w:val="00067A30"/>
    <w:rsid w:val="00070363"/>
    <w:rsid w:val="00075239"/>
    <w:rsid w:val="00075271"/>
    <w:rsid w:val="00084612"/>
    <w:rsid w:val="00090C3D"/>
    <w:rsid w:val="00097118"/>
    <w:rsid w:val="00097991"/>
    <w:rsid w:val="00097E3B"/>
    <w:rsid w:val="000A15B4"/>
    <w:rsid w:val="000A477D"/>
    <w:rsid w:val="000A7190"/>
    <w:rsid w:val="000A7507"/>
    <w:rsid w:val="000A7534"/>
    <w:rsid w:val="000B0588"/>
    <w:rsid w:val="000B08DF"/>
    <w:rsid w:val="000B2830"/>
    <w:rsid w:val="000B3075"/>
    <w:rsid w:val="000B5139"/>
    <w:rsid w:val="000B5688"/>
    <w:rsid w:val="000B74D1"/>
    <w:rsid w:val="000C3A52"/>
    <w:rsid w:val="000C45E7"/>
    <w:rsid w:val="000C53DB"/>
    <w:rsid w:val="000C7393"/>
    <w:rsid w:val="000D060C"/>
    <w:rsid w:val="000D3475"/>
    <w:rsid w:val="000D5FA9"/>
    <w:rsid w:val="000E1049"/>
    <w:rsid w:val="000E359E"/>
    <w:rsid w:val="000E3BCB"/>
    <w:rsid w:val="000E62CB"/>
    <w:rsid w:val="000F483E"/>
    <w:rsid w:val="000F50A7"/>
    <w:rsid w:val="000F6C17"/>
    <w:rsid w:val="000F70DD"/>
    <w:rsid w:val="0010149A"/>
    <w:rsid w:val="0010275C"/>
    <w:rsid w:val="00102DC6"/>
    <w:rsid w:val="001041B6"/>
    <w:rsid w:val="001105ED"/>
    <w:rsid w:val="001132F9"/>
    <w:rsid w:val="001146E4"/>
    <w:rsid w:val="0012050E"/>
    <w:rsid w:val="0013483E"/>
    <w:rsid w:val="00134918"/>
    <w:rsid w:val="00141F69"/>
    <w:rsid w:val="001456CF"/>
    <w:rsid w:val="001460B1"/>
    <w:rsid w:val="0015125C"/>
    <w:rsid w:val="001520F2"/>
    <w:rsid w:val="00165460"/>
    <w:rsid w:val="0017102C"/>
    <w:rsid w:val="0017163E"/>
    <w:rsid w:val="0017254F"/>
    <w:rsid w:val="00172D47"/>
    <w:rsid w:val="001808A2"/>
    <w:rsid w:val="0018265A"/>
    <w:rsid w:val="00183A5D"/>
    <w:rsid w:val="00183B3C"/>
    <w:rsid w:val="0018638F"/>
    <w:rsid w:val="00187207"/>
    <w:rsid w:val="00187A11"/>
    <w:rsid w:val="00192C51"/>
    <w:rsid w:val="001A39E2"/>
    <w:rsid w:val="001B027C"/>
    <w:rsid w:val="001B288D"/>
    <w:rsid w:val="001B6E9E"/>
    <w:rsid w:val="001C051F"/>
    <w:rsid w:val="001C3172"/>
    <w:rsid w:val="001C4468"/>
    <w:rsid w:val="001C532F"/>
    <w:rsid w:val="001D17CD"/>
    <w:rsid w:val="001E1709"/>
    <w:rsid w:val="001F194C"/>
    <w:rsid w:val="001F3566"/>
    <w:rsid w:val="001F45B3"/>
    <w:rsid w:val="00201923"/>
    <w:rsid w:val="002030B7"/>
    <w:rsid w:val="00204F16"/>
    <w:rsid w:val="00210101"/>
    <w:rsid w:val="00211543"/>
    <w:rsid w:val="00212802"/>
    <w:rsid w:val="00212FAD"/>
    <w:rsid w:val="00213A13"/>
    <w:rsid w:val="00213C3C"/>
    <w:rsid w:val="002140C8"/>
    <w:rsid w:val="00214B25"/>
    <w:rsid w:val="002207DA"/>
    <w:rsid w:val="00220FD2"/>
    <w:rsid w:val="002213C4"/>
    <w:rsid w:val="00223E62"/>
    <w:rsid w:val="00224932"/>
    <w:rsid w:val="002263DF"/>
    <w:rsid w:val="00241A42"/>
    <w:rsid w:val="0024600D"/>
    <w:rsid w:val="00253C1B"/>
    <w:rsid w:val="00253DCC"/>
    <w:rsid w:val="00256898"/>
    <w:rsid w:val="00257313"/>
    <w:rsid w:val="00257543"/>
    <w:rsid w:val="002609B3"/>
    <w:rsid w:val="002612D8"/>
    <w:rsid w:val="00262313"/>
    <w:rsid w:val="00262C30"/>
    <w:rsid w:val="00263051"/>
    <w:rsid w:val="00264FD0"/>
    <w:rsid w:val="002707DB"/>
    <w:rsid w:val="0027599E"/>
    <w:rsid w:val="002772EB"/>
    <w:rsid w:val="0028271B"/>
    <w:rsid w:val="002854CB"/>
    <w:rsid w:val="002855B6"/>
    <w:rsid w:val="002872DC"/>
    <w:rsid w:val="002953A4"/>
    <w:rsid w:val="002A4421"/>
    <w:rsid w:val="002A5310"/>
    <w:rsid w:val="002A566B"/>
    <w:rsid w:val="002B2665"/>
    <w:rsid w:val="002B286B"/>
    <w:rsid w:val="002B549E"/>
    <w:rsid w:val="002B6419"/>
    <w:rsid w:val="002B70D2"/>
    <w:rsid w:val="002C23B4"/>
    <w:rsid w:val="002C5169"/>
    <w:rsid w:val="002C51B7"/>
    <w:rsid w:val="002C57B6"/>
    <w:rsid w:val="002C7EB2"/>
    <w:rsid w:val="002D1373"/>
    <w:rsid w:val="002D1407"/>
    <w:rsid w:val="002E1E28"/>
    <w:rsid w:val="002E2245"/>
    <w:rsid w:val="002E3FEF"/>
    <w:rsid w:val="002E4760"/>
    <w:rsid w:val="002F0EB9"/>
    <w:rsid w:val="002F4ECD"/>
    <w:rsid w:val="002F53A9"/>
    <w:rsid w:val="002F691D"/>
    <w:rsid w:val="00302455"/>
    <w:rsid w:val="003031B6"/>
    <w:rsid w:val="00304678"/>
    <w:rsid w:val="00304AF4"/>
    <w:rsid w:val="0031016A"/>
    <w:rsid w:val="0031341D"/>
    <w:rsid w:val="0031353A"/>
    <w:rsid w:val="003136C0"/>
    <w:rsid w:val="00314E36"/>
    <w:rsid w:val="00315457"/>
    <w:rsid w:val="00316CD7"/>
    <w:rsid w:val="003220C1"/>
    <w:rsid w:val="0032230B"/>
    <w:rsid w:val="00323BDC"/>
    <w:rsid w:val="003246D2"/>
    <w:rsid w:val="003251BC"/>
    <w:rsid w:val="003310C7"/>
    <w:rsid w:val="0033696B"/>
    <w:rsid w:val="003430AF"/>
    <w:rsid w:val="0034329B"/>
    <w:rsid w:val="00351D12"/>
    <w:rsid w:val="00356D7B"/>
    <w:rsid w:val="003576B8"/>
    <w:rsid w:val="00357893"/>
    <w:rsid w:val="00361EF1"/>
    <w:rsid w:val="00364CC1"/>
    <w:rsid w:val="00370471"/>
    <w:rsid w:val="0038026D"/>
    <w:rsid w:val="00380AC6"/>
    <w:rsid w:val="003836A1"/>
    <w:rsid w:val="003841A9"/>
    <w:rsid w:val="003851E1"/>
    <w:rsid w:val="003854FC"/>
    <w:rsid w:val="00394EEF"/>
    <w:rsid w:val="00395B02"/>
    <w:rsid w:val="003964B4"/>
    <w:rsid w:val="003B1503"/>
    <w:rsid w:val="003B3D64"/>
    <w:rsid w:val="003C2F30"/>
    <w:rsid w:val="003C5133"/>
    <w:rsid w:val="003C6125"/>
    <w:rsid w:val="003D1C47"/>
    <w:rsid w:val="003D2014"/>
    <w:rsid w:val="003D3F93"/>
    <w:rsid w:val="003E11C0"/>
    <w:rsid w:val="003E172D"/>
    <w:rsid w:val="003E33C4"/>
    <w:rsid w:val="003F1151"/>
    <w:rsid w:val="003F1AF2"/>
    <w:rsid w:val="003F1C49"/>
    <w:rsid w:val="003F33AA"/>
    <w:rsid w:val="003F63E6"/>
    <w:rsid w:val="003F6D81"/>
    <w:rsid w:val="00400E86"/>
    <w:rsid w:val="00402296"/>
    <w:rsid w:val="00403711"/>
    <w:rsid w:val="00406588"/>
    <w:rsid w:val="00407C9D"/>
    <w:rsid w:val="00411081"/>
    <w:rsid w:val="00411F8E"/>
    <w:rsid w:val="00412673"/>
    <w:rsid w:val="004142E3"/>
    <w:rsid w:val="00425E37"/>
    <w:rsid w:val="0043031D"/>
    <w:rsid w:val="00436ABF"/>
    <w:rsid w:val="00436CD1"/>
    <w:rsid w:val="00442F6F"/>
    <w:rsid w:val="0044577F"/>
    <w:rsid w:val="0045305D"/>
    <w:rsid w:val="00453092"/>
    <w:rsid w:val="0045683A"/>
    <w:rsid w:val="004633F3"/>
    <w:rsid w:val="00463C41"/>
    <w:rsid w:val="0046757C"/>
    <w:rsid w:val="0047741A"/>
    <w:rsid w:val="004779EB"/>
    <w:rsid w:val="00480582"/>
    <w:rsid w:val="004825AD"/>
    <w:rsid w:val="00484F57"/>
    <w:rsid w:val="00485702"/>
    <w:rsid w:val="00493F8B"/>
    <w:rsid w:val="004A4610"/>
    <w:rsid w:val="004A66C3"/>
    <w:rsid w:val="004B5A58"/>
    <w:rsid w:val="004C0561"/>
    <w:rsid w:val="004C43DD"/>
    <w:rsid w:val="004C4C68"/>
    <w:rsid w:val="004C53D2"/>
    <w:rsid w:val="004C6B48"/>
    <w:rsid w:val="004D041D"/>
    <w:rsid w:val="004D0915"/>
    <w:rsid w:val="004D1112"/>
    <w:rsid w:val="004D7C57"/>
    <w:rsid w:val="004E7D83"/>
    <w:rsid w:val="004F08C1"/>
    <w:rsid w:val="004F2EA1"/>
    <w:rsid w:val="004F48DD"/>
    <w:rsid w:val="00507187"/>
    <w:rsid w:val="00516516"/>
    <w:rsid w:val="00525400"/>
    <w:rsid w:val="00526B65"/>
    <w:rsid w:val="00530FEE"/>
    <w:rsid w:val="00532A99"/>
    <w:rsid w:val="00533C65"/>
    <w:rsid w:val="00535BCB"/>
    <w:rsid w:val="00536DE9"/>
    <w:rsid w:val="0054278E"/>
    <w:rsid w:val="00545DB7"/>
    <w:rsid w:val="0054665E"/>
    <w:rsid w:val="00547EF8"/>
    <w:rsid w:val="00566223"/>
    <w:rsid w:val="00572EB6"/>
    <w:rsid w:val="00574BB3"/>
    <w:rsid w:val="00575CAF"/>
    <w:rsid w:val="00582E5E"/>
    <w:rsid w:val="0058464D"/>
    <w:rsid w:val="005867D7"/>
    <w:rsid w:val="00596FEB"/>
    <w:rsid w:val="005975B7"/>
    <w:rsid w:val="005978AF"/>
    <w:rsid w:val="005A22E2"/>
    <w:rsid w:val="005A59E1"/>
    <w:rsid w:val="005B030B"/>
    <w:rsid w:val="005B59EA"/>
    <w:rsid w:val="005C2158"/>
    <w:rsid w:val="005C471C"/>
    <w:rsid w:val="005C646E"/>
    <w:rsid w:val="005D09B1"/>
    <w:rsid w:val="005D1FA2"/>
    <w:rsid w:val="005D23DF"/>
    <w:rsid w:val="005D2A41"/>
    <w:rsid w:val="005D2E7B"/>
    <w:rsid w:val="005D6A85"/>
    <w:rsid w:val="005D6B94"/>
    <w:rsid w:val="005D7663"/>
    <w:rsid w:val="005E2C45"/>
    <w:rsid w:val="005F5CFF"/>
    <w:rsid w:val="005F655E"/>
    <w:rsid w:val="005F6B74"/>
    <w:rsid w:val="00601FA2"/>
    <w:rsid w:val="006050D6"/>
    <w:rsid w:val="0061407B"/>
    <w:rsid w:val="0061446B"/>
    <w:rsid w:val="00615E40"/>
    <w:rsid w:val="00616587"/>
    <w:rsid w:val="0062030D"/>
    <w:rsid w:val="0062093B"/>
    <w:rsid w:val="00621EC5"/>
    <w:rsid w:val="006266F2"/>
    <w:rsid w:val="00627981"/>
    <w:rsid w:val="00627A7D"/>
    <w:rsid w:val="0063121C"/>
    <w:rsid w:val="00633D46"/>
    <w:rsid w:val="006343CD"/>
    <w:rsid w:val="00635D1B"/>
    <w:rsid w:val="0063623C"/>
    <w:rsid w:val="0063736C"/>
    <w:rsid w:val="0064137D"/>
    <w:rsid w:val="0064207F"/>
    <w:rsid w:val="00645CDD"/>
    <w:rsid w:val="0064677D"/>
    <w:rsid w:val="00646E5A"/>
    <w:rsid w:val="006478B8"/>
    <w:rsid w:val="00647CA7"/>
    <w:rsid w:val="00650CF2"/>
    <w:rsid w:val="00653612"/>
    <w:rsid w:val="0065444B"/>
    <w:rsid w:val="00654C0A"/>
    <w:rsid w:val="0065665C"/>
    <w:rsid w:val="006633C7"/>
    <w:rsid w:val="00663F04"/>
    <w:rsid w:val="00665F21"/>
    <w:rsid w:val="00674E0F"/>
    <w:rsid w:val="006814BD"/>
    <w:rsid w:val="00683461"/>
    <w:rsid w:val="0069133F"/>
    <w:rsid w:val="006921DE"/>
    <w:rsid w:val="00692953"/>
    <w:rsid w:val="00693643"/>
    <w:rsid w:val="0069504E"/>
    <w:rsid w:val="0069505C"/>
    <w:rsid w:val="00696D6E"/>
    <w:rsid w:val="006A1C6A"/>
    <w:rsid w:val="006A5CA4"/>
    <w:rsid w:val="006A73AE"/>
    <w:rsid w:val="006A755C"/>
    <w:rsid w:val="006B23B3"/>
    <w:rsid w:val="006B340E"/>
    <w:rsid w:val="006B461D"/>
    <w:rsid w:val="006B5E51"/>
    <w:rsid w:val="006B6381"/>
    <w:rsid w:val="006C3988"/>
    <w:rsid w:val="006C78D1"/>
    <w:rsid w:val="006D0EFF"/>
    <w:rsid w:val="006D6A07"/>
    <w:rsid w:val="006E0A2C"/>
    <w:rsid w:val="006E1047"/>
    <w:rsid w:val="006E16A8"/>
    <w:rsid w:val="006E1C49"/>
    <w:rsid w:val="006E4551"/>
    <w:rsid w:val="006E6E37"/>
    <w:rsid w:val="006E7A2D"/>
    <w:rsid w:val="006F052E"/>
    <w:rsid w:val="006F1297"/>
    <w:rsid w:val="00700C46"/>
    <w:rsid w:val="00703559"/>
    <w:rsid w:val="00703993"/>
    <w:rsid w:val="0070681B"/>
    <w:rsid w:val="00707D01"/>
    <w:rsid w:val="00714C5E"/>
    <w:rsid w:val="00716A6F"/>
    <w:rsid w:val="00722310"/>
    <w:rsid w:val="00730C83"/>
    <w:rsid w:val="00730D17"/>
    <w:rsid w:val="0073171B"/>
    <w:rsid w:val="0073380E"/>
    <w:rsid w:val="00734C60"/>
    <w:rsid w:val="007364B9"/>
    <w:rsid w:val="007365D7"/>
    <w:rsid w:val="00740890"/>
    <w:rsid w:val="00743B79"/>
    <w:rsid w:val="007523BC"/>
    <w:rsid w:val="00752C48"/>
    <w:rsid w:val="0075620F"/>
    <w:rsid w:val="00763E98"/>
    <w:rsid w:val="007654BE"/>
    <w:rsid w:val="0076586E"/>
    <w:rsid w:val="00770305"/>
    <w:rsid w:val="00770834"/>
    <w:rsid w:val="007816D6"/>
    <w:rsid w:val="007843E4"/>
    <w:rsid w:val="00784B0C"/>
    <w:rsid w:val="00784EC8"/>
    <w:rsid w:val="00785CD0"/>
    <w:rsid w:val="007A05FB"/>
    <w:rsid w:val="007A3EDC"/>
    <w:rsid w:val="007A4ABE"/>
    <w:rsid w:val="007A5026"/>
    <w:rsid w:val="007A5105"/>
    <w:rsid w:val="007A742C"/>
    <w:rsid w:val="007B1500"/>
    <w:rsid w:val="007B2DC1"/>
    <w:rsid w:val="007B5260"/>
    <w:rsid w:val="007B76C8"/>
    <w:rsid w:val="007C24E7"/>
    <w:rsid w:val="007C6F86"/>
    <w:rsid w:val="007D1402"/>
    <w:rsid w:val="007D323A"/>
    <w:rsid w:val="007D418E"/>
    <w:rsid w:val="007D4299"/>
    <w:rsid w:val="007D469B"/>
    <w:rsid w:val="007D655A"/>
    <w:rsid w:val="007E0A86"/>
    <w:rsid w:val="007E1DDD"/>
    <w:rsid w:val="007E2D1F"/>
    <w:rsid w:val="007E6C2A"/>
    <w:rsid w:val="007F1857"/>
    <w:rsid w:val="007F28CF"/>
    <w:rsid w:val="007F4155"/>
    <w:rsid w:val="007F545E"/>
    <w:rsid w:val="007F5E64"/>
    <w:rsid w:val="007F5F50"/>
    <w:rsid w:val="007F7EEC"/>
    <w:rsid w:val="00800FA0"/>
    <w:rsid w:val="008034ED"/>
    <w:rsid w:val="00805565"/>
    <w:rsid w:val="008114D3"/>
    <w:rsid w:val="00812370"/>
    <w:rsid w:val="008129B8"/>
    <w:rsid w:val="00813A01"/>
    <w:rsid w:val="00816F49"/>
    <w:rsid w:val="00822EA3"/>
    <w:rsid w:val="0082411A"/>
    <w:rsid w:val="00825178"/>
    <w:rsid w:val="008258CF"/>
    <w:rsid w:val="008301CA"/>
    <w:rsid w:val="00840288"/>
    <w:rsid w:val="00841628"/>
    <w:rsid w:val="00844B14"/>
    <w:rsid w:val="00846160"/>
    <w:rsid w:val="00852C59"/>
    <w:rsid w:val="0085327A"/>
    <w:rsid w:val="00856E24"/>
    <w:rsid w:val="00865AE0"/>
    <w:rsid w:val="00865EF2"/>
    <w:rsid w:val="008670E7"/>
    <w:rsid w:val="00870F0A"/>
    <w:rsid w:val="008769ED"/>
    <w:rsid w:val="00877BD2"/>
    <w:rsid w:val="0088043F"/>
    <w:rsid w:val="00881E46"/>
    <w:rsid w:val="00890C2A"/>
    <w:rsid w:val="008A2122"/>
    <w:rsid w:val="008A4D97"/>
    <w:rsid w:val="008A5FD7"/>
    <w:rsid w:val="008A6518"/>
    <w:rsid w:val="008B0BDC"/>
    <w:rsid w:val="008B555B"/>
    <w:rsid w:val="008B7927"/>
    <w:rsid w:val="008C0338"/>
    <w:rsid w:val="008C1249"/>
    <w:rsid w:val="008C53DB"/>
    <w:rsid w:val="008D01B7"/>
    <w:rsid w:val="008D0938"/>
    <w:rsid w:val="008D1A8E"/>
    <w:rsid w:val="008D1E0B"/>
    <w:rsid w:val="008D205B"/>
    <w:rsid w:val="008E2CD2"/>
    <w:rsid w:val="008F0CC6"/>
    <w:rsid w:val="008F1771"/>
    <w:rsid w:val="008F267D"/>
    <w:rsid w:val="008F789E"/>
    <w:rsid w:val="009039C5"/>
    <w:rsid w:val="00910582"/>
    <w:rsid w:val="009114D3"/>
    <w:rsid w:val="0091530D"/>
    <w:rsid w:val="00915392"/>
    <w:rsid w:val="00920C9D"/>
    <w:rsid w:val="0092749F"/>
    <w:rsid w:val="00931AC8"/>
    <w:rsid w:val="009520CD"/>
    <w:rsid w:val="00953A46"/>
    <w:rsid w:val="00960887"/>
    <w:rsid w:val="00964AA9"/>
    <w:rsid w:val="00967473"/>
    <w:rsid w:val="009714DD"/>
    <w:rsid w:val="00972F13"/>
    <w:rsid w:val="00973090"/>
    <w:rsid w:val="00974379"/>
    <w:rsid w:val="00980249"/>
    <w:rsid w:val="00982D61"/>
    <w:rsid w:val="00983663"/>
    <w:rsid w:val="009841D7"/>
    <w:rsid w:val="00985A0B"/>
    <w:rsid w:val="00986F00"/>
    <w:rsid w:val="009900E4"/>
    <w:rsid w:val="00990375"/>
    <w:rsid w:val="0099467B"/>
    <w:rsid w:val="00995EEC"/>
    <w:rsid w:val="00997D9F"/>
    <w:rsid w:val="009A6EDE"/>
    <w:rsid w:val="009B1106"/>
    <w:rsid w:val="009B20B4"/>
    <w:rsid w:val="009B729F"/>
    <w:rsid w:val="009B7D2C"/>
    <w:rsid w:val="009C02F6"/>
    <w:rsid w:val="009C1AD0"/>
    <w:rsid w:val="009C271A"/>
    <w:rsid w:val="009C39FE"/>
    <w:rsid w:val="009C4B53"/>
    <w:rsid w:val="009D55E6"/>
    <w:rsid w:val="009E0FA7"/>
    <w:rsid w:val="009E1367"/>
    <w:rsid w:val="009E4974"/>
    <w:rsid w:val="009E68E3"/>
    <w:rsid w:val="009F06C3"/>
    <w:rsid w:val="009F4706"/>
    <w:rsid w:val="009F6FA4"/>
    <w:rsid w:val="00A01726"/>
    <w:rsid w:val="00A079BB"/>
    <w:rsid w:val="00A109B8"/>
    <w:rsid w:val="00A11620"/>
    <w:rsid w:val="00A120EE"/>
    <w:rsid w:val="00A154D6"/>
    <w:rsid w:val="00A15E76"/>
    <w:rsid w:val="00A1622F"/>
    <w:rsid w:val="00A1784C"/>
    <w:rsid w:val="00A204C9"/>
    <w:rsid w:val="00A21C93"/>
    <w:rsid w:val="00A23742"/>
    <w:rsid w:val="00A26FEE"/>
    <w:rsid w:val="00A3247B"/>
    <w:rsid w:val="00A35DFA"/>
    <w:rsid w:val="00A4589A"/>
    <w:rsid w:val="00A47E99"/>
    <w:rsid w:val="00A51E40"/>
    <w:rsid w:val="00A53769"/>
    <w:rsid w:val="00A5436B"/>
    <w:rsid w:val="00A612BA"/>
    <w:rsid w:val="00A72CF3"/>
    <w:rsid w:val="00A8000C"/>
    <w:rsid w:val="00A82A45"/>
    <w:rsid w:val="00A845A9"/>
    <w:rsid w:val="00A84E96"/>
    <w:rsid w:val="00A86958"/>
    <w:rsid w:val="00A95E3D"/>
    <w:rsid w:val="00AA0866"/>
    <w:rsid w:val="00AA1D22"/>
    <w:rsid w:val="00AA2D48"/>
    <w:rsid w:val="00AA3257"/>
    <w:rsid w:val="00AA5651"/>
    <w:rsid w:val="00AA5848"/>
    <w:rsid w:val="00AA7750"/>
    <w:rsid w:val="00AA78E2"/>
    <w:rsid w:val="00AB01AF"/>
    <w:rsid w:val="00AB40EA"/>
    <w:rsid w:val="00AB41D9"/>
    <w:rsid w:val="00AB79B7"/>
    <w:rsid w:val="00AC3427"/>
    <w:rsid w:val="00AC34E5"/>
    <w:rsid w:val="00AC3FC3"/>
    <w:rsid w:val="00AC60A7"/>
    <w:rsid w:val="00AC65E6"/>
    <w:rsid w:val="00AD2A2A"/>
    <w:rsid w:val="00AD2D45"/>
    <w:rsid w:val="00AD372D"/>
    <w:rsid w:val="00AD5C21"/>
    <w:rsid w:val="00AE064D"/>
    <w:rsid w:val="00AE55FA"/>
    <w:rsid w:val="00AE6E81"/>
    <w:rsid w:val="00AF056B"/>
    <w:rsid w:val="00AF2DBC"/>
    <w:rsid w:val="00AF2FBB"/>
    <w:rsid w:val="00AF3E63"/>
    <w:rsid w:val="00B01785"/>
    <w:rsid w:val="00B01855"/>
    <w:rsid w:val="00B02EE6"/>
    <w:rsid w:val="00B11745"/>
    <w:rsid w:val="00B14077"/>
    <w:rsid w:val="00B212EF"/>
    <w:rsid w:val="00B239BA"/>
    <w:rsid w:val="00B246B1"/>
    <w:rsid w:val="00B27E0A"/>
    <w:rsid w:val="00B313B7"/>
    <w:rsid w:val="00B31E73"/>
    <w:rsid w:val="00B360A8"/>
    <w:rsid w:val="00B415B4"/>
    <w:rsid w:val="00B468BB"/>
    <w:rsid w:val="00B5193C"/>
    <w:rsid w:val="00B53112"/>
    <w:rsid w:val="00B53EEF"/>
    <w:rsid w:val="00B54B73"/>
    <w:rsid w:val="00B55E07"/>
    <w:rsid w:val="00B57E01"/>
    <w:rsid w:val="00B61916"/>
    <w:rsid w:val="00B62A82"/>
    <w:rsid w:val="00B64C7B"/>
    <w:rsid w:val="00B77B1E"/>
    <w:rsid w:val="00B80FCD"/>
    <w:rsid w:val="00B81F17"/>
    <w:rsid w:val="00B8269F"/>
    <w:rsid w:val="00B85A1D"/>
    <w:rsid w:val="00B92034"/>
    <w:rsid w:val="00B93435"/>
    <w:rsid w:val="00B93F75"/>
    <w:rsid w:val="00B96D54"/>
    <w:rsid w:val="00BA256F"/>
    <w:rsid w:val="00BA2A2B"/>
    <w:rsid w:val="00BA6D04"/>
    <w:rsid w:val="00BB0B82"/>
    <w:rsid w:val="00BB2DFA"/>
    <w:rsid w:val="00BB55E1"/>
    <w:rsid w:val="00BB569B"/>
    <w:rsid w:val="00BB6EFE"/>
    <w:rsid w:val="00BC2C45"/>
    <w:rsid w:val="00BC41BD"/>
    <w:rsid w:val="00BC427A"/>
    <w:rsid w:val="00BC78A8"/>
    <w:rsid w:val="00BD032D"/>
    <w:rsid w:val="00BD1156"/>
    <w:rsid w:val="00BD2964"/>
    <w:rsid w:val="00BD6D95"/>
    <w:rsid w:val="00BD7CB1"/>
    <w:rsid w:val="00BE22CC"/>
    <w:rsid w:val="00BE4A94"/>
    <w:rsid w:val="00BE79AF"/>
    <w:rsid w:val="00BF3009"/>
    <w:rsid w:val="00BF4066"/>
    <w:rsid w:val="00BF5148"/>
    <w:rsid w:val="00BF54B8"/>
    <w:rsid w:val="00BF54CC"/>
    <w:rsid w:val="00BF7B79"/>
    <w:rsid w:val="00C049C1"/>
    <w:rsid w:val="00C04A65"/>
    <w:rsid w:val="00C1083A"/>
    <w:rsid w:val="00C10FA8"/>
    <w:rsid w:val="00C15198"/>
    <w:rsid w:val="00C1631A"/>
    <w:rsid w:val="00C21946"/>
    <w:rsid w:val="00C22B8C"/>
    <w:rsid w:val="00C23148"/>
    <w:rsid w:val="00C27974"/>
    <w:rsid w:val="00C30540"/>
    <w:rsid w:val="00C33A92"/>
    <w:rsid w:val="00C35631"/>
    <w:rsid w:val="00C36C66"/>
    <w:rsid w:val="00C4157F"/>
    <w:rsid w:val="00C419D4"/>
    <w:rsid w:val="00C426DF"/>
    <w:rsid w:val="00C43B4A"/>
    <w:rsid w:val="00C43C83"/>
    <w:rsid w:val="00C44461"/>
    <w:rsid w:val="00C44E93"/>
    <w:rsid w:val="00C50407"/>
    <w:rsid w:val="00C519E6"/>
    <w:rsid w:val="00C629EE"/>
    <w:rsid w:val="00C62B19"/>
    <w:rsid w:val="00C64FA5"/>
    <w:rsid w:val="00C66DF7"/>
    <w:rsid w:val="00C80A4F"/>
    <w:rsid w:val="00C81C95"/>
    <w:rsid w:val="00C83100"/>
    <w:rsid w:val="00C84A12"/>
    <w:rsid w:val="00CA2EF2"/>
    <w:rsid w:val="00CB0A50"/>
    <w:rsid w:val="00CB0D4F"/>
    <w:rsid w:val="00CB2634"/>
    <w:rsid w:val="00CB75F4"/>
    <w:rsid w:val="00CB7D5F"/>
    <w:rsid w:val="00CC0063"/>
    <w:rsid w:val="00CC159F"/>
    <w:rsid w:val="00CC74EA"/>
    <w:rsid w:val="00CD1E91"/>
    <w:rsid w:val="00CD50CC"/>
    <w:rsid w:val="00CD6072"/>
    <w:rsid w:val="00CE38DA"/>
    <w:rsid w:val="00CE51C1"/>
    <w:rsid w:val="00CF24A1"/>
    <w:rsid w:val="00CF2D1E"/>
    <w:rsid w:val="00CF3DC5"/>
    <w:rsid w:val="00CF77CA"/>
    <w:rsid w:val="00D00B5A"/>
    <w:rsid w:val="00D017E2"/>
    <w:rsid w:val="00D0409A"/>
    <w:rsid w:val="00D06A1C"/>
    <w:rsid w:val="00D06D7E"/>
    <w:rsid w:val="00D07CC5"/>
    <w:rsid w:val="00D16553"/>
    <w:rsid w:val="00D16D97"/>
    <w:rsid w:val="00D1790F"/>
    <w:rsid w:val="00D25130"/>
    <w:rsid w:val="00D27F42"/>
    <w:rsid w:val="00D30460"/>
    <w:rsid w:val="00D32C81"/>
    <w:rsid w:val="00D345CB"/>
    <w:rsid w:val="00D3744B"/>
    <w:rsid w:val="00D40B37"/>
    <w:rsid w:val="00D44F9B"/>
    <w:rsid w:val="00D46943"/>
    <w:rsid w:val="00D51B2E"/>
    <w:rsid w:val="00D542DA"/>
    <w:rsid w:val="00D606D2"/>
    <w:rsid w:val="00D61FE5"/>
    <w:rsid w:val="00D63F7D"/>
    <w:rsid w:val="00D65176"/>
    <w:rsid w:val="00D7212A"/>
    <w:rsid w:val="00D737A6"/>
    <w:rsid w:val="00D74F2A"/>
    <w:rsid w:val="00D75FD1"/>
    <w:rsid w:val="00D84713"/>
    <w:rsid w:val="00D8520B"/>
    <w:rsid w:val="00D873A1"/>
    <w:rsid w:val="00D91834"/>
    <w:rsid w:val="00D94D5A"/>
    <w:rsid w:val="00D95804"/>
    <w:rsid w:val="00D9643B"/>
    <w:rsid w:val="00D966B4"/>
    <w:rsid w:val="00DA056F"/>
    <w:rsid w:val="00DA51F5"/>
    <w:rsid w:val="00DA65B5"/>
    <w:rsid w:val="00DA78E2"/>
    <w:rsid w:val="00DB1CF3"/>
    <w:rsid w:val="00DB266A"/>
    <w:rsid w:val="00DC06B9"/>
    <w:rsid w:val="00DC0F45"/>
    <w:rsid w:val="00DC2252"/>
    <w:rsid w:val="00DC2B37"/>
    <w:rsid w:val="00DC2FC6"/>
    <w:rsid w:val="00DC6B63"/>
    <w:rsid w:val="00DD1C53"/>
    <w:rsid w:val="00DD45A2"/>
    <w:rsid w:val="00DD4B82"/>
    <w:rsid w:val="00DE2C39"/>
    <w:rsid w:val="00DE5E18"/>
    <w:rsid w:val="00DF6485"/>
    <w:rsid w:val="00E01315"/>
    <w:rsid w:val="00E013C5"/>
    <w:rsid w:val="00E01C01"/>
    <w:rsid w:val="00E054EA"/>
    <w:rsid w:val="00E129B5"/>
    <w:rsid w:val="00E1556F"/>
    <w:rsid w:val="00E15704"/>
    <w:rsid w:val="00E16BF5"/>
    <w:rsid w:val="00E26A95"/>
    <w:rsid w:val="00E3264B"/>
    <w:rsid w:val="00E326E3"/>
    <w:rsid w:val="00E3419E"/>
    <w:rsid w:val="00E3545A"/>
    <w:rsid w:val="00E37BD9"/>
    <w:rsid w:val="00E44DDD"/>
    <w:rsid w:val="00E47B1A"/>
    <w:rsid w:val="00E53B59"/>
    <w:rsid w:val="00E600FF"/>
    <w:rsid w:val="00E60975"/>
    <w:rsid w:val="00E61AD8"/>
    <w:rsid w:val="00E626F1"/>
    <w:rsid w:val="00E62B29"/>
    <w:rsid w:val="00E631B1"/>
    <w:rsid w:val="00E63F68"/>
    <w:rsid w:val="00E70A95"/>
    <w:rsid w:val="00E70BD4"/>
    <w:rsid w:val="00E748E4"/>
    <w:rsid w:val="00E75242"/>
    <w:rsid w:val="00E809EF"/>
    <w:rsid w:val="00E84FCF"/>
    <w:rsid w:val="00E85657"/>
    <w:rsid w:val="00E859B1"/>
    <w:rsid w:val="00E85DB3"/>
    <w:rsid w:val="00E957A4"/>
    <w:rsid w:val="00E95A22"/>
    <w:rsid w:val="00E97FE3"/>
    <w:rsid w:val="00EA4219"/>
    <w:rsid w:val="00EA56F7"/>
    <w:rsid w:val="00EA74F2"/>
    <w:rsid w:val="00EA7606"/>
    <w:rsid w:val="00EB0110"/>
    <w:rsid w:val="00EB0C8F"/>
    <w:rsid w:val="00EB248F"/>
    <w:rsid w:val="00EB4F88"/>
    <w:rsid w:val="00EB5DDD"/>
    <w:rsid w:val="00EB5F93"/>
    <w:rsid w:val="00EC0568"/>
    <w:rsid w:val="00EC08C3"/>
    <w:rsid w:val="00EC23FF"/>
    <w:rsid w:val="00EC24A8"/>
    <w:rsid w:val="00EC2CAA"/>
    <w:rsid w:val="00EC4DCB"/>
    <w:rsid w:val="00EC62E4"/>
    <w:rsid w:val="00EC7CD5"/>
    <w:rsid w:val="00ED03B3"/>
    <w:rsid w:val="00ED5DAF"/>
    <w:rsid w:val="00EE0754"/>
    <w:rsid w:val="00EE28E4"/>
    <w:rsid w:val="00EE418B"/>
    <w:rsid w:val="00EE4E78"/>
    <w:rsid w:val="00EE65F7"/>
    <w:rsid w:val="00EE721A"/>
    <w:rsid w:val="00EE7AE8"/>
    <w:rsid w:val="00EF08B7"/>
    <w:rsid w:val="00EF5801"/>
    <w:rsid w:val="00EF79CE"/>
    <w:rsid w:val="00F023B2"/>
    <w:rsid w:val="00F0272E"/>
    <w:rsid w:val="00F02C42"/>
    <w:rsid w:val="00F05C8B"/>
    <w:rsid w:val="00F07780"/>
    <w:rsid w:val="00F1194F"/>
    <w:rsid w:val="00F11D14"/>
    <w:rsid w:val="00F1377D"/>
    <w:rsid w:val="00F16EB3"/>
    <w:rsid w:val="00F20D36"/>
    <w:rsid w:val="00F2438B"/>
    <w:rsid w:val="00F348D5"/>
    <w:rsid w:val="00F3606B"/>
    <w:rsid w:val="00F37AD5"/>
    <w:rsid w:val="00F40167"/>
    <w:rsid w:val="00F4403A"/>
    <w:rsid w:val="00F44D8F"/>
    <w:rsid w:val="00F50D52"/>
    <w:rsid w:val="00F55A66"/>
    <w:rsid w:val="00F6422A"/>
    <w:rsid w:val="00F725A5"/>
    <w:rsid w:val="00F72790"/>
    <w:rsid w:val="00F737CE"/>
    <w:rsid w:val="00F73A97"/>
    <w:rsid w:val="00F7417E"/>
    <w:rsid w:val="00F77F1D"/>
    <w:rsid w:val="00F81C33"/>
    <w:rsid w:val="00F81FF8"/>
    <w:rsid w:val="00F83251"/>
    <w:rsid w:val="00F8592D"/>
    <w:rsid w:val="00F86709"/>
    <w:rsid w:val="00F87472"/>
    <w:rsid w:val="00F938A1"/>
    <w:rsid w:val="00F97613"/>
    <w:rsid w:val="00FA3248"/>
    <w:rsid w:val="00FA3853"/>
    <w:rsid w:val="00FA64FC"/>
    <w:rsid w:val="00FA6E69"/>
    <w:rsid w:val="00FB52C1"/>
    <w:rsid w:val="00FC0F46"/>
    <w:rsid w:val="00FC1F47"/>
    <w:rsid w:val="00FC287B"/>
    <w:rsid w:val="00FC3A80"/>
    <w:rsid w:val="00FC4C08"/>
    <w:rsid w:val="00FD1DAB"/>
    <w:rsid w:val="00FD5E14"/>
    <w:rsid w:val="00FD73B1"/>
    <w:rsid w:val="00FD777E"/>
    <w:rsid w:val="00FD7910"/>
    <w:rsid w:val="00FE1DEA"/>
    <w:rsid w:val="00FE1ECE"/>
    <w:rsid w:val="00FE59D1"/>
    <w:rsid w:val="00FE7E54"/>
    <w:rsid w:val="00FF0966"/>
    <w:rsid w:val="00FF4178"/>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F3996"/>
  <w15:docId w15:val="{9425DC96-6361-4898-B378-D5A98AB4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paragraph" w:styleId="FootnoteText">
    <w:name w:val="footnote text"/>
    <w:basedOn w:val="Normal"/>
    <w:link w:val="FootnoteTextChar"/>
    <w:uiPriority w:val="99"/>
    <w:semiHidden/>
    <w:unhideWhenUsed/>
    <w:rsid w:val="00B360A8"/>
    <w:rPr>
      <w:rFonts w:ascii="Arial" w:eastAsiaTheme="minorHAnsi" w:hAnsi="Arial" w:cs="Arial"/>
      <w:sz w:val="20"/>
      <w:lang w:eastAsia="en-GB"/>
    </w:rPr>
  </w:style>
  <w:style w:type="character" w:customStyle="1" w:styleId="FootnoteTextChar">
    <w:name w:val="Footnote Text Char"/>
    <w:basedOn w:val="DefaultParagraphFont"/>
    <w:link w:val="FootnoteText"/>
    <w:uiPriority w:val="99"/>
    <w:semiHidden/>
    <w:rsid w:val="00B360A8"/>
    <w:rPr>
      <w:rFonts w:ascii="Arial" w:eastAsiaTheme="minorHAnsi" w:hAnsi="Arial" w:cs="Arial"/>
    </w:rPr>
  </w:style>
  <w:style w:type="paragraph" w:customStyle="1" w:styleId="Body">
    <w:name w:val="Body"/>
    <w:basedOn w:val="Normal"/>
    <w:rsid w:val="00B360A8"/>
    <w:rPr>
      <w:rFonts w:ascii="Arial" w:eastAsiaTheme="minorHAnsi" w:hAnsi="Arial" w:cs="Arial"/>
      <w:color w:val="000000"/>
      <w:sz w:val="24"/>
      <w:szCs w:val="24"/>
      <w:lang w:eastAsia="en-GB"/>
    </w:rPr>
  </w:style>
  <w:style w:type="character" w:styleId="FootnoteReference">
    <w:name w:val="footnote reference"/>
    <w:basedOn w:val="DefaultParagraphFont"/>
    <w:uiPriority w:val="99"/>
    <w:semiHidden/>
    <w:unhideWhenUsed/>
    <w:rsid w:val="00B360A8"/>
    <w:rPr>
      <w:vertAlign w:val="superscript"/>
    </w:rPr>
  </w:style>
  <w:style w:type="table" w:styleId="TableGrid">
    <w:name w:val="Table Grid"/>
    <w:basedOn w:val="TableNormal"/>
    <w:rsid w:val="00B6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825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5AD"/>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30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621">
      <w:bodyDiv w:val="1"/>
      <w:marLeft w:val="0"/>
      <w:marRight w:val="0"/>
      <w:marTop w:val="0"/>
      <w:marBottom w:val="0"/>
      <w:divBdr>
        <w:top w:val="none" w:sz="0" w:space="0" w:color="auto"/>
        <w:left w:val="none" w:sz="0" w:space="0" w:color="auto"/>
        <w:bottom w:val="none" w:sz="0" w:space="0" w:color="auto"/>
        <w:right w:val="none" w:sz="0" w:space="0" w:color="auto"/>
      </w:divBdr>
    </w:div>
    <w:div w:id="144132875">
      <w:bodyDiv w:val="1"/>
      <w:marLeft w:val="0"/>
      <w:marRight w:val="0"/>
      <w:marTop w:val="0"/>
      <w:marBottom w:val="0"/>
      <w:divBdr>
        <w:top w:val="none" w:sz="0" w:space="0" w:color="auto"/>
        <w:left w:val="none" w:sz="0" w:space="0" w:color="auto"/>
        <w:bottom w:val="none" w:sz="0" w:space="0" w:color="auto"/>
        <w:right w:val="none" w:sz="0" w:space="0" w:color="auto"/>
      </w:divBdr>
    </w:div>
    <w:div w:id="195391261">
      <w:bodyDiv w:val="1"/>
      <w:marLeft w:val="0"/>
      <w:marRight w:val="0"/>
      <w:marTop w:val="0"/>
      <w:marBottom w:val="0"/>
      <w:divBdr>
        <w:top w:val="none" w:sz="0" w:space="0" w:color="auto"/>
        <w:left w:val="none" w:sz="0" w:space="0" w:color="auto"/>
        <w:bottom w:val="none" w:sz="0" w:space="0" w:color="auto"/>
        <w:right w:val="none" w:sz="0" w:space="0" w:color="auto"/>
      </w:divBdr>
    </w:div>
    <w:div w:id="307826414">
      <w:bodyDiv w:val="1"/>
      <w:marLeft w:val="0"/>
      <w:marRight w:val="0"/>
      <w:marTop w:val="0"/>
      <w:marBottom w:val="0"/>
      <w:divBdr>
        <w:top w:val="none" w:sz="0" w:space="0" w:color="auto"/>
        <w:left w:val="none" w:sz="0" w:space="0" w:color="auto"/>
        <w:bottom w:val="none" w:sz="0" w:space="0" w:color="auto"/>
        <w:right w:val="none" w:sz="0" w:space="0" w:color="auto"/>
      </w:divBdr>
    </w:div>
    <w:div w:id="441844428">
      <w:bodyDiv w:val="1"/>
      <w:marLeft w:val="0"/>
      <w:marRight w:val="0"/>
      <w:marTop w:val="0"/>
      <w:marBottom w:val="0"/>
      <w:divBdr>
        <w:top w:val="none" w:sz="0" w:space="0" w:color="auto"/>
        <w:left w:val="none" w:sz="0" w:space="0" w:color="auto"/>
        <w:bottom w:val="none" w:sz="0" w:space="0" w:color="auto"/>
        <w:right w:val="none" w:sz="0" w:space="0" w:color="auto"/>
      </w:divBdr>
    </w:div>
    <w:div w:id="491334725">
      <w:bodyDiv w:val="1"/>
      <w:marLeft w:val="0"/>
      <w:marRight w:val="0"/>
      <w:marTop w:val="0"/>
      <w:marBottom w:val="0"/>
      <w:divBdr>
        <w:top w:val="none" w:sz="0" w:space="0" w:color="auto"/>
        <w:left w:val="none" w:sz="0" w:space="0" w:color="auto"/>
        <w:bottom w:val="none" w:sz="0" w:space="0" w:color="auto"/>
        <w:right w:val="none" w:sz="0" w:space="0" w:color="auto"/>
      </w:divBdr>
    </w:div>
    <w:div w:id="511601701">
      <w:bodyDiv w:val="1"/>
      <w:marLeft w:val="0"/>
      <w:marRight w:val="0"/>
      <w:marTop w:val="0"/>
      <w:marBottom w:val="0"/>
      <w:divBdr>
        <w:top w:val="none" w:sz="0" w:space="0" w:color="auto"/>
        <w:left w:val="none" w:sz="0" w:space="0" w:color="auto"/>
        <w:bottom w:val="none" w:sz="0" w:space="0" w:color="auto"/>
        <w:right w:val="none" w:sz="0" w:space="0" w:color="auto"/>
      </w:divBdr>
    </w:div>
    <w:div w:id="534345800">
      <w:bodyDiv w:val="1"/>
      <w:marLeft w:val="0"/>
      <w:marRight w:val="0"/>
      <w:marTop w:val="0"/>
      <w:marBottom w:val="0"/>
      <w:divBdr>
        <w:top w:val="none" w:sz="0" w:space="0" w:color="auto"/>
        <w:left w:val="none" w:sz="0" w:space="0" w:color="auto"/>
        <w:bottom w:val="none" w:sz="0" w:space="0" w:color="auto"/>
        <w:right w:val="none" w:sz="0" w:space="0" w:color="auto"/>
      </w:divBdr>
    </w:div>
    <w:div w:id="644971218">
      <w:bodyDiv w:val="1"/>
      <w:marLeft w:val="0"/>
      <w:marRight w:val="0"/>
      <w:marTop w:val="0"/>
      <w:marBottom w:val="0"/>
      <w:divBdr>
        <w:top w:val="none" w:sz="0" w:space="0" w:color="auto"/>
        <w:left w:val="none" w:sz="0" w:space="0" w:color="auto"/>
        <w:bottom w:val="none" w:sz="0" w:space="0" w:color="auto"/>
        <w:right w:val="none" w:sz="0" w:space="0" w:color="auto"/>
      </w:divBdr>
    </w:div>
    <w:div w:id="767964204">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12501977">
      <w:bodyDiv w:val="1"/>
      <w:marLeft w:val="0"/>
      <w:marRight w:val="0"/>
      <w:marTop w:val="0"/>
      <w:marBottom w:val="0"/>
      <w:divBdr>
        <w:top w:val="none" w:sz="0" w:space="0" w:color="auto"/>
        <w:left w:val="none" w:sz="0" w:space="0" w:color="auto"/>
        <w:bottom w:val="none" w:sz="0" w:space="0" w:color="auto"/>
        <w:right w:val="none" w:sz="0" w:space="0" w:color="auto"/>
      </w:divBdr>
    </w:div>
    <w:div w:id="1420176601">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2320">
      <w:bodyDiv w:val="1"/>
      <w:marLeft w:val="0"/>
      <w:marRight w:val="0"/>
      <w:marTop w:val="0"/>
      <w:marBottom w:val="0"/>
      <w:divBdr>
        <w:top w:val="none" w:sz="0" w:space="0" w:color="auto"/>
        <w:left w:val="none" w:sz="0" w:space="0" w:color="auto"/>
        <w:bottom w:val="none" w:sz="0" w:space="0" w:color="auto"/>
        <w:right w:val="none" w:sz="0" w:space="0" w:color="auto"/>
      </w:divBdr>
    </w:div>
    <w:div w:id="1981382148">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regulations-reforming-non-domestic-rates-appeals-system-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reforming-non-domestic-rates-appeals-system-wa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A42516358</value>
    </field>
    <field name="Objective-Title">
      <value order="0">LGFR - MA-RE-3175-22 - The Non-Domestic Rating (Alteration of Lists and Appeals) (Wales) Regulations 2023 - Summary of Responses - Doc 2 - WMS - Eng</value>
    </field>
    <field name="Objective-Description">
      <value order="0"/>
    </field>
    <field name="Objective-CreationStamp">
      <value order="0">2022-08-11T01:48:51Z</value>
    </field>
    <field name="Objective-IsApproved">
      <value order="0">false</value>
    </field>
    <field name="Objective-IsPublished">
      <value order="0">true</value>
    </field>
    <field name="Objective-DatePublished">
      <value order="0">2022-11-04T09:54:01Z</value>
    </field>
    <field name="Objective-ModificationStamp">
      <value order="0">2022-11-04T09:54:01Z</value>
    </field>
    <field name="Objective-Owner">
      <value order="0">A'Bear, Donald (CRLG - Local Government - Non-Domestic Rates Policy)</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MA-RE-3175-22 - Non-Domestic Rates - Appeals - The Non-Domestic Rating (Alteration of Lists and Appeals) (Wales) Regulations 2023 - Summary of Responses</value>
    </field>
    <field name="Objective-Parent">
      <value order="0">LGFR - MA-RE-3175-22 - Non-Domestic Rates - Appeals - The Non-Domestic Rating (Alteration of Lists and Appeals) (Wales) Regulations 2023 - Summary of Responses</value>
    </field>
    <field name="Objective-State">
      <value order="0">Published</value>
    </field>
    <field name="Objective-VersionId">
      <value order="0">vA81703809</value>
    </field>
    <field name="Objective-Version">
      <value order="0">8.0</value>
    </field>
    <field name="Objective-VersionNumber">
      <value order="0">8</value>
    </field>
    <field name="Objective-VersionComment">
      <value order="0"/>
    </field>
    <field name="Objective-FileNumber">
      <value order="0">qA1505026</value>
    </field>
    <field name="Objective-Classification">
      <value order="0">Official</value>
    </field>
    <field name="Objective-Caveats">
      <value order="0"/>
    </field>
  </systemFields>
  <catalogues>
    <catalogue name="Document Type Catalogue" type="type" ori="id:cA14">
      <field name="Objective-Date Acquired">
        <value order="0">2022-08-11T00:00:00Z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7ae165e77f1cc2309e915b4ffccba03d">
  <xsd:schema xmlns:xsd="http://www.w3.org/2001/XMLSchema" xmlns:xs="http://www.w3.org/2001/XMLSchema" xmlns:p="http://schemas.microsoft.com/office/2006/metadata/properties" xmlns:ns3="fad5256b-9034-4098-a484-2992d39a629e" targetNamespace="http://schemas.microsoft.com/office/2006/metadata/properties" ma:root="true" ma:fieldsID="89a599693a866a0c2e6dd1a59c3de398"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F02E8FB-22C0-45E7-BD9B-1E56AFE1978D}">
  <ds:schemaRefs>
    <ds:schemaRef ds:uri="http://schemas.openxmlformats.org/officeDocument/2006/bibliography"/>
  </ds:schemaRefs>
</ds:datastoreItem>
</file>

<file path=customXml/itemProps3.xml><?xml version="1.0" encoding="utf-8"?>
<ds:datastoreItem xmlns:ds="http://schemas.openxmlformats.org/officeDocument/2006/customXml" ds:itemID="{354A5B8D-0EA3-41B4-94D7-FFC34BCD85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9B3BF-8441-419C-B803-491D24AD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61F4BE-8C78-4BE8-954B-264741025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2019-09-27T11:23:00Z</cp:lastPrinted>
  <dcterms:created xsi:type="dcterms:W3CDTF">2022-11-04T10:20:00Z</dcterms:created>
  <dcterms:modified xsi:type="dcterms:W3CDTF">2022-11-04T10:20:00Z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A42516358</vt:lpwstr>
  </property>
  <property fmtid="{D5CDD505-2E9C-101B-9397-08002B2CF9AE}" pid="4" name="Objective-Title">
    <vt:lpwstr>LGFR - MA-RE-3175-22 - The Non-Domestic Rating (Alteration of Lists and Appeals) (Wales) Regulations 2023 - Summary of Responses - Doc 2 - WMS - Eng</vt:lpwstr>
  </property>
  <property fmtid="{D5CDD505-2E9C-101B-9397-08002B2CF9AE}" pid="5" name="Objective-Comment">
    <vt:lpwstr/>
  </property>
  <property fmtid="{D5CDD505-2E9C-101B-9397-08002B2CF9AE}" pid="6" name="Objective-CreationStamp">
    <vt:filetime>2022-10-17T14:45:02Z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2022-11-04T09:54:01Z</vt:filetime>
  </property>
  <property fmtid="{D5CDD505-2E9C-101B-9397-08002B2CF9AE}" pid="10" name="Objective-ModificationStamp">
    <vt:filetime>2022-11-04T09:54:01Z</vt:filetime>
  </property>
  <property fmtid="{D5CDD505-2E9C-101B-9397-08002B2CF9AE}" pid="11" name="Objective-Owner">
    <vt:lpwstr>A'Bear, Donald (CRLG - Local Government - Non-Domestic Rates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MA-RE-3175-22 - Non-Domestic Rates - Appeals - The Non-Domestic Rating (Alteration of Lists and Appeals) (Wales) Regulations 2023 - Summary of Responses:</vt:lpwstr>
  </property>
  <property fmtid="{D5CDD505-2E9C-101B-9397-08002B2CF9AE}" pid="13" name="Objective-Parent">
    <vt:lpwstr>LGFR - MA-RE-3175-22 - Non-Domestic Rates - Appeals - The Non-Domestic Rating (Alteration of Lists and Appeals) (Wales) Regulations 2023 - Summary of Responses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2022-08-11T00:00:00Z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Description">
    <vt:lpwstr/>
  </property>
  <property fmtid="{D5CDD505-2E9C-101B-9397-08002B2CF9AE}" pid="32" name="Objective-VersionId">
    <vt:lpwstr>vA81703809</vt:lpwstr>
  </property>
  <property fmtid="{D5CDD505-2E9C-101B-9397-08002B2CF9AE}" pid="33" name="ContentTypeId">
    <vt:lpwstr>0x010100031D1E98B3209D4493493866D5B8328A</vt:lpwstr>
  </property>
</Properties>
</file>