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D700D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55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700D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63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BE33F3" w:rsidP="0043701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Wales Animal Health and Welfare Framew</w:t>
            </w:r>
            <w:r w:rsidR="00DB23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ork Implementation Plan </w:t>
            </w:r>
            <w:r w:rsidR="0043701A">
              <w:rPr>
                <w:rFonts w:ascii="Arial" w:hAnsi="Arial" w:cs="Arial"/>
                <w:b/>
                <w:bCs/>
                <w:sz w:val="24"/>
                <w:szCs w:val="24"/>
              </w:rPr>
              <w:t>2019-20</w:t>
            </w:r>
            <w:bookmarkEnd w:id="0"/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43701A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DB2350">
              <w:rPr>
                <w:rFonts w:ascii="Arial" w:hAnsi="Arial" w:cs="Arial"/>
                <w:b/>
                <w:bCs/>
                <w:sz w:val="24"/>
                <w:szCs w:val="24"/>
              </w:rPr>
              <w:t>July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977141" w:rsidP="004370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537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701A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</w:t>
            </w:r>
            <w:r w:rsidR="004370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Environment</w:t>
            </w:r>
            <w:r w:rsidR="0043701A">
              <w:rPr>
                <w:rFonts w:ascii="Arial" w:hAnsi="Arial" w:cs="Arial"/>
                <w:b/>
                <w:bCs/>
                <w:sz w:val="24"/>
                <w:szCs w:val="24"/>
              </w:rPr>
              <w:t>, Energy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>The 2019-20 Implementation Plan to support delivery of the commitments made in</w:t>
      </w:r>
      <w:r w:rsidR="00613427">
        <w:rPr>
          <w:rFonts w:ascii="Arial" w:hAnsi="Arial" w:cs="Arial"/>
          <w:bCs/>
          <w:sz w:val="24"/>
          <w:szCs w:val="24"/>
          <w:lang w:val="en-US"/>
        </w:rPr>
        <w:t xml:space="preserve"> our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 “Wales Animal Health &amp; Welfare Framework - Achieving High Standards Together” is published today to ensure continued and lasting improvements in standards of animal health and welfare.  </w:t>
      </w:r>
    </w:p>
    <w:p w:rsidR="00613427" w:rsidRPr="00DE616B" w:rsidRDefault="0061342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>The Imple</w:t>
      </w:r>
      <w:r w:rsidR="00613427">
        <w:rPr>
          <w:rFonts w:ascii="Arial" w:hAnsi="Arial" w:cs="Arial"/>
          <w:bCs/>
          <w:sz w:val="24"/>
          <w:szCs w:val="24"/>
          <w:lang w:val="en-US"/>
        </w:rPr>
        <w:t xml:space="preserve">mentation Plan sets out our key priorities for raising standards of animal health and welfare and outlines how the 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Wales Animal Health and Welfare Framework Group </w:t>
      </w:r>
      <w:r w:rsidR="00613427">
        <w:rPr>
          <w:rFonts w:ascii="Arial" w:hAnsi="Arial" w:cs="Arial"/>
          <w:bCs/>
          <w:sz w:val="24"/>
          <w:szCs w:val="24"/>
          <w:lang w:val="en-US"/>
        </w:rPr>
        <w:t>will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 support </w:t>
      </w:r>
      <w:r w:rsidR="00613427">
        <w:rPr>
          <w:rFonts w:ascii="Arial" w:hAnsi="Arial" w:cs="Arial"/>
          <w:bCs/>
          <w:sz w:val="24"/>
          <w:szCs w:val="24"/>
          <w:lang w:val="en-US"/>
        </w:rPr>
        <w:t>us to deliver these objectives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:rsidR="00E54C5C" w:rsidRDefault="00E54C5C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311E9B" w:rsidRPr="00DE616B" w:rsidRDefault="00311E9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>Publication of this Implementation Plan for 2019-20 demonstrates our continued commitment to progress our key animal health and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welfare priorities despite the </w:t>
      </w:r>
      <w:r w:rsidRPr="00DE616B">
        <w:rPr>
          <w:rFonts w:ascii="Arial" w:hAnsi="Arial" w:cs="Arial"/>
          <w:bCs/>
          <w:sz w:val="24"/>
          <w:szCs w:val="24"/>
          <w:lang w:val="en-US"/>
        </w:rPr>
        <w:t>increased pressures of continued Brexit preparations.</w:t>
      </w: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Although there remains ongoing uncertainty as we </w:t>
      </w:r>
      <w:r w:rsidR="00FE136D" w:rsidRPr="00DE616B">
        <w:rPr>
          <w:rFonts w:ascii="Arial" w:hAnsi="Arial" w:cs="Arial"/>
          <w:bCs/>
          <w:sz w:val="24"/>
          <w:szCs w:val="24"/>
          <w:lang w:val="en-US"/>
        </w:rPr>
        <w:t>endeavor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 to negotiate outcomes which are right for Wales, it is important to remember</w:t>
      </w:r>
      <w:r w:rsidR="00EF3BC3">
        <w:rPr>
          <w:rFonts w:ascii="Arial" w:hAnsi="Arial" w:cs="Arial"/>
          <w:bCs/>
          <w:sz w:val="24"/>
          <w:szCs w:val="24"/>
          <w:lang w:val="en-US"/>
        </w:rPr>
        <w:t>,</w:t>
      </w: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 we do have a long term vision for the future in Wales. The Well-being of Future Generations Act has set us goals to improve the social, economic and cultural well-being of Wales and this continues to underpin all of our work under the Wales Animal Health and Welfare Framework. Animal health and welfare makes a major contribution to the sustainability of the livestock sector, the wider food and farming industry and more broadly, to the countryside, environment, communities and the economy.</w:t>
      </w:r>
      <w:r w:rsidR="008E50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13427">
        <w:rPr>
          <w:rFonts w:ascii="Arial" w:hAnsi="Arial" w:cs="Arial"/>
          <w:bCs/>
          <w:sz w:val="24"/>
          <w:szCs w:val="24"/>
          <w:lang w:val="en-US"/>
        </w:rPr>
        <w:t>This time of unprecedented changes will provide us</w:t>
      </w:r>
      <w:r w:rsidR="00FE136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E50F7">
        <w:rPr>
          <w:rFonts w:ascii="Arial" w:hAnsi="Arial" w:cs="Arial"/>
          <w:bCs/>
          <w:sz w:val="24"/>
          <w:szCs w:val="24"/>
          <w:lang w:val="en-US"/>
        </w:rPr>
        <w:t xml:space="preserve">with </w:t>
      </w:r>
      <w:r w:rsidR="008E50F7" w:rsidRPr="00DE616B">
        <w:rPr>
          <w:rFonts w:ascii="Arial" w:hAnsi="Arial" w:cs="Arial"/>
          <w:bCs/>
          <w:sz w:val="24"/>
          <w:szCs w:val="24"/>
          <w:lang w:val="en-US"/>
        </w:rPr>
        <w:t>a real opportunity to reflect on and identify what we want Wales to look like and to continue to consider those factors which will determine our position in a developing market.</w:t>
      </w:r>
    </w:p>
    <w:p w:rsidR="00613427" w:rsidRDefault="00613427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613427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These priorities include taking forward the next phase of the Bovine Viral </w:t>
      </w:r>
      <w:proofErr w:type="spellStart"/>
      <w:r w:rsidRPr="00DE616B">
        <w:rPr>
          <w:rFonts w:ascii="Arial" w:hAnsi="Arial" w:cs="Arial"/>
          <w:bCs/>
          <w:sz w:val="24"/>
          <w:szCs w:val="24"/>
          <w:lang w:val="en-US"/>
        </w:rPr>
        <w:t>Diarrhoea</w:t>
      </w:r>
      <w:proofErr w:type="spellEnd"/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 (BVD), Sheep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scab  and Bovine TB Eradication </w:t>
      </w:r>
      <w:r w:rsidR="00B13EA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E616B">
        <w:rPr>
          <w:rFonts w:ascii="Arial" w:hAnsi="Arial" w:cs="Arial"/>
          <w:bCs/>
          <w:sz w:val="24"/>
          <w:szCs w:val="24"/>
          <w:lang w:val="en-US"/>
        </w:rPr>
        <w:t>Programmes, as well as continuing to meet our statutory obligations to safeguard th</w:t>
      </w:r>
      <w:r w:rsidR="00064DEB">
        <w:rPr>
          <w:rFonts w:ascii="Arial" w:hAnsi="Arial" w:cs="Arial"/>
          <w:bCs/>
          <w:sz w:val="24"/>
          <w:szCs w:val="24"/>
          <w:lang w:val="en-US"/>
        </w:rPr>
        <w:t>e food chain and public health and promote responsible ownership.</w:t>
      </w:r>
    </w:p>
    <w:p w:rsidR="00EF3BC3" w:rsidRDefault="00EF3BC3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EF3BC3" w:rsidRDefault="00EF3BC3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EF3BC3" w:rsidRDefault="00EF3BC3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The scope of the Implementation Plan is wide ranging </w:t>
      </w:r>
      <w:r w:rsidR="00613427">
        <w:rPr>
          <w:rFonts w:ascii="Arial" w:hAnsi="Arial" w:cs="Arial"/>
          <w:bCs/>
          <w:sz w:val="24"/>
          <w:szCs w:val="24"/>
          <w:lang w:val="en-US"/>
        </w:rPr>
        <w:t xml:space="preserve">and challenging but through </w:t>
      </w:r>
      <w:r w:rsidRPr="00DE616B">
        <w:rPr>
          <w:rFonts w:ascii="Arial" w:hAnsi="Arial" w:cs="Arial"/>
          <w:bCs/>
          <w:sz w:val="24"/>
          <w:szCs w:val="24"/>
          <w:lang w:val="en-US"/>
        </w:rPr>
        <w:t>collaborative working we can continue to raise animal health and welfare standards and promote healthy Welsh livestock, protect human health, the environment and safeguard the local economy.</w:t>
      </w: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I am grateful to the Wales Animal Health and Welfare Framework Group, chaired by Stephen James, for their commitment and support in preparing this plan. A copy of the Wales Animal Health and Welfare Framework Implementation Plan 2019-20 can be accessed here </w:t>
      </w:r>
      <w:hyperlink r:id="rId7" w:history="1">
        <w:r w:rsidR="00613427" w:rsidRPr="00C75DF8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www.gov.wales/ahwframework</w:t>
        </w:r>
      </w:hyperlink>
      <w:r w:rsidR="0061342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DE616B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:rsidR="00AA5848" w:rsidRPr="00DE616B" w:rsidRDefault="00DE616B" w:rsidP="00DE616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 w:rsidRPr="00DE616B">
        <w:rPr>
          <w:rFonts w:ascii="Arial" w:hAnsi="Arial" w:cs="Arial"/>
          <w:bCs/>
          <w:sz w:val="24"/>
          <w:szCs w:val="24"/>
          <w:lang w:val="en-US"/>
        </w:rPr>
        <w:t xml:space="preserve">As this statement is being issued during recess, I will be happy to answer any questions when the Assembly reconvenes.  </w:t>
      </w:r>
    </w:p>
    <w:p w:rsidR="00C871FE" w:rsidRDefault="00C871FE" w:rsidP="00F833B8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613427" w:rsidRPr="00B13EA4" w:rsidRDefault="00613427">
      <w:pPr>
        <w:autoSpaceDE w:val="0"/>
        <w:autoSpaceDN w:val="0"/>
        <w:adjustRightInd w:val="0"/>
        <w:rPr>
          <w:rFonts w:ascii="Arial" w:hAnsi="Arial" w:cs="Arial"/>
          <w:bCs/>
          <w:color w:val="808080" w:themeColor="background1" w:themeShade="80"/>
          <w:sz w:val="24"/>
          <w:szCs w:val="24"/>
          <w:lang w:val="en-US"/>
        </w:rPr>
      </w:pPr>
    </w:p>
    <w:sectPr w:rsidR="00613427" w:rsidRPr="00B13EA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7A" w:rsidRDefault="003B407A">
      <w:r>
        <w:separator/>
      </w:r>
    </w:p>
  </w:endnote>
  <w:endnote w:type="continuationSeparator" w:id="0">
    <w:p w:rsidR="003B407A" w:rsidRDefault="003B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DE61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616B" w:rsidRDefault="00DE6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DE616B" w:rsidP="008F0CC6">
    <w:pPr>
      <w:pStyle w:val="Footer"/>
      <w:framePr w:wrap="around" w:vAnchor="text" w:hAnchor="margin" w:xAlign="center" w:y="1"/>
      <w:rPr>
        <w:rStyle w:val="PageNumber"/>
      </w:rPr>
    </w:pPr>
  </w:p>
  <w:p w:rsidR="00DE616B" w:rsidRDefault="00DE6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Pr="00A845A9" w:rsidRDefault="00DE616B" w:rsidP="00DE6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7A" w:rsidRDefault="003B407A">
      <w:r>
        <w:separator/>
      </w:r>
    </w:p>
  </w:footnote>
  <w:footnote w:type="continuationSeparator" w:id="0">
    <w:p w:rsidR="003B407A" w:rsidRDefault="003B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6B" w:rsidRDefault="00DE61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1A0188" wp14:editId="01B9C6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16B" w:rsidRDefault="00DE616B">
    <w:pPr>
      <w:pStyle w:val="Header"/>
    </w:pPr>
  </w:p>
  <w:p w:rsidR="00DE616B" w:rsidRDefault="00DE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4DEB"/>
    <w:rsid w:val="00090C3D"/>
    <w:rsid w:val="00097118"/>
    <w:rsid w:val="000C3A52"/>
    <w:rsid w:val="000C3D56"/>
    <w:rsid w:val="000C53DB"/>
    <w:rsid w:val="000D4E6D"/>
    <w:rsid w:val="00132BE0"/>
    <w:rsid w:val="00134918"/>
    <w:rsid w:val="001460B1"/>
    <w:rsid w:val="0017102C"/>
    <w:rsid w:val="001A39E2"/>
    <w:rsid w:val="001B027C"/>
    <w:rsid w:val="001B288D"/>
    <w:rsid w:val="001C1E60"/>
    <w:rsid w:val="001C532F"/>
    <w:rsid w:val="00223E62"/>
    <w:rsid w:val="002A5310"/>
    <w:rsid w:val="002C3B35"/>
    <w:rsid w:val="002C57B6"/>
    <w:rsid w:val="002E6F7B"/>
    <w:rsid w:val="002F0824"/>
    <w:rsid w:val="002F0EB9"/>
    <w:rsid w:val="002F2BB0"/>
    <w:rsid w:val="002F53A9"/>
    <w:rsid w:val="003066E3"/>
    <w:rsid w:val="00311E9B"/>
    <w:rsid w:val="00314E36"/>
    <w:rsid w:val="003220C1"/>
    <w:rsid w:val="00356D7B"/>
    <w:rsid w:val="00357893"/>
    <w:rsid w:val="00370471"/>
    <w:rsid w:val="0037491A"/>
    <w:rsid w:val="00380726"/>
    <w:rsid w:val="00382AFA"/>
    <w:rsid w:val="00384DCA"/>
    <w:rsid w:val="003B1503"/>
    <w:rsid w:val="003B3D64"/>
    <w:rsid w:val="003B407A"/>
    <w:rsid w:val="003B5BDC"/>
    <w:rsid w:val="003C5133"/>
    <w:rsid w:val="003D04F1"/>
    <w:rsid w:val="003D0888"/>
    <w:rsid w:val="003D3D82"/>
    <w:rsid w:val="0043031D"/>
    <w:rsid w:val="0043701A"/>
    <w:rsid w:val="0046757C"/>
    <w:rsid w:val="0048419F"/>
    <w:rsid w:val="004851EC"/>
    <w:rsid w:val="004D1C66"/>
    <w:rsid w:val="00537DFD"/>
    <w:rsid w:val="00574BB3"/>
    <w:rsid w:val="00584072"/>
    <w:rsid w:val="0059026C"/>
    <w:rsid w:val="005A22E2"/>
    <w:rsid w:val="005B030B"/>
    <w:rsid w:val="005D2A41"/>
    <w:rsid w:val="005D5E1B"/>
    <w:rsid w:val="005D7663"/>
    <w:rsid w:val="00613427"/>
    <w:rsid w:val="006241B6"/>
    <w:rsid w:val="00654C0A"/>
    <w:rsid w:val="006633C7"/>
    <w:rsid w:val="00663F04"/>
    <w:rsid w:val="006814BD"/>
    <w:rsid w:val="0069133F"/>
    <w:rsid w:val="006B340E"/>
    <w:rsid w:val="006B461D"/>
    <w:rsid w:val="006C4F73"/>
    <w:rsid w:val="006E0A2C"/>
    <w:rsid w:val="00703993"/>
    <w:rsid w:val="0073380E"/>
    <w:rsid w:val="00743B79"/>
    <w:rsid w:val="007523BC"/>
    <w:rsid w:val="00752C48"/>
    <w:rsid w:val="00775562"/>
    <w:rsid w:val="00786C1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46CC"/>
    <w:rsid w:val="00877BD2"/>
    <w:rsid w:val="008B7927"/>
    <w:rsid w:val="008D1E0B"/>
    <w:rsid w:val="008E50F7"/>
    <w:rsid w:val="008F0CC6"/>
    <w:rsid w:val="008F789E"/>
    <w:rsid w:val="009148B2"/>
    <w:rsid w:val="00922133"/>
    <w:rsid w:val="00923FD7"/>
    <w:rsid w:val="00953A46"/>
    <w:rsid w:val="00967473"/>
    <w:rsid w:val="00973090"/>
    <w:rsid w:val="00976001"/>
    <w:rsid w:val="00977141"/>
    <w:rsid w:val="00995EEC"/>
    <w:rsid w:val="009A5965"/>
    <w:rsid w:val="009E4974"/>
    <w:rsid w:val="009F06C3"/>
    <w:rsid w:val="00A204C9"/>
    <w:rsid w:val="00A23742"/>
    <w:rsid w:val="00A3247B"/>
    <w:rsid w:val="00A62BEC"/>
    <w:rsid w:val="00A70AD1"/>
    <w:rsid w:val="00A72CF3"/>
    <w:rsid w:val="00A845A9"/>
    <w:rsid w:val="00A86958"/>
    <w:rsid w:val="00AA5651"/>
    <w:rsid w:val="00AA5848"/>
    <w:rsid w:val="00AA7750"/>
    <w:rsid w:val="00AE064D"/>
    <w:rsid w:val="00AF056B"/>
    <w:rsid w:val="00B05C02"/>
    <w:rsid w:val="00B13EA4"/>
    <w:rsid w:val="00B20F79"/>
    <w:rsid w:val="00B239BA"/>
    <w:rsid w:val="00B31156"/>
    <w:rsid w:val="00B468BB"/>
    <w:rsid w:val="00B62B17"/>
    <w:rsid w:val="00B81F17"/>
    <w:rsid w:val="00BE33F3"/>
    <w:rsid w:val="00C05521"/>
    <w:rsid w:val="00C11CAB"/>
    <w:rsid w:val="00C216BF"/>
    <w:rsid w:val="00C43B4A"/>
    <w:rsid w:val="00C64FA5"/>
    <w:rsid w:val="00C84A12"/>
    <w:rsid w:val="00C85267"/>
    <w:rsid w:val="00C871FE"/>
    <w:rsid w:val="00CF3DC5"/>
    <w:rsid w:val="00D017E2"/>
    <w:rsid w:val="00D05810"/>
    <w:rsid w:val="00D16D97"/>
    <w:rsid w:val="00D27F42"/>
    <w:rsid w:val="00D60C1A"/>
    <w:rsid w:val="00D700D4"/>
    <w:rsid w:val="00DA0A7B"/>
    <w:rsid w:val="00DB2350"/>
    <w:rsid w:val="00DD4B82"/>
    <w:rsid w:val="00DE616B"/>
    <w:rsid w:val="00DF5993"/>
    <w:rsid w:val="00E1556F"/>
    <w:rsid w:val="00E3419E"/>
    <w:rsid w:val="00E47B1A"/>
    <w:rsid w:val="00E54C5C"/>
    <w:rsid w:val="00E631B1"/>
    <w:rsid w:val="00E7719C"/>
    <w:rsid w:val="00EA5748"/>
    <w:rsid w:val="00EB248F"/>
    <w:rsid w:val="00EB5F93"/>
    <w:rsid w:val="00EC0568"/>
    <w:rsid w:val="00EE721A"/>
    <w:rsid w:val="00EF3BC3"/>
    <w:rsid w:val="00EF6BB2"/>
    <w:rsid w:val="00F0272E"/>
    <w:rsid w:val="00F2438B"/>
    <w:rsid w:val="00F32B3C"/>
    <w:rsid w:val="00F5457D"/>
    <w:rsid w:val="00F75266"/>
    <w:rsid w:val="00F81C33"/>
    <w:rsid w:val="00F833B8"/>
    <w:rsid w:val="00F97613"/>
    <w:rsid w:val="00FC52B0"/>
    <w:rsid w:val="00FE136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4B63A-B926-4102-A869-2143A9B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37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D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7D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DFD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1156"/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31156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wales/ahwframe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A26872929</value>
    </field>
    <field name="Objective-Title">
      <value order="0">Written statement 15.07.19</value>
    </field>
    <field name="Objective-Description">
      <value order="0"/>
    </field>
    <field name="Objective-CreationStamp">
      <value order="0">2019-07-15T15:27:30Z</value>
    </field>
    <field name="Objective-IsApproved">
      <value order="0">false</value>
    </field>
    <field name="Objective-IsPublished">
      <value order="0">true</value>
    </field>
    <field name="Objective-DatePublished">
      <value order="0">2019-07-15T15:27:42Z</value>
    </field>
    <field name="Objective-ModificationStamp">
      <value order="0">2019-07-15T15:27:42Z</value>
    </field>
    <field name="Objective-Owner">
      <value order="0">Lay, Emily (ESNR-SHELL -Employability &amp; EU Funding)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(Ministerial):2019 - Lesley Griffiths:Lesley Griffiths - Minister for Environment, Energy &amp; Rural Affairs - OCVO - Ministerial Briefings - 2019:MA-P-LG-1710-19 - WAHWFG Draft Implementation Plan</value>
    </field>
    <field name="Objective-Parent">
      <value order="0">MA-P-LG-1710-19 - WAHWFG Draft Implementation Plan</value>
    </field>
    <field name="Objective-State">
      <value order="0">Published</value>
    </field>
    <field name="Objective-VersionId">
      <value order="0">vA53438878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5BD56DD-7EE9-498F-9A5F-405B5475B682}"/>
</file>

<file path=customXml/itemProps3.xml><?xml version="1.0" encoding="utf-8"?>
<ds:datastoreItem xmlns:ds="http://schemas.openxmlformats.org/officeDocument/2006/customXml" ds:itemID="{722A7F7C-6BD8-4095-8AD7-7ECC5F881467}"/>
</file>

<file path=customXml/itemProps4.xml><?xml version="1.0" encoding="utf-8"?>
<ds:datastoreItem xmlns:ds="http://schemas.openxmlformats.org/officeDocument/2006/customXml" ds:itemID="{E02341F4-55F9-48B5-AC52-AE58A2720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Wales Animal Health and Welfare Framework Implementation Plan 2019-20.</dc:title>
  <dc:creator>burnsc</dc:creator>
  <cp:lastModifiedBy>Carey, Helen (OFM - Cabinet Division)</cp:lastModifiedBy>
  <cp:revision>2</cp:revision>
  <cp:lastPrinted>2017-06-28T08:51:00Z</cp:lastPrinted>
  <dcterms:created xsi:type="dcterms:W3CDTF">2019-07-22T06:07:00Z</dcterms:created>
  <dcterms:modified xsi:type="dcterms:W3CDTF">2019-07-22T06:07:00Z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A26872929</vt:lpwstr>
  </property>
  <property fmtid="{D5CDD505-2E9C-101B-9397-08002B2CF9AE}" pid="4" name="Objective-Title">
    <vt:lpwstr>Written statement 15.07.19</vt:lpwstr>
  </property>
  <property fmtid="{D5CDD505-2E9C-101B-9397-08002B2CF9AE}" pid="5" name="Objective-Comment">
    <vt:lpwstr/>
  </property>
  <property fmtid="{D5CDD505-2E9C-101B-9397-08002B2CF9AE}" pid="6" name="Objective-CreationStamp">
    <vt:filetime>2019-07-15T15:27:36Z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2019-07-15T15:27:42Z</vt:filetime>
  </property>
  <property fmtid="{D5CDD505-2E9C-101B-9397-08002B2CF9AE}" pid="10" name="Objective-ModificationStamp">
    <vt:filetime>2019-07-15T15:27:42Z</vt:filetime>
  </property>
  <property fmtid="{D5CDD505-2E9C-101B-9397-08002B2CF9AE}" pid="11" name="Objective-Owner">
    <vt:lpwstr>Lay, Emily (ESNR-SHELL -Employability &amp; EU Funding)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MA-P-LG-1710-19 - WAHWFG Draft Implementation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qA1375092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vA53438878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