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A485" w14:textId="77777777" w:rsidR="001A39E2" w:rsidRDefault="001A39E2" w:rsidP="001A39E2">
      <w:pPr>
        <w:jc w:val="right"/>
        <w:rPr>
          <w:b/>
        </w:rPr>
      </w:pPr>
    </w:p>
    <w:p w14:paraId="20B3A48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B3A4A2" wp14:editId="20B3A4A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84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B3A48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0B3A4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0B3A4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0B3A48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3A4A4" wp14:editId="20B3A4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C7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0B3A4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3A4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3A48E" w14:textId="49FEA4DD" w:rsidR="00EA5290" w:rsidRPr="00670227" w:rsidRDefault="00A634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Democratic Health of </w:t>
            </w:r>
            <w:r w:rsidR="00785F14">
              <w:rPr>
                <w:rFonts w:ascii="Arial" w:hAnsi="Arial" w:cs="Arial"/>
                <w:b/>
                <w:bCs/>
                <w:sz w:val="24"/>
                <w:szCs w:val="24"/>
              </w:rPr>
              <w:t>Community and Town Councils</w:t>
            </w:r>
          </w:p>
        </w:tc>
      </w:tr>
      <w:tr w:rsidR="00EA5290" w:rsidRPr="00A011A1" w14:paraId="20B3A4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1" w14:textId="726822A2" w:rsidR="00EA5290" w:rsidRPr="00670227" w:rsidRDefault="00053B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6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9E270D" w:rsidRPr="003D7652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9E27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5F1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20B3A4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4" w14:textId="5CFDBA5A" w:rsidR="00EA5290" w:rsidRPr="00670227" w:rsidRDefault="00F572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20B3A496" w14:textId="77777777" w:rsidR="00EA5290" w:rsidRPr="00A011A1" w:rsidRDefault="00EA5290" w:rsidP="00EA5290"/>
    <w:p w14:paraId="20B3A49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EBE330C" w14:textId="48782B31" w:rsidR="00DF442E" w:rsidRPr="000B0448" w:rsidRDefault="00122F07" w:rsidP="00A845A9">
      <w:pPr>
        <w:rPr>
          <w:rFonts w:ascii="Arial" w:hAnsi="Arial" w:cs="Arial"/>
          <w:sz w:val="24"/>
          <w:szCs w:val="24"/>
        </w:rPr>
      </w:pPr>
      <w:r w:rsidRPr="00F821E5">
        <w:rPr>
          <w:rFonts w:ascii="Arial" w:hAnsi="Arial" w:cs="Arial"/>
          <w:sz w:val="24"/>
          <w:szCs w:val="24"/>
        </w:rPr>
        <w:t xml:space="preserve">Community and town councils are democratically elected and operate at the most local level of democracy. </w:t>
      </w:r>
      <w:bookmarkStart w:id="0" w:name="_Hlk129268315"/>
      <w:r w:rsidR="00A63446">
        <w:rPr>
          <w:rFonts w:ascii="Arial" w:hAnsi="Arial" w:cs="Arial"/>
          <w:sz w:val="24"/>
          <w:szCs w:val="24"/>
        </w:rPr>
        <w:t xml:space="preserve">I wish to provide an update on </w:t>
      </w:r>
      <w:r w:rsidR="009E270D">
        <w:rPr>
          <w:rFonts w:ascii="Arial" w:hAnsi="Arial" w:cs="Arial"/>
          <w:sz w:val="24"/>
          <w:szCs w:val="24"/>
        </w:rPr>
        <w:t xml:space="preserve">two </w:t>
      </w:r>
      <w:r w:rsidR="00A63446">
        <w:rPr>
          <w:rFonts w:ascii="Arial" w:hAnsi="Arial" w:cs="Arial"/>
          <w:sz w:val="24"/>
          <w:szCs w:val="24"/>
        </w:rPr>
        <w:t>key strands of work to support and develop the community and town council sector</w:t>
      </w:r>
      <w:r w:rsidR="000E4CF5">
        <w:rPr>
          <w:rFonts w:ascii="Arial" w:hAnsi="Arial" w:cs="Arial"/>
          <w:sz w:val="24"/>
          <w:szCs w:val="24"/>
        </w:rPr>
        <w:t xml:space="preserve"> to play their role </w:t>
      </w:r>
      <w:r w:rsidR="000E4CF5" w:rsidRPr="000B0448">
        <w:rPr>
          <w:rFonts w:ascii="Arial" w:hAnsi="Arial" w:cs="Arial"/>
          <w:sz w:val="24"/>
          <w:szCs w:val="24"/>
        </w:rPr>
        <w:t>effectively</w:t>
      </w:r>
      <w:r w:rsidR="00DE5CDD" w:rsidRPr="000B0448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66A35F3C" w14:textId="77777777" w:rsidR="00DF442E" w:rsidRPr="00F821E5" w:rsidRDefault="00DF442E" w:rsidP="00A845A9">
      <w:pPr>
        <w:rPr>
          <w:rFonts w:ascii="Arial" w:hAnsi="Arial" w:cs="Arial"/>
          <w:sz w:val="24"/>
          <w:szCs w:val="24"/>
        </w:rPr>
      </w:pPr>
    </w:p>
    <w:p w14:paraId="1622B61E" w14:textId="36F93B65" w:rsidR="00122F07" w:rsidRDefault="00C934B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key strand is about our</w:t>
      </w:r>
      <w:r w:rsidR="009828F3">
        <w:rPr>
          <w:rFonts w:ascii="Arial" w:hAnsi="Arial" w:cs="Arial"/>
          <w:sz w:val="24"/>
          <w:szCs w:val="24"/>
        </w:rPr>
        <w:t xml:space="preserve"> shared interest in securing a healthy democracy</w:t>
      </w:r>
      <w:r w:rsidR="00122F07">
        <w:rPr>
          <w:rFonts w:ascii="Arial" w:hAnsi="Arial" w:cs="Arial"/>
          <w:sz w:val="24"/>
          <w:szCs w:val="24"/>
        </w:rPr>
        <w:t xml:space="preserve"> at every level of government</w:t>
      </w:r>
      <w:r w:rsidR="000C77C7">
        <w:rPr>
          <w:rFonts w:ascii="Arial" w:hAnsi="Arial" w:cs="Arial"/>
          <w:sz w:val="24"/>
          <w:szCs w:val="24"/>
        </w:rPr>
        <w:t>.</w:t>
      </w:r>
      <w:r w:rsidR="009828F3">
        <w:rPr>
          <w:rFonts w:ascii="Arial" w:hAnsi="Arial" w:cs="Arial"/>
          <w:sz w:val="24"/>
          <w:szCs w:val="24"/>
        </w:rPr>
        <w:t xml:space="preserve"> </w:t>
      </w:r>
      <w:r w:rsidR="00F821E5">
        <w:rPr>
          <w:rFonts w:ascii="Arial" w:hAnsi="Arial" w:cs="Arial"/>
          <w:sz w:val="24"/>
          <w:szCs w:val="24"/>
        </w:rPr>
        <w:t>My officials have completed their analysis of M</w:t>
      </w:r>
      <w:r w:rsidR="009828F3">
        <w:rPr>
          <w:rFonts w:ascii="Arial" w:hAnsi="Arial" w:cs="Arial"/>
          <w:sz w:val="24"/>
          <w:szCs w:val="24"/>
        </w:rPr>
        <w:t xml:space="preserve">ay’s </w:t>
      </w:r>
      <w:r w:rsidR="00F821E5">
        <w:rPr>
          <w:rFonts w:ascii="Arial" w:hAnsi="Arial" w:cs="Arial"/>
          <w:sz w:val="24"/>
          <w:szCs w:val="24"/>
        </w:rPr>
        <w:t xml:space="preserve">community and town council elections, and the data </w:t>
      </w:r>
      <w:r w:rsidR="00122F07">
        <w:rPr>
          <w:rFonts w:ascii="Arial" w:hAnsi="Arial" w:cs="Arial"/>
          <w:sz w:val="24"/>
          <w:szCs w:val="24"/>
        </w:rPr>
        <w:t>raise</w:t>
      </w:r>
      <w:r w:rsidR="00F821E5">
        <w:rPr>
          <w:rFonts w:ascii="Arial" w:hAnsi="Arial" w:cs="Arial"/>
          <w:sz w:val="24"/>
          <w:szCs w:val="24"/>
        </w:rPr>
        <w:t>s</w:t>
      </w:r>
      <w:r w:rsidR="00122F07">
        <w:rPr>
          <w:rFonts w:ascii="Arial" w:hAnsi="Arial" w:cs="Arial"/>
          <w:sz w:val="24"/>
          <w:szCs w:val="24"/>
        </w:rPr>
        <w:t xml:space="preserve"> </w:t>
      </w:r>
      <w:r w:rsidR="00715001">
        <w:rPr>
          <w:rFonts w:ascii="Arial" w:hAnsi="Arial" w:cs="Arial"/>
          <w:sz w:val="24"/>
          <w:szCs w:val="24"/>
        </w:rPr>
        <w:t xml:space="preserve">serious </w:t>
      </w:r>
      <w:r w:rsidR="00122F07">
        <w:rPr>
          <w:rFonts w:ascii="Arial" w:hAnsi="Arial" w:cs="Arial"/>
          <w:sz w:val="24"/>
          <w:szCs w:val="24"/>
        </w:rPr>
        <w:t xml:space="preserve">concerns around the level of engagement between communities and their councils. At </w:t>
      </w:r>
      <w:r w:rsidR="007828D2">
        <w:rPr>
          <w:rFonts w:ascii="Arial" w:hAnsi="Arial" w:cs="Arial"/>
          <w:sz w:val="24"/>
          <w:szCs w:val="24"/>
        </w:rPr>
        <w:t>May’s</w:t>
      </w:r>
      <w:r w:rsidR="00122F07">
        <w:rPr>
          <w:rFonts w:ascii="Arial" w:hAnsi="Arial" w:cs="Arial"/>
          <w:sz w:val="24"/>
          <w:szCs w:val="24"/>
        </w:rPr>
        <w:t xml:space="preserve"> elections, only 22% of </w:t>
      </w:r>
      <w:r w:rsidR="00715001">
        <w:rPr>
          <w:rFonts w:ascii="Arial" w:hAnsi="Arial" w:cs="Arial"/>
          <w:sz w:val="24"/>
          <w:szCs w:val="24"/>
        </w:rPr>
        <w:t xml:space="preserve">the 7,883 </w:t>
      </w:r>
      <w:r w:rsidR="00122F07">
        <w:rPr>
          <w:rFonts w:ascii="Arial" w:hAnsi="Arial" w:cs="Arial"/>
          <w:sz w:val="24"/>
          <w:szCs w:val="24"/>
        </w:rPr>
        <w:t xml:space="preserve">seats were contested. 62% of seats were </w:t>
      </w:r>
      <w:r w:rsidR="00122F07" w:rsidRPr="00D14649">
        <w:rPr>
          <w:rFonts w:ascii="Arial" w:hAnsi="Arial" w:cs="Arial"/>
          <w:sz w:val="24"/>
          <w:szCs w:val="24"/>
        </w:rPr>
        <w:t xml:space="preserve">uncontested </w:t>
      </w:r>
      <w:r w:rsidR="00715001">
        <w:rPr>
          <w:rFonts w:ascii="Arial" w:hAnsi="Arial" w:cs="Arial"/>
          <w:sz w:val="24"/>
          <w:szCs w:val="24"/>
        </w:rPr>
        <w:t xml:space="preserve">– meaning that no election was held – </w:t>
      </w:r>
      <w:r w:rsidR="00122F07">
        <w:rPr>
          <w:rFonts w:ascii="Arial" w:hAnsi="Arial" w:cs="Arial"/>
          <w:sz w:val="24"/>
          <w:szCs w:val="24"/>
        </w:rPr>
        <w:t>and 16% of seats were</w:t>
      </w:r>
      <w:r w:rsidR="00122F07" w:rsidRPr="00D14649">
        <w:rPr>
          <w:rFonts w:ascii="Arial" w:hAnsi="Arial" w:cs="Arial"/>
          <w:sz w:val="24"/>
          <w:szCs w:val="24"/>
        </w:rPr>
        <w:t xml:space="preserve"> unfilled</w:t>
      </w:r>
      <w:r w:rsidR="00122F07">
        <w:rPr>
          <w:rFonts w:ascii="Arial" w:hAnsi="Arial" w:cs="Arial"/>
          <w:sz w:val="24"/>
          <w:szCs w:val="24"/>
        </w:rPr>
        <w:t>, to be filled through further election or</w:t>
      </w:r>
      <w:r w:rsidR="00F2348A">
        <w:rPr>
          <w:rFonts w:ascii="Arial" w:hAnsi="Arial" w:cs="Arial"/>
          <w:sz w:val="24"/>
          <w:szCs w:val="24"/>
        </w:rPr>
        <w:t xml:space="preserve"> by</w:t>
      </w:r>
      <w:r w:rsidR="00122F07">
        <w:rPr>
          <w:rFonts w:ascii="Arial" w:hAnsi="Arial" w:cs="Arial"/>
          <w:sz w:val="24"/>
          <w:szCs w:val="24"/>
        </w:rPr>
        <w:t xml:space="preserve"> co-option.</w:t>
      </w:r>
      <w:r w:rsidR="00715001">
        <w:rPr>
          <w:rFonts w:ascii="Arial" w:hAnsi="Arial" w:cs="Arial"/>
          <w:sz w:val="24"/>
          <w:szCs w:val="24"/>
        </w:rPr>
        <w:t xml:space="preserve"> </w:t>
      </w:r>
    </w:p>
    <w:p w14:paraId="3397B2FB" w14:textId="1EBB36B0" w:rsidR="009828F3" w:rsidRPr="00122F07" w:rsidRDefault="009828F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EF989E" w14:textId="432D9829" w:rsidR="00764321" w:rsidRDefault="000C77C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011C53">
        <w:rPr>
          <w:rFonts w:ascii="Arial" w:hAnsi="Arial" w:cs="Arial"/>
          <w:sz w:val="24"/>
          <w:szCs w:val="24"/>
        </w:rPr>
        <w:t xml:space="preserve"> my </w:t>
      </w:r>
      <w:r w:rsidR="00F2348A">
        <w:rPr>
          <w:rFonts w:ascii="Arial" w:hAnsi="Arial" w:cs="Arial"/>
          <w:sz w:val="24"/>
          <w:szCs w:val="24"/>
        </w:rPr>
        <w:t>W</w:t>
      </w:r>
      <w:r w:rsidR="00011C53">
        <w:rPr>
          <w:rFonts w:ascii="Arial" w:hAnsi="Arial" w:cs="Arial"/>
          <w:sz w:val="24"/>
          <w:szCs w:val="24"/>
        </w:rPr>
        <w:t xml:space="preserve">ritten </w:t>
      </w:r>
      <w:r w:rsidR="00F2348A">
        <w:rPr>
          <w:rFonts w:ascii="Arial" w:hAnsi="Arial" w:cs="Arial"/>
          <w:sz w:val="24"/>
          <w:szCs w:val="24"/>
        </w:rPr>
        <w:t>S</w:t>
      </w:r>
      <w:r w:rsidR="00011C53">
        <w:rPr>
          <w:rFonts w:ascii="Arial" w:hAnsi="Arial" w:cs="Arial"/>
          <w:sz w:val="24"/>
          <w:szCs w:val="24"/>
        </w:rPr>
        <w:t>tatement on this topic in</w:t>
      </w:r>
      <w:r>
        <w:rPr>
          <w:rFonts w:ascii="Arial" w:hAnsi="Arial" w:cs="Arial"/>
          <w:sz w:val="24"/>
          <w:szCs w:val="24"/>
        </w:rPr>
        <w:t xml:space="preserve"> July</w:t>
      </w:r>
      <w:r w:rsidR="00DE5CDD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, I referred to </w:t>
      </w:r>
      <w:r w:rsidR="009828F3">
        <w:rPr>
          <w:rFonts w:ascii="Arial" w:hAnsi="Arial" w:cs="Arial"/>
          <w:sz w:val="24"/>
          <w:szCs w:val="24"/>
        </w:rPr>
        <w:t>two key issues</w:t>
      </w:r>
      <w:r w:rsidR="00DF442E">
        <w:rPr>
          <w:rFonts w:ascii="Arial" w:hAnsi="Arial" w:cs="Arial"/>
          <w:sz w:val="24"/>
          <w:szCs w:val="24"/>
        </w:rPr>
        <w:t xml:space="preserve">. </w:t>
      </w:r>
      <w:r w:rsidR="00764321">
        <w:rPr>
          <w:rFonts w:ascii="Arial" w:hAnsi="Arial" w:cs="Arial"/>
          <w:sz w:val="24"/>
          <w:szCs w:val="24"/>
        </w:rPr>
        <w:t>The first</w:t>
      </w:r>
      <w:r w:rsidR="009828F3">
        <w:rPr>
          <w:rFonts w:ascii="Arial" w:hAnsi="Arial" w:cs="Arial"/>
          <w:sz w:val="24"/>
          <w:szCs w:val="24"/>
        </w:rPr>
        <w:t xml:space="preserve"> </w:t>
      </w:r>
      <w:r w:rsidR="00F2348A">
        <w:rPr>
          <w:rFonts w:ascii="Arial" w:hAnsi="Arial" w:cs="Arial"/>
          <w:sz w:val="24"/>
          <w:szCs w:val="24"/>
        </w:rPr>
        <w:t>wa</w:t>
      </w:r>
      <w:r w:rsidR="009828F3">
        <w:rPr>
          <w:rFonts w:ascii="Arial" w:hAnsi="Arial" w:cs="Arial"/>
          <w:sz w:val="24"/>
          <w:szCs w:val="24"/>
        </w:rPr>
        <w:t>s</w:t>
      </w:r>
      <w:r w:rsidR="00764321">
        <w:rPr>
          <w:rFonts w:ascii="Arial" w:hAnsi="Arial" w:cs="Arial"/>
          <w:sz w:val="24"/>
          <w:szCs w:val="24"/>
        </w:rPr>
        <w:t xml:space="preserve"> ensuring </w:t>
      </w:r>
      <w:r w:rsidR="00F2348A">
        <w:rPr>
          <w:rFonts w:ascii="Arial" w:hAnsi="Arial" w:cs="Arial"/>
          <w:sz w:val="24"/>
          <w:szCs w:val="24"/>
        </w:rPr>
        <w:t xml:space="preserve">that </w:t>
      </w:r>
      <w:r w:rsidR="00764321">
        <w:rPr>
          <w:rFonts w:ascii="Arial" w:hAnsi="Arial" w:cs="Arial"/>
          <w:sz w:val="24"/>
          <w:szCs w:val="24"/>
        </w:rPr>
        <w:t>people have a genuine choice as to who represents and serves them. The second</w:t>
      </w:r>
      <w:r w:rsidR="009828F3">
        <w:rPr>
          <w:rFonts w:ascii="Arial" w:hAnsi="Arial" w:cs="Arial"/>
          <w:sz w:val="24"/>
          <w:szCs w:val="24"/>
        </w:rPr>
        <w:t xml:space="preserve"> </w:t>
      </w:r>
      <w:r w:rsidR="00F2348A">
        <w:rPr>
          <w:rFonts w:ascii="Arial" w:hAnsi="Arial" w:cs="Arial"/>
          <w:sz w:val="24"/>
          <w:szCs w:val="24"/>
        </w:rPr>
        <w:t xml:space="preserve">was about </w:t>
      </w:r>
      <w:r w:rsidR="00764321">
        <w:rPr>
          <w:rFonts w:ascii="Arial" w:hAnsi="Arial" w:cs="Arial"/>
          <w:sz w:val="24"/>
          <w:szCs w:val="24"/>
        </w:rPr>
        <w:t xml:space="preserve">ensuring </w:t>
      </w:r>
      <w:r w:rsidR="00F2348A">
        <w:rPr>
          <w:rFonts w:ascii="Arial" w:hAnsi="Arial" w:cs="Arial"/>
          <w:sz w:val="24"/>
          <w:szCs w:val="24"/>
        </w:rPr>
        <w:t xml:space="preserve">that </w:t>
      </w:r>
      <w:r w:rsidR="00764321">
        <w:rPr>
          <w:rFonts w:ascii="Arial" w:hAnsi="Arial" w:cs="Arial"/>
          <w:sz w:val="24"/>
          <w:szCs w:val="24"/>
        </w:rPr>
        <w:t>people feel being part of this level of democracy is a way of effecting change</w:t>
      </w:r>
      <w:r w:rsidR="00F2348A">
        <w:rPr>
          <w:rFonts w:ascii="Arial" w:hAnsi="Arial" w:cs="Arial"/>
          <w:sz w:val="24"/>
          <w:szCs w:val="24"/>
        </w:rPr>
        <w:t>,</w:t>
      </w:r>
      <w:r w:rsidR="00764321">
        <w:rPr>
          <w:rFonts w:ascii="Arial" w:hAnsi="Arial" w:cs="Arial"/>
          <w:sz w:val="24"/>
          <w:szCs w:val="24"/>
        </w:rPr>
        <w:t xml:space="preserve"> and therefore want to put themselves forward for election.</w:t>
      </w:r>
      <w:r w:rsidR="00715001">
        <w:rPr>
          <w:rFonts w:ascii="Arial" w:hAnsi="Arial" w:cs="Arial"/>
          <w:sz w:val="24"/>
          <w:szCs w:val="24"/>
        </w:rPr>
        <w:t xml:space="preserve"> The updated election results </w:t>
      </w:r>
      <w:r w:rsidR="00F821E5">
        <w:rPr>
          <w:rFonts w:ascii="Arial" w:hAnsi="Arial" w:cs="Arial"/>
          <w:sz w:val="24"/>
          <w:szCs w:val="24"/>
        </w:rPr>
        <w:t>confirm</w:t>
      </w:r>
      <w:r w:rsidR="00F2348A">
        <w:rPr>
          <w:rFonts w:ascii="Arial" w:hAnsi="Arial" w:cs="Arial"/>
          <w:sz w:val="24"/>
          <w:szCs w:val="24"/>
        </w:rPr>
        <w:t>ed</w:t>
      </w:r>
      <w:r w:rsidR="00F821E5">
        <w:rPr>
          <w:rFonts w:ascii="Arial" w:hAnsi="Arial" w:cs="Arial"/>
          <w:sz w:val="24"/>
          <w:szCs w:val="24"/>
        </w:rPr>
        <w:t xml:space="preserve"> that these issues </w:t>
      </w:r>
      <w:r w:rsidR="00715001">
        <w:rPr>
          <w:rFonts w:ascii="Arial" w:hAnsi="Arial" w:cs="Arial"/>
          <w:sz w:val="24"/>
          <w:szCs w:val="24"/>
        </w:rPr>
        <w:t>require urgent attention.</w:t>
      </w:r>
      <w:r w:rsidR="00432665">
        <w:rPr>
          <w:rFonts w:ascii="Arial" w:hAnsi="Arial" w:cs="Arial"/>
          <w:sz w:val="24"/>
          <w:szCs w:val="24"/>
        </w:rPr>
        <w:t xml:space="preserve"> I want to update members of progress.</w:t>
      </w:r>
    </w:p>
    <w:p w14:paraId="05E4169B" w14:textId="47332593" w:rsidR="00764321" w:rsidRDefault="00764321" w:rsidP="00A845A9">
      <w:pPr>
        <w:rPr>
          <w:rFonts w:ascii="Arial" w:hAnsi="Arial" w:cs="Arial"/>
          <w:sz w:val="24"/>
          <w:szCs w:val="24"/>
        </w:rPr>
      </w:pPr>
    </w:p>
    <w:p w14:paraId="15C04A04" w14:textId="417FBC4C" w:rsidR="000E4CF5" w:rsidRDefault="00DE5CDD" w:rsidP="0001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</w:t>
      </w:r>
      <w:r w:rsidR="00715001" w:rsidRPr="00715001">
        <w:rPr>
          <w:rFonts w:ascii="Arial" w:hAnsi="Arial" w:cs="Arial"/>
          <w:sz w:val="24"/>
          <w:szCs w:val="24"/>
        </w:rPr>
        <w:t xml:space="preserve"> officials</w:t>
      </w:r>
      <w:r w:rsidR="00764321" w:rsidRPr="00715001">
        <w:rPr>
          <w:rFonts w:ascii="Arial" w:hAnsi="Arial" w:cs="Arial"/>
          <w:sz w:val="24"/>
          <w:szCs w:val="24"/>
        </w:rPr>
        <w:t xml:space="preserve"> have been working with </w:t>
      </w:r>
      <w:r w:rsidR="00110C72" w:rsidRPr="00715001">
        <w:rPr>
          <w:rFonts w:ascii="Arial" w:hAnsi="Arial" w:cs="Arial"/>
          <w:sz w:val="24"/>
          <w:szCs w:val="24"/>
        </w:rPr>
        <w:t xml:space="preserve">One Voice Wales </w:t>
      </w:r>
      <w:r w:rsidR="00715001">
        <w:rPr>
          <w:rFonts w:ascii="Arial" w:hAnsi="Arial" w:cs="Arial"/>
          <w:sz w:val="24"/>
          <w:szCs w:val="24"/>
        </w:rPr>
        <w:t xml:space="preserve">to </w:t>
      </w:r>
      <w:r w:rsidR="000E4CF5">
        <w:rPr>
          <w:rFonts w:ascii="Arial" w:hAnsi="Arial" w:cs="Arial"/>
          <w:sz w:val="24"/>
          <w:szCs w:val="24"/>
        </w:rPr>
        <w:t xml:space="preserve">put in place </w:t>
      </w:r>
      <w:r w:rsidR="00011C53">
        <w:rPr>
          <w:rFonts w:ascii="Arial" w:hAnsi="Arial" w:cs="Arial"/>
          <w:sz w:val="24"/>
          <w:szCs w:val="24"/>
        </w:rPr>
        <w:t>a</w:t>
      </w:r>
      <w:r w:rsidR="00715001">
        <w:rPr>
          <w:rFonts w:ascii="Arial" w:hAnsi="Arial" w:cs="Arial"/>
          <w:sz w:val="24"/>
          <w:szCs w:val="24"/>
        </w:rPr>
        <w:t xml:space="preserve"> </w:t>
      </w:r>
      <w:r w:rsidR="009828F3" w:rsidRPr="00715001">
        <w:rPr>
          <w:rFonts w:ascii="Arial" w:hAnsi="Arial" w:cs="Arial"/>
          <w:sz w:val="24"/>
          <w:szCs w:val="24"/>
        </w:rPr>
        <w:t>Democratic Health Task and Finish</w:t>
      </w:r>
      <w:r w:rsidR="00764321" w:rsidRPr="00715001">
        <w:rPr>
          <w:rFonts w:ascii="Arial" w:hAnsi="Arial" w:cs="Arial"/>
          <w:sz w:val="24"/>
          <w:szCs w:val="24"/>
        </w:rPr>
        <w:t xml:space="preserve"> </w:t>
      </w:r>
      <w:r w:rsidR="009828F3" w:rsidRPr="00715001">
        <w:rPr>
          <w:rFonts w:ascii="Arial" w:hAnsi="Arial" w:cs="Arial"/>
          <w:sz w:val="24"/>
          <w:szCs w:val="24"/>
        </w:rPr>
        <w:t>g</w:t>
      </w:r>
      <w:r w:rsidR="00764321" w:rsidRPr="00715001">
        <w:rPr>
          <w:rFonts w:ascii="Arial" w:hAnsi="Arial" w:cs="Arial"/>
          <w:sz w:val="24"/>
          <w:szCs w:val="24"/>
        </w:rPr>
        <w:t>roup</w:t>
      </w:r>
      <w:r w:rsidR="000E4CF5">
        <w:rPr>
          <w:rFonts w:ascii="Arial" w:hAnsi="Arial" w:cs="Arial"/>
          <w:sz w:val="24"/>
          <w:szCs w:val="24"/>
        </w:rPr>
        <w:t xml:space="preserve"> to explore </w:t>
      </w:r>
      <w:r w:rsidR="000E4CF5" w:rsidRPr="00F66307">
        <w:rPr>
          <w:rFonts w:ascii="Arial" w:hAnsi="Arial" w:cs="Arial"/>
          <w:sz w:val="24"/>
          <w:szCs w:val="24"/>
        </w:rPr>
        <w:t xml:space="preserve">the causes of lower engagement and participation </w:t>
      </w:r>
      <w:r w:rsidR="000E4CF5">
        <w:rPr>
          <w:rFonts w:ascii="Arial" w:hAnsi="Arial" w:cs="Arial"/>
          <w:sz w:val="24"/>
          <w:szCs w:val="24"/>
        </w:rPr>
        <w:t>with some</w:t>
      </w:r>
      <w:r w:rsidR="000E4CF5" w:rsidRPr="00F66307">
        <w:rPr>
          <w:rFonts w:ascii="Arial" w:hAnsi="Arial" w:cs="Arial"/>
          <w:sz w:val="24"/>
          <w:szCs w:val="24"/>
        </w:rPr>
        <w:t xml:space="preserve"> community and town</w:t>
      </w:r>
      <w:r w:rsidR="000E4CF5" w:rsidRPr="0003665E">
        <w:rPr>
          <w:rFonts w:ascii="Arial" w:hAnsi="Arial" w:cs="Arial"/>
          <w:sz w:val="24"/>
          <w:szCs w:val="24"/>
        </w:rPr>
        <w:t xml:space="preserve"> councils</w:t>
      </w:r>
      <w:r w:rsidR="000E4CF5">
        <w:rPr>
          <w:rFonts w:ascii="Arial" w:hAnsi="Arial" w:cs="Arial"/>
          <w:sz w:val="24"/>
          <w:szCs w:val="24"/>
        </w:rPr>
        <w:t>, learn from the success in others,</w:t>
      </w:r>
      <w:r w:rsidR="000E4CF5" w:rsidRPr="0003665E">
        <w:rPr>
          <w:rFonts w:ascii="Arial" w:hAnsi="Arial" w:cs="Arial"/>
          <w:sz w:val="24"/>
          <w:szCs w:val="24"/>
        </w:rPr>
        <w:t xml:space="preserve"> and suggest options for action to </w:t>
      </w:r>
      <w:r w:rsidR="000E4CF5">
        <w:rPr>
          <w:rFonts w:ascii="Arial" w:hAnsi="Arial" w:cs="Arial"/>
          <w:sz w:val="24"/>
          <w:szCs w:val="24"/>
        </w:rPr>
        <w:t>consistently improve engagement and participation</w:t>
      </w:r>
      <w:r w:rsidR="009828F3" w:rsidRPr="00715001">
        <w:rPr>
          <w:rFonts w:ascii="Arial" w:hAnsi="Arial" w:cs="Arial"/>
          <w:sz w:val="24"/>
          <w:szCs w:val="24"/>
        </w:rPr>
        <w:t>.</w:t>
      </w:r>
      <w:r w:rsidR="009828F3">
        <w:rPr>
          <w:rFonts w:ascii="Arial" w:hAnsi="Arial" w:cs="Arial"/>
          <w:sz w:val="24"/>
          <w:szCs w:val="24"/>
        </w:rPr>
        <w:t xml:space="preserve"> </w:t>
      </w:r>
    </w:p>
    <w:p w14:paraId="01EE78A6" w14:textId="5C678075" w:rsidR="000E4CF5" w:rsidRDefault="000E4CF5" w:rsidP="00011C53">
      <w:pPr>
        <w:rPr>
          <w:rFonts w:ascii="Arial" w:hAnsi="Arial" w:cs="Arial"/>
          <w:sz w:val="24"/>
          <w:szCs w:val="24"/>
        </w:rPr>
      </w:pPr>
    </w:p>
    <w:p w14:paraId="3EFFD20A" w14:textId="1071E0C8" w:rsidR="00011C53" w:rsidRDefault="000C77C7" w:rsidP="00011C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announce that we have agreed </w:t>
      </w:r>
      <w:r w:rsidR="00C667F4">
        <w:rPr>
          <w:rFonts w:ascii="Arial" w:hAnsi="Arial" w:cs="Arial"/>
          <w:sz w:val="24"/>
          <w:szCs w:val="24"/>
        </w:rPr>
        <w:t xml:space="preserve">the </w:t>
      </w:r>
      <w:r w:rsidR="00DE5CDD">
        <w:rPr>
          <w:rFonts w:ascii="Arial" w:hAnsi="Arial" w:cs="Arial"/>
          <w:sz w:val="24"/>
          <w:szCs w:val="24"/>
        </w:rPr>
        <w:t xml:space="preserve">terms of reference and membership of the group. </w:t>
      </w:r>
      <w:r w:rsidR="00C43296" w:rsidRPr="0003665E">
        <w:rPr>
          <w:rFonts w:ascii="Arial" w:hAnsi="Arial" w:cs="Arial"/>
          <w:sz w:val="24"/>
          <w:szCs w:val="24"/>
        </w:rPr>
        <w:t>Th</w:t>
      </w:r>
      <w:r w:rsidR="00011C53">
        <w:rPr>
          <w:rFonts w:ascii="Arial" w:hAnsi="Arial" w:cs="Arial"/>
          <w:sz w:val="24"/>
          <w:szCs w:val="24"/>
        </w:rPr>
        <w:t>e</w:t>
      </w:r>
      <w:r w:rsidR="00C934BA">
        <w:rPr>
          <w:rFonts w:ascii="Arial" w:hAnsi="Arial" w:cs="Arial"/>
          <w:sz w:val="24"/>
          <w:szCs w:val="24"/>
        </w:rPr>
        <w:t>ir</w:t>
      </w:r>
      <w:r w:rsidR="00011C53">
        <w:rPr>
          <w:rFonts w:ascii="Arial" w:hAnsi="Arial" w:cs="Arial"/>
          <w:sz w:val="24"/>
          <w:szCs w:val="24"/>
        </w:rPr>
        <w:t xml:space="preserve"> core aims will be to </w:t>
      </w:r>
      <w:r w:rsidR="00011C53">
        <w:rPr>
          <w:rFonts w:ascii="Arial" w:hAnsi="Arial" w:cs="Arial"/>
          <w:bCs/>
          <w:sz w:val="24"/>
          <w:szCs w:val="24"/>
        </w:rPr>
        <w:t>identify options for actions for community and town councils, sector representative bodies and government to:</w:t>
      </w:r>
    </w:p>
    <w:p w14:paraId="77299798" w14:textId="04D2514D" w:rsidR="00011C53" w:rsidRPr="00281D69" w:rsidRDefault="00011C53" w:rsidP="00011C5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4"/>
          <w:szCs w:val="24"/>
        </w:rPr>
      </w:pPr>
      <w:r w:rsidRPr="00281D69">
        <w:rPr>
          <w:rFonts w:ascii="Arial" w:hAnsi="Arial" w:cs="Arial"/>
          <w:bCs/>
          <w:sz w:val="24"/>
          <w:szCs w:val="24"/>
        </w:rPr>
        <w:t xml:space="preserve">Improve awareness and </w:t>
      </w:r>
      <w:r>
        <w:rPr>
          <w:rFonts w:ascii="Arial" w:hAnsi="Arial" w:cs="Arial"/>
          <w:bCs/>
          <w:sz w:val="24"/>
          <w:szCs w:val="24"/>
        </w:rPr>
        <w:t>engagement</w:t>
      </w:r>
      <w:r w:rsidRPr="00281D69">
        <w:rPr>
          <w:rFonts w:ascii="Arial" w:hAnsi="Arial" w:cs="Arial"/>
          <w:bCs/>
          <w:sz w:val="24"/>
          <w:szCs w:val="24"/>
        </w:rPr>
        <w:t xml:space="preserve"> between communities and their community councils, and </w:t>
      </w:r>
    </w:p>
    <w:p w14:paraId="11A98F2B" w14:textId="501FDCE9" w:rsidR="00011C53" w:rsidRDefault="00011C53" w:rsidP="00011C5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4"/>
          <w:szCs w:val="24"/>
        </w:rPr>
      </w:pPr>
      <w:r w:rsidRPr="00281D69">
        <w:rPr>
          <w:rFonts w:ascii="Arial" w:hAnsi="Arial" w:cs="Arial"/>
          <w:bCs/>
          <w:sz w:val="24"/>
          <w:szCs w:val="24"/>
        </w:rPr>
        <w:lastRenderedPageBreak/>
        <w:t>Increase the number</w:t>
      </w:r>
      <w:r w:rsidR="007828D2">
        <w:rPr>
          <w:rFonts w:ascii="Arial" w:hAnsi="Arial" w:cs="Arial"/>
          <w:bCs/>
          <w:sz w:val="24"/>
          <w:szCs w:val="24"/>
        </w:rPr>
        <w:t>,</w:t>
      </w:r>
      <w:r w:rsidRPr="00281D6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diversity</w:t>
      </w:r>
      <w:r w:rsidR="007828D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1D69">
        <w:rPr>
          <w:rFonts w:ascii="Arial" w:hAnsi="Arial" w:cs="Arial"/>
          <w:bCs/>
          <w:sz w:val="24"/>
          <w:szCs w:val="24"/>
        </w:rPr>
        <w:t xml:space="preserve">of candidates standing for election to community </w:t>
      </w:r>
      <w:r>
        <w:rPr>
          <w:rFonts w:ascii="Arial" w:hAnsi="Arial" w:cs="Arial"/>
          <w:bCs/>
          <w:sz w:val="24"/>
          <w:szCs w:val="24"/>
        </w:rPr>
        <w:t xml:space="preserve">and town </w:t>
      </w:r>
      <w:r w:rsidRPr="00281D69">
        <w:rPr>
          <w:rFonts w:ascii="Arial" w:hAnsi="Arial" w:cs="Arial"/>
          <w:bCs/>
          <w:sz w:val="24"/>
          <w:szCs w:val="24"/>
        </w:rPr>
        <w:t xml:space="preserve">councils.  </w:t>
      </w:r>
    </w:p>
    <w:p w14:paraId="755294DA" w14:textId="716AB0DB" w:rsidR="00011C53" w:rsidRDefault="00011C53" w:rsidP="00C43296">
      <w:pPr>
        <w:rPr>
          <w:rFonts w:ascii="Arial" w:hAnsi="Arial" w:cs="Arial"/>
          <w:sz w:val="24"/>
          <w:szCs w:val="24"/>
        </w:rPr>
      </w:pPr>
    </w:p>
    <w:p w14:paraId="7AB29D93" w14:textId="5D179C7F" w:rsidR="00C43296" w:rsidRPr="0003665E" w:rsidRDefault="00432665" w:rsidP="00C43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group will join up with related </w:t>
      </w:r>
      <w:r w:rsidR="000E4CF5">
        <w:rPr>
          <w:rFonts w:ascii="Arial" w:hAnsi="Arial" w:cs="Arial"/>
          <w:sz w:val="24"/>
          <w:szCs w:val="24"/>
        </w:rPr>
        <w:t xml:space="preserve">ongoing </w:t>
      </w:r>
      <w:r>
        <w:rPr>
          <w:rFonts w:ascii="Arial" w:hAnsi="Arial" w:cs="Arial"/>
          <w:sz w:val="24"/>
          <w:szCs w:val="24"/>
        </w:rPr>
        <w:t xml:space="preserve">work on electoral reform and improving diversity in democracy. </w:t>
      </w:r>
      <w:r w:rsidR="00011C53">
        <w:rPr>
          <w:rFonts w:ascii="Arial" w:hAnsi="Arial" w:cs="Arial"/>
          <w:sz w:val="24"/>
          <w:szCs w:val="24"/>
        </w:rPr>
        <w:t>I would like them to work at pace and report within nine months of commencement.</w:t>
      </w:r>
    </w:p>
    <w:p w14:paraId="315412DB" w14:textId="6DDB8F19" w:rsidR="00C43296" w:rsidRPr="0003665E" w:rsidRDefault="00C43296" w:rsidP="00C43296">
      <w:pPr>
        <w:rPr>
          <w:rFonts w:ascii="Arial" w:hAnsi="Arial" w:cs="Arial"/>
          <w:sz w:val="24"/>
          <w:szCs w:val="24"/>
        </w:rPr>
      </w:pPr>
    </w:p>
    <w:p w14:paraId="028F485F" w14:textId="5D6862C0" w:rsidR="00785F14" w:rsidRDefault="001A3D26" w:rsidP="00785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0E4CF5">
        <w:rPr>
          <w:rFonts w:ascii="Arial" w:hAnsi="Arial" w:cs="Arial"/>
          <w:sz w:val="24"/>
          <w:szCs w:val="24"/>
        </w:rPr>
        <w:t>am pleased that</w:t>
      </w:r>
      <w:r w:rsidR="00011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Shereen Williams, Chief Executive of the Local Democracy and Boundary Commission for Wales</w:t>
      </w:r>
      <w:r w:rsidR="00011C53">
        <w:rPr>
          <w:rFonts w:ascii="Arial" w:hAnsi="Arial" w:cs="Arial"/>
          <w:sz w:val="24"/>
          <w:szCs w:val="24"/>
        </w:rPr>
        <w:t xml:space="preserve"> </w:t>
      </w:r>
      <w:r w:rsidR="000E4CF5">
        <w:rPr>
          <w:rFonts w:ascii="Arial" w:hAnsi="Arial" w:cs="Arial"/>
          <w:sz w:val="24"/>
          <w:szCs w:val="24"/>
        </w:rPr>
        <w:t xml:space="preserve">has agreed to </w:t>
      </w:r>
      <w:r>
        <w:rPr>
          <w:rFonts w:ascii="Arial" w:hAnsi="Arial" w:cs="Arial"/>
          <w:sz w:val="24"/>
          <w:szCs w:val="24"/>
        </w:rPr>
        <w:t>chair</w:t>
      </w:r>
      <w:r w:rsidR="000E4CF5">
        <w:rPr>
          <w:rFonts w:ascii="Arial" w:hAnsi="Arial" w:cs="Arial"/>
          <w:sz w:val="24"/>
          <w:szCs w:val="24"/>
        </w:rPr>
        <w:t xml:space="preserve"> this important work</w:t>
      </w:r>
      <w:r w:rsidR="007E5070">
        <w:rPr>
          <w:rFonts w:ascii="Arial" w:hAnsi="Arial" w:cs="Arial"/>
          <w:sz w:val="24"/>
          <w:szCs w:val="24"/>
        </w:rPr>
        <w:t>.</w:t>
      </w:r>
      <w:r w:rsidR="00785F14">
        <w:rPr>
          <w:rFonts w:ascii="Arial" w:hAnsi="Arial" w:cs="Arial"/>
          <w:sz w:val="24"/>
          <w:szCs w:val="24"/>
        </w:rPr>
        <w:t xml:space="preserve"> The other members will be:</w:t>
      </w:r>
    </w:p>
    <w:p w14:paraId="34129952" w14:textId="6C7DB314" w:rsidR="00785F14" w:rsidRPr="00EB3BA6" w:rsidRDefault="00785F14" w:rsidP="00785F14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bCs/>
          <w:sz w:val="24"/>
          <w:szCs w:val="24"/>
        </w:rPr>
      </w:pPr>
      <w:r w:rsidRPr="00EB3BA6">
        <w:rPr>
          <w:rFonts w:ascii="Arial" w:hAnsi="Arial" w:cs="Arial"/>
          <w:bCs/>
          <w:i/>
          <w:iCs/>
          <w:sz w:val="24"/>
          <w:szCs w:val="24"/>
        </w:rPr>
        <w:t xml:space="preserve">Cllr Mike </w:t>
      </w:r>
      <w:proofErr w:type="spellStart"/>
      <w:r w:rsidRPr="00EB3BA6">
        <w:rPr>
          <w:rFonts w:ascii="Arial" w:hAnsi="Arial" w:cs="Arial"/>
          <w:bCs/>
          <w:i/>
          <w:iCs/>
          <w:sz w:val="24"/>
          <w:szCs w:val="24"/>
        </w:rPr>
        <w:t>Theodoulou</w:t>
      </w:r>
      <w:proofErr w:type="spellEnd"/>
      <w:r w:rsidRPr="00D015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EB3BA6">
        <w:rPr>
          <w:rFonts w:ascii="Arial" w:hAnsi="Arial" w:cs="Arial"/>
          <w:bCs/>
          <w:sz w:val="24"/>
          <w:szCs w:val="24"/>
        </w:rPr>
        <w:t xml:space="preserve"> Chair of One Voice Wales</w:t>
      </w:r>
    </w:p>
    <w:p w14:paraId="4890B27C" w14:textId="7A8AAF92" w:rsidR="00785F14" w:rsidRPr="00D0154E" w:rsidRDefault="00785F14" w:rsidP="00785F14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Dr Leah Hibbs – </w:t>
      </w:r>
      <w:r w:rsidRPr="00F75F26">
        <w:rPr>
          <w:rFonts w:ascii="Arial" w:hAnsi="Arial" w:cs="Arial"/>
          <w:bCs/>
          <w:sz w:val="24"/>
          <w:szCs w:val="24"/>
        </w:rPr>
        <w:t xml:space="preserve">Lecturer, </w:t>
      </w:r>
      <w:r>
        <w:rPr>
          <w:rFonts w:ascii="Arial" w:hAnsi="Arial" w:cs="Arial"/>
          <w:bCs/>
          <w:sz w:val="24"/>
          <w:szCs w:val="24"/>
        </w:rPr>
        <w:t xml:space="preserve">School of Social Sciences, </w:t>
      </w:r>
      <w:r w:rsidRPr="00F75F26">
        <w:rPr>
          <w:rFonts w:ascii="Arial" w:hAnsi="Arial" w:cs="Arial"/>
          <w:bCs/>
          <w:sz w:val="24"/>
          <w:szCs w:val="24"/>
        </w:rPr>
        <w:t>Cardiff University</w:t>
      </w:r>
      <w:r w:rsidRPr="00D0154E">
        <w:rPr>
          <w:rFonts w:ascii="Arial" w:hAnsi="Arial" w:cs="Arial"/>
          <w:bCs/>
          <w:sz w:val="24"/>
          <w:szCs w:val="24"/>
        </w:rPr>
        <w:t xml:space="preserve"> </w:t>
      </w:r>
    </w:p>
    <w:p w14:paraId="721C14C3" w14:textId="5BEC9064" w:rsidR="00785F14" w:rsidRPr="00D0154E" w:rsidRDefault="00785F14" w:rsidP="00785F14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bCs/>
          <w:sz w:val="24"/>
          <w:szCs w:val="24"/>
        </w:rPr>
      </w:pPr>
      <w:r w:rsidRPr="00EB3BA6">
        <w:rPr>
          <w:rFonts w:ascii="Arial" w:hAnsi="Arial" w:cs="Arial"/>
          <w:bCs/>
          <w:i/>
          <w:iCs/>
          <w:sz w:val="24"/>
          <w:szCs w:val="24"/>
        </w:rPr>
        <w:t>Sue Leonard</w:t>
      </w:r>
      <w:r w:rsidRPr="00D0154E">
        <w:rPr>
          <w:rFonts w:ascii="Arial" w:hAnsi="Arial" w:cs="Arial"/>
          <w:bCs/>
          <w:sz w:val="24"/>
          <w:szCs w:val="24"/>
        </w:rPr>
        <w:t xml:space="preserve"> - Chief Officer at the Pembrokeshire Association of Voluntary Services, the county voluntary council for Pembrokeshire.</w:t>
      </w:r>
    </w:p>
    <w:p w14:paraId="3A557540" w14:textId="27B0847C" w:rsidR="00785F14" w:rsidRPr="008B78E5" w:rsidRDefault="00785F14" w:rsidP="00785F14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bCs/>
          <w:sz w:val="24"/>
          <w:szCs w:val="24"/>
        </w:rPr>
      </w:pPr>
      <w:r w:rsidRPr="00EB3BA6">
        <w:rPr>
          <w:rFonts w:ascii="Arial" w:hAnsi="Arial" w:cs="Arial"/>
          <w:bCs/>
          <w:i/>
          <w:iCs/>
          <w:sz w:val="24"/>
          <w:szCs w:val="24"/>
        </w:rPr>
        <w:t>Sue Husband</w:t>
      </w:r>
      <w:r w:rsidRPr="00D015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8B78E5">
        <w:rPr>
          <w:rFonts w:ascii="Arial" w:hAnsi="Arial" w:cs="Arial"/>
          <w:bCs/>
          <w:sz w:val="24"/>
          <w:szCs w:val="24"/>
        </w:rPr>
        <w:t xml:space="preserve"> Director, Business in the Community Cymru</w:t>
      </w:r>
    </w:p>
    <w:p w14:paraId="7B7FEE30" w14:textId="441DA44C" w:rsidR="00785F14" w:rsidRPr="00D0154E" w:rsidRDefault="00053BFF" w:rsidP="00785F14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Tilley Rees </w:t>
      </w:r>
      <w:r w:rsidR="00595CA5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5CA5">
        <w:rPr>
          <w:rFonts w:ascii="Arial" w:hAnsi="Arial" w:cs="Arial"/>
          <w:bCs/>
          <w:sz w:val="24"/>
          <w:szCs w:val="24"/>
        </w:rPr>
        <w:t>Student, University of Wales Trinity Saint David</w:t>
      </w:r>
    </w:p>
    <w:p w14:paraId="517BEF58" w14:textId="3E75A691" w:rsidR="000E4CF5" w:rsidRDefault="000E4CF5" w:rsidP="00C934BA">
      <w:pPr>
        <w:pStyle w:val="BodyText"/>
        <w:jc w:val="left"/>
        <w:rPr>
          <w:b w:val="0"/>
          <w:bCs/>
          <w:lang w:val="en-US"/>
        </w:rPr>
      </w:pPr>
    </w:p>
    <w:p w14:paraId="1B452B1D" w14:textId="70FC42BD" w:rsidR="000E4CF5" w:rsidRDefault="000E4CF5" w:rsidP="00C934BA">
      <w:pPr>
        <w:pStyle w:val="BodyText"/>
        <w:jc w:val="left"/>
        <w:rPr>
          <w:rFonts w:cs="Arial"/>
          <w:bCs/>
          <w:szCs w:val="24"/>
        </w:rPr>
      </w:pPr>
      <w:r>
        <w:rPr>
          <w:b w:val="0"/>
          <w:bCs/>
          <w:lang w:val="en-US"/>
        </w:rPr>
        <w:t xml:space="preserve">They will bring a broad range of experience and expertise, and introduce new thinking, to the </w:t>
      </w:r>
      <w:r w:rsidRPr="000E4CF5">
        <w:rPr>
          <w:rFonts w:cs="Arial"/>
          <w:b w:val="0"/>
          <w:szCs w:val="24"/>
        </w:rPr>
        <w:t xml:space="preserve">challenge of improving the democratic health of community </w:t>
      </w:r>
      <w:proofErr w:type="gramStart"/>
      <w:r w:rsidRPr="000E4CF5">
        <w:rPr>
          <w:rFonts w:cs="Arial"/>
          <w:b w:val="0"/>
          <w:szCs w:val="24"/>
        </w:rPr>
        <w:t>councils</w:t>
      </w:r>
      <w:proofErr w:type="gramEnd"/>
    </w:p>
    <w:p w14:paraId="32D70396" w14:textId="77777777" w:rsidR="000E4CF5" w:rsidRDefault="000E4CF5" w:rsidP="00C934BA">
      <w:pPr>
        <w:pStyle w:val="BodyText"/>
        <w:jc w:val="left"/>
        <w:rPr>
          <w:b w:val="0"/>
          <w:bCs/>
          <w:lang w:val="en-US"/>
        </w:rPr>
      </w:pPr>
    </w:p>
    <w:p w14:paraId="2A4B3CA3" w14:textId="308B43A8" w:rsidR="00A63446" w:rsidRPr="008E5A2A" w:rsidRDefault="00A63446" w:rsidP="00785F14">
      <w:pPr>
        <w:rPr>
          <w:rFonts w:ascii="Arial" w:hAnsi="Arial" w:cs="Arial"/>
          <w:sz w:val="24"/>
          <w:szCs w:val="24"/>
        </w:rPr>
      </w:pPr>
      <w:r w:rsidRPr="008E5A2A">
        <w:rPr>
          <w:rFonts w:ascii="Arial" w:hAnsi="Arial" w:cs="Arial"/>
          <w:sz w:val="24"/>
          <w:szCs w:val="24"/>
        </w:rPr>
        <w:t xml:space="preserve">Finally, I have asked One Voice Wales to support the community council sector to </w:t>
      </w:r>
      <w:r w:rsidR="003708B8" w:rsidRPr="008E5A2A">
        <w:rPr>
          <w:rFonts w:ascii="Arial" w:hAnsi="Arial" w:cs="Arial"/>
          <w:sz w:val="24"/>
          <w:szCs w:val="24"/>
        </w:rPr>
        <w:t xml:space="preserve">consider how they can </w:t>
      </w:r>
      <w:r w:rsidRPr="008E5A2A">
        <w:rPr>
          <w:rFonts w:ascii="Arial" w:hAnsi="Arial" w:cs="Arial"/>
          <w:sz w:val="24"/>
          <w:szCs w:val="24"/>
        </w:rPr>
        <w:t>help their communities during the ongoing cost of living crisis. Community councils can operate at street level, knowing the most vulnerable people</w:t>
      </w:r>
      <w:r w:rsidR="003708B8" w:rsidRPr="008E5A2A">
        <w:rPr>
          <w:rFonts w:ascii="Arial" w:hAnsi="Arial" w:cs="Arial"/>
          <w:sz w:val="24"/>
          <w:szCs w:val="24"/>
        </w:rPr>
        <w:t xml:space="preserve"> in their area</w:t>
      </w:r>
      <w:r w:rsidRPr="008E5A2A">
        <w:rPr>
          <w:rFonts w:ascii="Arial" w:hAnsi="Arial" w:cs="Arial"/>
          <w:sz w:val="24"/>
          <w:szCs w:val="24"/>
        </w:rPr>
        <w:t xml:space="preserve">, and are </w:t>
      </w:r>
      <w:r w:rsidR="003708B8" w:rsidRPr="008E5A2A">
        <w:rPr>
          <w:rFonts w:ascii="Arial" w:hAnsi="Arial" w:cs="Arial"/>
          <w:sz w:val="24"/>
          <w:szCs w:val="24"/>
        </w:rPr>
        <w:t xml:space="preserve">well </w:t>
      </w:r>
      <w:r w:rsidRPr="008E5A2A">
        <w:rPr>
          <w:rFonts w:ascii="Arial" w:hAnsi="Arial" w:cs="Arial"/>
          <w:sz w:val="24"/>
          <w:szCs w:val="24"/>
        </w:rPr>
        <w:t>placed to support th</w:t>
      </w:r>
      <w:r w:rsidR="009F76BF" w:rsidRPr="008E5A2A">
        <w:rPr>
          <w:rFonts w:ascii="Arial" w:hAnsi="Arial" w:cs="Arial"/>
          <w:sz w:val="24"/>
          <w:szCs w:val="24"/>
        </w:rPr>
        <w:t>em</w:t>
      </w:r>
      <w:r w:rsidRPr="008E5A2A">
        <w:rPr>
          <w:rFonts w:ascii="Arial" w:hAnsi="Arial" w:cs="Arial"/>
          <w:sz w:val="24"/>
          <w:szCs w:val="24"/>
        </w:rPr>
        <w:t xml:space="preserve">. This support </w:t>
      </w:r>
      <w:r w:rsidR="003708B8" w:rsidRPr="008E5A2A">
        <w:rPr>
          <w:rFonts w:ascii="Arial" w:hAnsi="Arial" w:cs="Arial"/>
          <w:sz w:val="24"/>
          <w:szCs w:val="24"/>
        </w:rPr>
        <w:t xml:space="preserve">would </w:t>
      </w:r>
      <w:r w:rsidR="00DE5CDD" w:rsidRPr="008E5A2A">
        <w:rPr>
          <w:rFonts w:ascii="Arial" w:hAnsi="Arial" w:cs="Arial"/>
          <w:sz w:val="24"/>
          <w:szCs w:val="24"/>
        </w:rPr>
        <w:t>complement</w:t>
      </w:r>
      <w:r w:rsidRPr="008E5A2A">
        <w:rPr>
          <w:rFonts w:ascii="Arial" w:hAnsi="Arial" w:cs="Arial"/>
          <w:sz w:val="24"/>
          <w:szCs w:val="24"/>
        </w:rPr>
        <w:t xml:space="preserve"> existing national and local authority support.  I have made up to £150,000 per year </w:t>
      </w:r>
      <w:r w:rsidR="009F76BF" w:rsidRPr="008E5A2A">
        <w:rPr>
          <w:rFonts w:ascii="Arial" w:hAnsi="Arial" w:cs="Arial"/>
          <w:sz w:val="24"/>
          <w:szCs w:val="24"/>
        </w:rPr>
        <w:t xml:space="preserve">available, </w:t>
      </w:r>
      <w:r w:rsidRPr="008E5A2A">
        <w:rPr>
          <w:rFonts w:ascii="Arial" w:hAnsi="Arial" w:cs="Arial"/>
          <w:sz w:val="24"/>
          <w:szCs w:val="24"/>
        </w:rPr>
        <w:t>for the next three years</w:t>
      </w:r>
      <w:r w:rsidR="009F76BF" w:rsidRPr="008E5A2A">
        <w:rPr>
          <w:rFonts w:ascii="Arial" w:hAnsi="Arial" w:cs="Arial"/>
          <w:sz w:val="24"/>
          <w:szCs w:val="24"/>
        </w:rPr>
        <w:t>,</w:t>
      </w:r>
      <w:r w:rsidRPr="008E5A2A">
        <w:rPr>
          <w:rFonts w:ascii="Arial" w:hAnsi="Arial" w:cs="Arial"/>
          <w:sz w:val="24"/>
          <w:szCs w:val="24"/>
        </w:rPr>
        <w:t xml:space="preserve"> to One Voice Wales to support councils in this work.  </w:t>
      </w:r>
    </w:p>
    <w:p w14:paraId="0157363B" w14:textId="77777777" w:rsidR="00A63446" w:rsidRPr="008E5A2A" w:rsidRDefault="00A63446" w:rsidP="00785F14">
      <w:pPr>
        <w:rPr>
          <w:rFonts w:ascii="Arial" w:hAnsi="Arial" w:cs="Arial"/>
          <w:sz w:val="24"/>
          <w:szCs w:val="24"/>
        </w:rPr>
      </w:pPr>
    </w:p>
    <w:p w14:paraId="41BF4C5D" w14:textId="200585B5" w:rsidR="00764321" w:rsidRDefault="00A63446" w:rsidP="00A845A9">
      <w:pPr>
        <w:rPr>
          <w:rFonts w:ascii="Arial" w:hAnsi="Arial" w:cs="Arial"/>
          <w:sz w:val="24"/>
          <w:szCs w:val="24"/>
        </w:rPr>
      </w:pPr>
      <w:r w:rsidRPr="008E5A2A">
        <w:rPr>
          <w:rFonts w:ascii="Arial" w:hAnsi="Arial" w:cs="Arial"/>
          <w:sz w:val="24"/>
          <w:szCs w:val="24"/>
        </w:rPr>
        <w:t>I am delighted to be working closely with One Voice Wales and other sector partners in taking forward these strands of work.</w:t>
      </w:r>
    </w:p>
    <w:p w14:paraId="4D70527E" w14:textId="77777777" w:rsidR="00B74650" w:rsidRDefault="00B74650" w:rsidP="00A845A9">
      <w:pPr>
        <w:rPr>
          <w:rFonts w:ascii="Arial" w:hAnsi="Arial" w:cs="Arial"/>
          <w:sz w:val="24"/>
          <w:szCs w:val="24"/>
        </w:rPr>
      </w:pPr>
    </w:p>
    <w:sectPr w:rsidR="00B7465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B3F" w14:textId="77777777" w:rsidR="001D5F5F" w:rsidRDefault="001D5F5F">
      <w:r>
        <w:separator/>
      </w:r>
    </w:p>
  </w:endnote>
  <w:endnote w:type="continuationSeparator" w:id="0">
    <w:p w14:paraId="74C41C43" w14:textId="77777777" w:rsidR="001D5F5F" w:rsidRDefault="001D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3A4A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C" w14:textId="63D53D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3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3A4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B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B3A4B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8939" w14:textId="77777777" w:rsidR="001D5F5F" w:rsidRDefault="001D5F5F">
      <w:r>
        <w:separator/>
      </w:r>
    </w:p>
  </w:footnote>
  <w:footnote w:type="continuationSeparator" w:id="0">
    <w:p w14:paraId="2D927FB4" w14:textId="77777777" w:rsidR="001D5F5F" w:rsidRDefault="001D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B3A4B3" wp14:editId="20B3A4B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4AF" w14:textId="77777777" w:rsidR="00DD4B82" w:rsidRDefault="00DD4B82">
    <w:pPr>
      <w:pStyle w:val="Header"/>
    </w:pPr>
  </w:p>
  <w:p w14:paraId="20B3A4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BF7"/>
    <w:multiLevelType w:val="hybridMultilevel"/>
    <w:tmpl w:val="CE007918"/>
    <w:lvl w:ilvl="0" w:tplc="0878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6DC6"/>
    <w:multiLevelType w:val="multilevel"/>
    <w:tmpl w:val="032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FF1"/>
    <w:multiLevelType w:val="multilevel"/>
    <w:tmpl w:val="234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507C"/>
    <w:multiLevelType w:val="hybridMultilevel"/>
    <w:tmpl w:val="B0D2FE84"/>
    <w:lvl w:ilvl="0" w:tplc="E44AA1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25ED"/>
    <w:multiLevelType w:val="hybridMultilevel"/>
    <w:tmpl w:val="2EFE42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F95F72"/>
    <w:multiLevelType w:val="hybridMultilevel"/>
    <w:tmpl w:val="D13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E54AB"/>
    <w:multiLevelType w:val="hybridMultilevel"/>
    <w:tmpl w:val="EB72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4126">
    <w:abstractNumId w:val="1"/>
  </w:num>
  <w:num w:numId="2" w16cid:durableId="907570817">
    <w:abstractNumId w:val="3"/>
  </w:num>
  <w:num w:numId="3" w16cid:durableId="1736125887">
    <w:abstractNumId w:val="2"/>
  </w:num>
  <w:num w:numId="4" w16cid:durableId="1314990494">
    <w:abstractNumId w:val="5"/>
  </w:num>
  <w:num w:numId="5" w16cid:durableId="1286153296">
    <w:abstractNumId w:val="7"/>
  </w:num>
  <w:num w:numId="6" w16cid:durableId="405418742">
    <w:abstractNumId w:val="0"/>
  </w:num>
  <w:num w:numId="7" w16cid:durableId="1827744131">
    <w:abstractNumId w:val="4"/>
  </w:num>
  <w:num w:numId="8" w16cid:durableId="2086494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C53"/>
    <w:rsid w:val="00023B69"/>
    <w:rsid w:val="000516D9"/>
    <w:rsid w:val="00053BFF"/>
    <w:rsid w:val="00066BCB"/>
    <w:rsid w:val="0006774B"/>
    <w:rsid w:val="00082B81"/>
    <w:rsid w:val="00090C3D"/>
    <w:rsid w:val="00097118"/>
    <w:rsid w:val="000B0448"/>
    <w:rsid w:val="000C3A52"/>
    <w:rsid w:val="000C53DB"/>
    <w:rsid w:val="000C5E9B"/>
    <w:rsid w:val="000C77C7"/>
    <w:rsid w:val="000E4CF5"/>
    <w:rsid w:val="00110C72"/>
    <w:rsid w:val="001208ED"/>
    <w:rsid w:val="00122F07"/>
    <w:rsid w:val="0012734F"/>
    <w:rsid w:val="00134918"/>
    <w:rsid w:val="001460B1"/>
    <w:rsid w:val="00155544"/>
    <w:rsid w:val="00167E84"/>
    <w:rsid w:val="0017102C"/>
    <w:rsid w:val="00197B14"/>
    <w:rsid w:val="001A39E2"/>
    <w:rsid w:val="001A3D26"/>
    <w:rsid w:val="001A6AF1"/>
    <w:rsid w:val="001B027C"/>
    <w:rsid w:val="001B288D"/>
    <w:rsid w:val="001C532F"/>
    <w:rsid w:val="001C5EEA"/>
    <w:rsid w:val="001C60D6"/>
    <w:rsid w:val="001D5F5F"/>
    <w:rsid w:val="001E53BF"/>
    <w:rsid w:val="00214B25"/>
    <w:rsid w:val="00223E62"/>
    <w:rsid w:val="00261D1C"/>
    <w:rsid w:val="00274F08"/>
    <w:rsid w:val="002A5310"/>
    <w:rsid w:val="002C57B6"/>
    <w:rsid w:val="002F0EB9"/>
    <w:rsid w:val="002F53A9"/>
    <w:rsid w:val="00314E36"/>
    <w:rsid w:val="003220C1"/>
    <w:rsid w:val="00343955"/>
    <w:rsid w:val="00356D7B"/>
    <w:rsid w:val="00357893"/>
    <w:rsid w:val="003670C1"/>
    <w:rsid w:val="00370471"/>
    <w:rsid w:val="003708B8"/>
    <w:rsid w:val="003B1503"/>
    <w:rsid w:val="003B3D64"/>
    <w:rsid w:val="003C5133"/>
    <w:rsid w:val="003D7652"/>
    <w:rsid w:val="00401821"/>
    <w:rsid w:val="00412673"/>
    <w:rsid w:val="0043031D"/>
    <w:rsid w:val="004324CA"/>
    <w:rsid w:val="00432665"/>
    <w:rsid w:val="0046757C"/>
    <w:rsid w:val="004E1AE5"/>
    <w:rsid w:val="004F34A1"/>
    <w:rsid w:val="00526C09"/>
    <w:rsid w:val="00556DB8"/>
    <w:rsid w:val="00560F1F"/>
    <w:rsid w:val="00574BB3"/>
    <w:rsid w:val="00595CA5"/>
    <w:rsid w:val="005A22E2"/>
    <w:rsid w:val="005B030B"/>
    <w:rsid w:val="005B7276"/>
    <w:rsid w:val="005D2A41"/>
    <w:rsid w:val="005D7663"/>
    <w:rsid w:val="005F1659"/>
    <w:rsid w:val="00603548"/>
    <w:rsid w:val="00654C0A"/>
    <w:rsid w:val="0066064D"/>
    <w:rsid w:val="006633C7"/>
    <w:rsid w:val="00663F04"/>
    <w:rsid w:val="00670227"/>
    <w:rsid w:val="006814BD"/>
    <w:rsid w:val="0069133F"/>
    <w:rsid w:val="00696778"/>
    <w:rsid w:val="006B340E"/>
    <w:rsid w:val="006B461D"/>
    <w:rsid w:val="006D48DB"/>
    <w:rsid w:val="006D6915"/>
    <w:rsid w:val="006E0A2C"/>
    <w:rsid w:val="00703993"/>
    <w:rsid w:val="00715001"/>
    <w:rsid w:val="0073380E"/>
    <w:rsid w:val="00743B79"/>
    <w:rsid w:val="0074701C"/>
    <w:rsid w:val="007523BC"/>
    <w:rsid w:val="00752C48"/>
    <w:rsid w:val="00764321"/>
    <w:rsid w:val="007828D2"/>
    <w:rsid w:val="00785F14"/>
    <w:rsid w:val="00791C4C"/>
    <w:rsid w:val="007A05FB"/>
    <w:rsid w:val="007B5260"/>
    <w:rsid w:val="007C24E7"/>
    <w:rsid w:val="007C3158"/>
    <w:rsid w:val="007D1402"/>
    <w:rsid w:val="007E5070"/>
    <w:rsid w:val="007F5E64"/>
    <w:rsid w:val="00800FA0"/>
    <w:rsid w:val="00812370"/>
    <w:rsid w:val="0082411A"/>
    <w:rsid w:val="00841628"/>
    <w:rsid w:val="00846160"/>
    <w:rsid w:val="00861B0A"/>
    <w:rsid w:val="00865F6F"/>
    <w:rsid w:val="00877BD2"/>
    <w:rsid w:val="008A4019"/>
    <w:rsid w:val="008B7927"/>
    <w:rsid w:val="008D1E0B"/>
    <w:rsid w:val="008E5A2A"/>
    <w:rsid w:val="008F0CC6"/>
    <w:rsid w:val="008F789E"/>
    <w:rsid w:val="00905771"/>
    <w:rsid w:val="00953A46"/>
    <w:rsid w:val="00954883"/>
    <w:rsid w:val="00967473"/>
    <w:rsid w:val="00973090"/>
    <w:rsid w:val="009828F3"/>
    <w:rsid w:val="00984306"/>
    <w:rsid w:val="00995EEC"/>
    <w:rsid w:val="009A47CB"/>
    <w:rsid w:val="009D26D8"/>
    <w:rsid w:val="009E270D"/>
    <w:rsid w:val="009E4974"/>
    <w:rsid w:val="009F06C3"/>
    <w:rsid w:val="009F0945"/>
    <w:rsid w:val="009F76BF"/>
    <w:rsid w:val="00A100F3"/>
    <w:rsid w:val="00A204C9"/>
    <w:rsid w:val="00A23742"/>
    <w:rsid w:val="00A3247B"/>
    <w:rsid w:val="00A6344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088"/>
    <w:rsid w:val="00AF056B"/>
    <w:rsid w:val="00B049B1"/>
    <w:rsid w:val="00B239BA"/>
    <w:rsid w:val="00B468BB"/>
    <w:rsid w:val="00B74650"/>
    <w:rsid w:val="00B81F17"/>
    <w:rsid w:val="00BF2C88"/>
    <w:rsid w:val="00BF6024"/>
    <w:rsid w:val="00C072F0"/>
    <w:rsid w:val="00C15F38"/>
    <w:rsid w:val="00C43296"/>
    <w:rsid w:val="00C43B4A"/>
    <w:rsid w:val="00C64FA5"/>
    <w:rsid w:val="00C667F4"/>
    <w:rsid w:val="00C70D0B"/>
    <w:rsid w:val="00C843FE"/>
    <w:rsid w:val="00C84A12"/>
    <w:rsid w:val="00C934BA"/>
    <w:rsid w:val="00C971EE"/>
    <w:rsid w:val="00CF3DC5"/>
    <w:rsid w:val="00D017E2"/>
    <w:rsid w:val="00D0208B"/>
    <w:rsid w:val="00D16D97"/>
    <w:rsid w:val="00D27F42"/>
    <w:rsid w:val="00D661D2"/>
    <w:rsid w:val="00D75C68"/>
    <w:rsid w:val="00D84713"/>
    <w:rsid w:val="00DD09DC"/>
    <w:rsid w:val="00DD4B82"/>
    <w:rsid w:val="00DE5CDD"/>
    <w:rsid w:val="00DF442E"/>
    <w:rsid w:val="00E04BAB"/>
    <w:rsid w:val="00E05C1B"/>
    <w:rsid w:val="00E1556F"/>
    <w:rsid w:val="00E3419E"/>
    <w:rsid w:val="00E47B1A"/>
    <w:rsid w:val="00E631B1"/>
    <w:rsid w:val="00E67716"/>
    <w:rsid w:val="00EA5290"/>
    <w:rsid w:val="00EB248F"/>
    <w:rsid w:val="00EB5F93"/>
    <w:rsid w:val="00EC0568"/>
    <w:rsid w:val="00EE721A"/>
    <w:rsid w:val="00EF3578"/>
    <w:rsid w:val="00F0272E"/>
    <w:rsid w:val="00F22486"/>
    <w:rsid w:val="00F2348A"/>
    <w:rsid w:val="00F2438B"/>
    <w:rsid w:val="00F40B54"/>
    <w:rsid w:val="00F5729A"/>
    <w:rsid w:val="00F6579A"/>
    <w:rsid w:val="00F72BAA"/>
    <w:rsid w:val="00F81C33"/>
    <w:rsid w:val="00F821E5"/>
    <w:rsid w:val="00F923C2"/>
    <w:rsid w:val="00F97613"/>
    <w:rsid w:val="00FD726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3A4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scriptor-listitemlistlist-e882bca8-1e70-48e3-9064-7018150417850">
    <w:name w:val="scriptor-listitemlist!list-e882bca8-1e70-48e3-9064-7018150417850"/>
    <w:basedOn w:val="Normal"/>
    <w:rsid w:val="009828F3"/>
    <w:pPr>
      <w:spacing w:after="160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C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C1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785F1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934B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10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12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825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426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31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784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249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26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A44422004</value>
    </field>
    <field name="Objective-Title">
      <value order="0">MA-RE-0530-23 - Written Statement - Democratic Health - EN - For Minister's clearance</value>
    </field>
    <field name="Objective-Description">
      <value order="0"/>
    </field>
    <field name="Objective-CreationStamp">
      <value order="0">2023-03-09T14:47:14Z</value>
    </field>
    <field name="Objective-IsApproved">
      <value order="0">false</value>
    </field>
    <field name="Objective-IsPublished">
      <value order="0">true</value>
    </field>
    <field name="Objective-DatePublished">
      <value order="0">2023-04-19T15:17:43Z</value>
    </field>
    <field name="Objective-ModificationStamp">
      <value order="0">2023-04-20T13:58:23Z</value>
    </field>
    <field name="Objective-Owner">
      <value order="0">Towell, Pia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- 2023:LGPP - MA-RE-0530-23 - Community Councils Democratic Health Task and Finish Group</value>
    </field>
    <field name="Objective-Parent">
      <value order="0">LGPP - MA-RE-0530-23 - Community Councils Democratic Health Task and Finish Group</value>
    </field>
    <field name="Objective-State">
      <value order="0">Published</value>
    </field>
    <field name="Objective-VersionId">
      <value order="0">vA85437795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2023-04-25T12:36:00Z</dcterms:created>
  <dcterms:modified xsi:type="dcterms:W3CDTF">2023-04-25T12:36:00Z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A44422004</vt:lpwstr>
  </property>
  <property fmtid="{D5CDD505-2E9C-101B-9397-08002B2CF9AE}" pid="4" name="Objective-Title">
    <vt:lpwstr>MA-RE-0530-23 - Written Statement - Democratic Health - EN - For Minister's clearance</vt:lpwstr>
  </property>
  <property fmtid="{D5CDD505-2E9C-101B-9397-08002B2CF9AE}" pid="5" name="Objective-Comment">
    <vt:lpwstr/>
  </property>
  <property fmtid="{D5CDD505-2E9C-101B-9397-08002B2CF9AE}" pid="6" name="Objective-CreationStamp">
    <vt:filetime>2023-03-09T14:47:19Z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2023-04-19T15:17:43Z</vt:filetime>
  </property>
  <property fmtid="{D5CDD505-2E9C-101B-9397-08002B2CF9AE}" pid="10" name="Objective-ModificationStamp">
    <vt:filetime>2023-04-20T13:58:23Z</vt:filetime>
  </property>
  <property fmtid="{D5CDD505-2E9C-101B-9397-08002B2CF9AE}" pid="11" name="Objective-Owner">
    <vt:lpwstr>Towell, Pia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- 2023:LGPP - MA-RE-0530-23 - Community Councils Democratic Health Task and Finish Group:</vt:lpwstr>
  </property>
  <property fmtid="{D5CDD505-2E9C-101B-9397-08002B2CF9AE}" pid="13" name="Objective-Parent">
    <vt:lpwstr>LGPP - MA-RE-0530-23 - Community Councils Democratic Health Task and Finish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vA85437795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