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FA39" w14:textId="77777777" w:rsidR="001A39E2" w:rsidRDefault="001A39E2" w:rsidP="001A39E2">
      <w:pPr>
        <w:jc w:val="right"/>
        <w:rPr>
          <w:b/>
        </w:rPr>
      </w:pPr>
    </w:p>
    <w:p w14:paraId="736D5F3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0891ED" wp14:editId="0ED2EDB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12F1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5EB4475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DAE173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BE7E1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8F806C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F65D4C" wp14:editId="226601F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4DB2A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BA5CB8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ED7F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988E0C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307C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ED676E" w14:textId="77777777" w:rsidR="00EA5290" w:rsidRPr="00670227" w:rsidRDefault="00732C17" w:rsidP="00732C1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Update on b</w:t>
            </w:r>
            <w:r w:rsidR="00156CEB">
              <w:rPr>
                <w:rFonts w:ascii="Arial" w:hAnsi="Arial" w:cs="Arial"/>
                <w:b/>
                <w:bCs/>
                <w:sz w:val="24"/>
                <w:szCs w:val="24"/>
              </w:rPr>
              <w:t>uilding safety</w:t>
            </w:r>
            <w:r w:rsidR="00A4140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BA4D47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D57A6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86D46" w14:textId="59AAC812" w:rsidR="00EA5290" w:rsidRPr="00670227" w:rsidRDefault="0076469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4698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="00156CEB" w:rsidRPr="007646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 2022</w:t>
            </w:r>
          </w:p>
        </w:tc>
      </w:tr>
      <w:tr w:rsidR="00EA5290" w:rsidRPr="00A011A1" w14:paraId="296299B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7E8B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7AE9D" w14:textId="77777777" w:rsidR="00EA5290" w:rsidRPr="00670227" w:rsidRDefault="00156CE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Julie James MS, Minister for Climate Change</w:t>
            </w:r>
          </w:p>
        </w:tc>
      </w:tr>
    </w:tbl>
    <w:p w14:paraId="46B01C22" w14:textId="77777777" w:rsidR="00EA5290" w:rsidRPr="00A011A1" w:rsidRDefault="00EA5290" w:rsidP="00EA5290"/>
    <w:p w14:paraId="6D341A9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02ED15AF" w14:textId="77777777" w:rsidR="00156CEB" w:rsidRDefault="00156CEB" w:rsidP="00A845A9">
      <w:pPr>
        <w:rPr>
          <w:rFonts w:ascii="Arial" w:hAnsi="Arial"/>
          <w:sz w:val="24"/>
        </w:rPr>
      </w:pPr>
    </w:p>
    <w:p w14:paraId="5C6593BE" w14:textId="77777777" w:rsidR="00156CEB" w:rsidRDefault="00156CEB" w:rsidP="00A845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While we </w:t>
      </w:r>
      <w:r w:rsidR="00931EA8">
        <w:rPr>
          <w:rFonts w:ascii="Arial" w:hAnsi="Arial"/>
          <w:sz w:val="24"/>
        </w:rPr>
        <w:t>continue to</w:t>
      </w:r>
      <w:r>
        <w:rPr>
          <w:rFonts w:ascii="Arial" w:hAnsi="Arial"/>
          <w:sz w:val="24"/>
        </w:rPr>
        <w:t xml:space="preserve"> do everything in our power to repair building safety defects – without these costs falling on leaseholders – and to reform building safety law</w:t>
      </w:r>
      <w:r w:rsidR="00624E1F">
        <w:rPr>
          <w:rFonts w:ascii="Arial" w:hAnsi="Arial"/>
          <w:sz w:val="24"/>
        </w:rPr>
        <w:t>. T</w:t>
      </w:r>
      <w:r>
        <w:rPr>
          <w:rFonts w:ascii="Arial" w:hAnsi="Arial"/>
          <w:sz w:val="24"/>
        </w:rPr>
        <w:t xml:space="preserve">here are many things our governments can do to improve building safety on a UK basis. </w:t>
      </w:r>
    </w:p>
    <w:p w14:paraId="3FE1D092" w14:textId="77777777" w:rsidR="00156CEB" w:rsidRPr="005F14CF" w:rsidRDefault="00156CEB" w:rsidP="00A845A9">
      <w:pPr>
        <w:rPr>
          <w:rFonts w:ascii="Arial" w:hAnsi="Arial"/>
          <w:color w:val="FF0000"/>
          <w:sz w:val="24"/>
        </w:rPr>
      </w:pPr>
    </w:p>
    <w:p w14:paraId="550B34C6" w14:textId="77777777" w:rsidR="005F14CF" w:rsidRDefault="005F14CF" w:rsidP="005F14C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was deeply disappointed when the Secretary of State for Housing, Levelling Up and Communities Michael Gove announced an England-only developer pledge last month. </w:t>
      </w:r>
    </w:p>
    <w:p w14:paraId="29F47190" w14:textId="77777777" w:rsidR="00624E1F" w:rsidRDefault="00624E1F" w:rsidP="005F14CF">
      <w:pPr>
        <w:rPr>
          <w:rFonts w:ascii="Arial" w:hAnsi="Arial"/>
          <w:sz w:val="24"/>
        </w:rPr>
      </w:pPr>
    </w:p>
    <w:p w14:paraId="21B56ECA" w14:textId="77777777" w:rsidR="005F14CF" w:rsidRPr="005F14CF" w:rsidRDefault="00624E1F" w:rsidP="005F14C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/>
          <w:sz w:val="24"/>
        </w:rPr>
        <w:t xml:space="preserve">The Scottish Government Cabinet Secretary for Social Justice, Local Government and Housing, </w:t>
      </w:r>
      <w:r w:rsidR="005F14CF">
        <w:rPr>
          <w:rFonts w:ascii="Arial" w:hAnsi="Arial"/>
          <w:sz w:val="24"/>
        </w:rPr>
        <w:t xml:space="preserve">Shona Robison and I have repeatedly called on the UK Government to adopt a UK-wide </w:t>
      </w:r>
      <w:r w:rsidR="005F14CF" w:rsidRPr="005F14CF">
        <w:rPr>
          <w:rFonts w:ascii="Arial" w:hAnsi="Arial"/>
          <w:sz w:val="24"/>
        </w:rPr>
        <w:t xml:space="preserve">approach to the pledge. </w:t>
      </w:r>
      <w:r w:rsidR="005F14CF" w:rsidRPr="005F14CF">
        <w:rPr>
          <w:rFonts w:ascii="Arial" w:hAnsi="Arial" w:cs="Arial"/>
          <w:sz w:val="24"/>
          <w:szCs w:val="24"/>
        </w:rPr>
        <w:t xml:space="preserve"> A UK “pledge” would commit developers to repairing buildings they were involved in developing. </w:t>
      </w:r>
    </w:p>
    <w:p w14:paraId="48680E2E" w14:textId="77777777" w:rsidR="00A4140E" w:rsidRPr="00A4140E" w:rsidRDefault="00A4140E" w:rsidP="00A4140E">
      <w:pPr>
        <w:rPr>
          <w:rFonts w:ascii="Arial" w:hAnsi="Arial"/>
          <w:sz w:val="24"/>
        </w:rPr>
      </w:pPr>
    </w:p>
    <w:p w14:paraId="5AF4C989" w14:textId="77777777" w:rsidR="00A4140E" w:rsidRDefault="00A4140E" w:rsidP="00A414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UK Government’s </w:t>
      </w:r>
      <w:r w:rsidRPr="00A4140E">
        <w:rPr>
          <w:rFonts w:ascii="Arial" w:hAnsi="Arial"/>
          <w:sz w:val="24"/>
        </w:rPr>
        <w:t>unilateral approach</w:t>
      </w:r>
      <w:r w:rsidR="00732C17">
        <w:rPr>
          <w:rFonts w:ascii="Arial" w:hAnsi="Arial"/>
          <w:sz w:val="24"/>
        </w:rPr>
        <w:t xml:space="preserve"> to building safety issues</w:t>
      </w:r>
      <w:r w:rsidRPr="00A4140E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makes </w:t>
      </w:r>
      <w:r w:rsidRPr="00A4140E">
        <w:rPr>
          <w:rFonts w:ascii="Arial" w:hAnsi="Arial"/>
          <w:sz w:val="24"/>
        </w:rPr>
        <w:t>it harder to ensure all developers take their responsibilities to contribute towards the costs of fixing building safety problems in Wales seriously.</w:t>
      </w:r>
      <w:r>
        <w:rPr>
          <w:rFonts w:ascii="Arial" w:hAnsi="Arial"/>
          <w:sz w:val="24"/>
        </w:rPr>
        <w:t xml:space="preserve"> </w:t>
      </w:r>
    </w:p>
    <w:p w14:paraId="7BE469E7" w14:textId="77777777" w:rsidR="005F14CF" w:rsidRDefault="005F14CF" w:rsidP="00A4140E">
      <w:pPr>
        <w:rPr>
          <w:rFonts w:ascii="Arial" w:hAnsi="Arial"/>
          <w:sz w:val="24"/>
        </w:rPr>
      </w:pPr>
    </w:p>
    <w:p w14:paraId="04BFBAA8" w14:textId="77777777" w:rsidR="00156CEB" w:rsidRDefault="00A4140E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It </w:t>
      </w:r>
      <w:r>
        <w:rPr>
          <w:rFonts w:ascii="Arial" w:hAnsi="Arial" w:cs="Arial"/>
          <w:sz w:val="24"/>
          <w:szCs w:val="24"/>
        </w:rPr>
        <w:t>inhibits our ability to hold developers and manufacturers to account for fixing their mistakes</w:t>
      </w:r>
      <w:r w:rsidR="00732C17">
        <w:rPr>
          <w:rFonts w:ascii="Arial" w:hAnsi="Arial" w:cs="Arial"/>
          <w:sz w:val="24"/>
          <w:szCs w:val="24"/>
        </w:rPr>
        <w:t xml:space="preserve"> and it runs counter to the recent Review of Intergovernmental Relations.</w:t>
      </w:r>
    </w:p>
    <w:p w14:paraId="4A687CB2" w14:textId="77777777" w:rsidR="00A4140E" w:rsidRPr="00A4140E" w:rsidRDefault="00A4140E" w:rsidP="00A4140E">
      <w:pPr>
        <w:rPr>
          <w:rFonts w:ascii="Arial" w:hAnsi="Arial"/>
          <w:b/>
          <w:sz w:val="24"/>
        </w:rPr>
      </w:pPr>
    </w:p>
    <w:p w14:paraId="2584A550" w14:textId="77777777" w:rsidR="00A4140E" w:rsidRDefault="00A4140E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also creates more confusion for residents at a time when they need consistency and clarity.   </w:t>
      </w:r>
    </w:p>
    <w:p w14:paraId="6CC6B012" w14:textId="77777777" w:rsidR="00A4140E" w:rsidRDefault="00A4140E" w:rsidP="00A4140E">
      <w:pPr>
        <w:rPr>
          <w:rFonts w:ascii="Arial" w:hAnsi="Arial"/>
          <w:sz w:val="24"/>
        </w:rPr>
      </w:pPr>
    </w:p>
    <w:p w14:paraId="1D5DA3B8" w14:textId="77777777" w:rsidR="00624E1F" w:rsidRDefault="00A4140E" w:rsidP="00A4140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We raised these matters directly with Lord Greenhalgh, the </w:t>
      </w:r>
      <w:r w:rsidRPr="00A4140E">
        <w:rPr>
          <w:rFonts w:ascii="Arial" w:hAnsi="Arial"/>
          <w:sz w:val="24"/>
        </w:rPr>
        <w:t>Minister for Building Safety and Fire</w:t>
      </w:r>
      <w:r>
        <w:rPr>
          <w:rFonts w:ascii="Arial" w:hAnsi="Arial"/>
          <w:sz w:val="24"/>
        </w:rPr>
        <w:t xml:space="preserve"> </w:t>
      </w:r>
      <w:r w:rsidR="00732C17">
        <w:rPr>
          <w:rFonts w:ascii="Arial" w:hAnsi="Arial"/>
          <w:sz w:val="24"/>
        </w:rPr>
        <w:t>at a meeting earlier this month</w:t>
      </w:r>
      <w:r w:rsidR="00624E1F">
        <w:rPr>
          <w:rFonts w:ascii="Arial" w:hAnsi="Arial"/>
          <w:sz w:val="24"/>
        </w:rPr>
        <w:t>.</w:t>
      </w:r>
    </w:p>
    <w:p w14:paraId="2C5E8304" w14:textId="77777777" w:rsidR="00624E1F" w:rsidRDefault="00624E1F" w:rsidP="00A4140E">
      <w:pPr>
        <w:rPr>
          <w:rFonts w:ascii="Arial" w:hAnsi="Arial"/>
          <w:sz w:val="24"/>
        </w:rPr>
      </w:pPr>
    </w:p>
    <w:p w14:paraId="40D4FAA2" w14:textId="77777777" w:rsidR="00A4140E" w:rsidRDefault="00624E1F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T</w:t>
      </w:r>
      <w:r w:rsidR="00732C17">
        <w:rPr>
          <w:rFonts w:ascii="Arial" w:hAnsi="Arial"/>
          <w:sz w:val="24"/>
        </w:rPr>
        <w:t xml:space="preserve">here we </w:t>
      </w:r>
      <w:r w:rsidR="00A4140E">
        <w:rPr>
          <w:rFonts w:ascii="Arial" w:hAnsi="Arial"/>
          <w:sz w:val="24"/>
        </w:rPr>
        <w:t xml:space="preserve">told him there is </w:t>
      </w:r>
      <w:r w:rsidR="00A4140E">
        <w:rPr>
          <w:rFonts w:ascii="Arial" w:hAnsi="Arial" w:cs="Arial"/>
          <w:sz w:val="24"/>
          <w:szCs w:val="24"/>
        </w:rPr>
        <w:t xml:space="preserve">a limited window of opportunity </w:t>
      </w:r>
      <w:r w:rsidR="00732C17">
        <w:rPr>
          <w:rFonts w:ascii="Arial" w:hAnsi="Arial" w:cs="Arial"/>
          <w:sz w:val="24"/>
          <w:szCs w:val="24"/>
        </w:rPr>
        <w:t xml:space="preserve">to </w:t>
      </w:r>
      <w:r w:rsidR="00A4140E">
        <w:rPr>
          <w:rFonts w:ascii="Arial" w:hAnsi="Arial" w:cs="Arial"/>
          <w:sz w:val="24"/>
          <w:szCs w:val="24"/>
        </w:rPr>
        <w:t xml:space="preserve">make the Department of </w:t>
      </w:r>
      <w:r w:rsidR="00A4140E">
        <w:rPr>
          <w:rFonts w:ascii="Arial" w:hAnsi="Arial"/>
          <w:sz w:val="24"/>
        </w:rPr>
        <w:t>Housing, Levelling Up and Communities’</w:t>
      </w:r>
      <w:r w:rsidR="00A4140E">
        <w:rPr>
          <w:rFonts w:ascii="Arial" w:hAnsi="Arial" w:cs="Arial"/>
          <w:sz w:val="24"/>
          <w:szCs w:val="24"/>
        </w:rPr>
        <w:t xml:space="preserve"> approach work for all parts of the UK </w:t>
      </w:r>
      <w:r w:rsidR="00732C17">
        <w:rPr>
          <w:rFonts w:ascii="Arial" w:hAnsi="Arial" w:cs="Arial"/>
          <w:sz w:val="24"/>
          <w:szCs w:val="24"/>
        </w:rPr>
        <w:t xml:space="preserve">through </w:t>
      </w:r>
      <w:r w:rsidR="00A4140E">
        <w:rPr>
          <w:rFonts w:ascii="Arial" w:hAnsi="Arial" w:cs="Arial"/>
          <w:sz w:val="24"/>
          <w:szCs w:val="24"/>
        </w:rPr>
        <w:t xml:space="preserve">a collective crafting of the legal contracts with developers. </w:t>
      </w:r>
    </w:p>
    <w:p w14:paraId="459FEBF2" w14:textId="77777777" w:rsidR="00A4140E" w:rsidRDefault="00A4140E" w:rsidP="00A4140E">
      <w:pPr>
        <w:rPr>
          <w:rFonts w:ascii="Arial" w:hAnsi="Arial" w:cs="Arial"/>
          <w:sz w:val="24"/>
          <w:szCs w:val="24"/>
        </w:rPr>
      </w:pPr>
    </w:p>
    <w:p w14:paraId="232B8D9D" w14:textId="77777777" w:rsidR="00A845A9" w:rsidRDefault="00624E1F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Lord Greenhalgh</w:t>
      </w:r>
      <w:r w:rsidR="00A4140E">
        <w:rPr>
          <w:rFonts w:ascii="Arial" w:hAnsi="Arial" w:cs="Arial"/>
          <w:sz w:val="24"/>
          <w:szCs w:val="24"/>
        </w:rPr>
        <w:t xml:space="preserve"> has assured us the legal underpinning of the developer pledge would be extended and tailored to include the Devolved Governments.</w:t>
      </w:r>
    </w:p>
    <w:p w14:paraId="58E48CB0" w14:textId="77777777" w:rsidR="002635FE" w:rsidRDefault="002635FE" w:rsidP="00A4140E">
      <w:pPr>
        <w:rPr>
          <w:rFonts w:ascii="Arial" w:hAnsi="Arial" w:cs="Arial"/>
          <w:sz w:val="24"/>
          <w:szCs w:val="24"/>
        </w:rPr>
      </w:pPr>
    </w:p>
    <w:p w14:paraId="52F60ECF" w14:textId="77777777" w:rsidR="00624E1F" w:rsidRDefault="002635FE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have subsequently received a letter from Michael Gove MP, </w:t>
      </w:r>
      <w:r w:rsidRPr="002635FE">
        <w:rPr>
          <w:rFonts w:ascii="Arial" w:hAnsi="Arial" w:cs="Arial"/>
          <w:sz w:val="24"/>
          <w:szCs w:val="24"/>
        </w:rPr>
        <w:t>Secretary of State for Levelling Up, Housing and Communities and Minister for Intergovernmental Relations</w:t>
      </w:r>
      <w:r>
        <w:rPr>
          <w:rFonts w:ascii="Arial" w:hAnsi="Arial" w:cs="Arial"/>
          <w:sz w:val="24"/>
          <w:szCs w:val="24"/>
        </w:rPr>
        <w:t xml:space="preserve">, providing renewed assurances of collaborative working.  </w:t>
      </w:r>
    </w:p>
    <w:p w14:paraId="44A2F0FE" w14:textId="77777777" w:rsidR="00624E1F" w:rsidRDefault="00624E1F" w:rsidP="002635FE">
      <w:pPr>
        <w:rPr>
          <w:rFonts w:ascii="Arial" w:hAnsi="Arial" w:cs="Arial"/>
          <w:sz w:val="24"/>
          <w:szCs w:val="24"/>
        </w:rPr>
      </w:pPr>
    </w:p>
    <w:p w14:paraId="3A04194A" w14:textId="77777777" w:rsidR="002635FE" w:rsidRDefault="002635FE" w:rsidP="002635FE">
      <w:pPr>
        <w:rPr>
          <w:rFonts w:ascii="Arial" w:hAnsi="Arial" w:cs="Arial"/>
          <w:sz w:val="24"/>
          <w:szCs w:val="24"/>
        </w:rPr>
      </w:pPr>
      <w:r w:rsidRPr="002635FE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 interests of Welsh</w:t>
      </w:r>
      <w:r w:rsidRPr="002635FE">
        <w:rPr>
          <w:rFonts w:ascii="Arial" w:hAnsi="Arial" w:cs="Arial"/>
          <w:sz w:val="24"/>
          <w:szCs w:val="24"/>
        </w:rPr>
        <w:t xml:space="preserve"> homeowners, leaseholders and tenants, we</w:t>
      </w:r>
      <w:r>
        <w:rPr>
          <w:rFonts w:ascii="Arial" w:hAnsi="Arial" w:cs="Arial"/>
          <w:sz w:val="24"/>
          <w:szCs w:val="24"/>
        </w:rPr>
        <w:t xml:space="preserve"> will continue to press for the following:</w:t>
      </w:r>
    </w:p>
    <w:p w14:paraId="4A4AFDA1" w14:textId="77777777" w:rsidR="002635FE" w:rsidRPr="002635FE" w:rsidRDefault="002635FE" w:rsidP="002635FE">
      <w:pPr>
        <w:rPr>
          <w:rFonts w:ascii="Arial" w:hAnsi="Arial" w:cs="Arial"/>
          <w:sz w:val="24"/>
          <w:szCs w:val="24"/>
        </w:rPr>
      </w:pPr>
    </w:p>
    <w:p w14:paraId="39F0E9D9" w14:textId="77777777" w:rsidR="002635FE" w:rsidRPr="002635FE" w:rsidRDefault="002635FE" w:rsidP="002635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35FE">
        <w:rPr>
          <w:rFonts w:ascii="Arial" w:hAnsi="Arial" w:cs="Arial"/>
          <w:sz w:val="24"/>
          <w:szCs w:val="24"/>
        </w:rPr>
        <w:t>A change in the pledge letters with developers</w:t>
      </w:r>
      <w:r>
        <w:rPr>
          <w:rFonts w:ascii="Arial" w:hAnsi="Arial" w:cs="Arial"/>
          <w:sz w:val="24"/>
          <w:szCs w:val="24"/>
        </w:rPr>
        <w:t xml:space="preserve"> and in the resulting detailed legal agreements</w:t>
      </w:r>
      <w:r w:rsidRPr="002635FE">
        <w:rPr>
          <w:rFonts w:ascii="Arial" w:hAnsi="Arial" w:cs="Arial"/>
          <w:sz w:val="24"/>
          <w:szCs w:val="24"/>
        </w:rPr>
        <w:t xml:space="preserve"> from “with no prejudice to other nations” to a matching and proportionate commitment to self-remediate across the United Kingdom.</w:t>
      </w:r>
    </w:p>
    <w:p w14:paraId="6A47F3EF" w14:textId="77777777" w:rsidR="002635FE" w:rsidRPr="002635FE" w:rsidRDefault="002635FE" w:rsidP="002635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UK Government </w:t>
      </w:r>
      <w:r w:rsidRPr="002635FE">
        <w:rPr>
          <w:rFonts w:ascii="Arial" w:hAnsi="Arial" w:cs="Arial"/>
          <w:sz w:val="24"/>
          <w:szCs w:val="24"/>
        </w:rPr>
        <w:t>redoubles its efforts to introduce this year a credible, affordable and UK-wide P</w:t>
      </w:r>
      <w:r w:rsidR="000E3616">
        <w:rPr>
          <w:rFonts w:ascii="Arial" w:hAnsi="Arial" w:cs="Arial"/>
          <w:sz w:val="24"/>
          <w:szCs w:val="24"/>
        </w:rPr>
        <w:t>rofessional</w:t>
      </w:r>
      <w:r w:rsidR="005F14CF">
        <w:rPr>
          <w:rFonts w:ascii="Arial" w:hAnsi="Arial" w:cs="Arial"/>
          <w:sz w:val="24"/>
          <w:szCs w:val="24"/>
        </w:rPr>
        <w:t xml:space="preserve"> Indemnity </w:t>
      </w:r>
      <w:r w:rsidRPr="002635FE">
        <w:rPr>
          <w:rFonts w:ascii="Arial" w:hAnsi="Arial" w:cs="Arial"/>
          <w:sz w:val="24"/>
          <w:szCs w:val="24"/>
        </w:rPr>
        <w:t>I</w:t>
      </w:r>
      <w:r w:rsidR="005F14CF">
        <w:rPr>
          <w:rFonts w:ascii="Arial" w:hAnsi="Arial" w:cs="Arial"/>
          <w:sz w:val="24"/>
          <w:szCs w:val="24"/>
        </w:rPr>
        <w:t>nsurance</w:t>
      </w:r>
      <w:r w:rsidRPr="002635FE">
        <w:rPr>
          <w:rFonts w:ascii="Arial" w:hAnsi="Arial" w:cs="Arial"/>
          <w:sz w:val="24"/>
          <w:szCs w:val="24"/>
        </w:rPr>
        <w:t xml:space="preserve"> scheme</w:t>
      </w:r>
      <w:r>
        <w:rPr>
          <w:rFonts w:ascii="Arial" w:hAnsi="Arial" w:cs="Arial"/>
          <w:sz w:val="24"/>
          <w:szCs w:val="24"/>
        </w:rPr>
        <w:t>,</w:t>
      </w:r>
      <w:r w:rsidRPr="002635FE">
        <w:rPr>
          <w:rFonts w:ascii="Arial" w:hAnsi="Arial" w:cs="Arial"/>
          <w:sz w:val="24"/>
          <w:szCs w:val="24"/>
        </w:rPr>
        <w:t xml:space="preserve"> and commissions work to support the creation of a companion insurance scheme for certification of remedial works which includes relevant aspects of fire safety. </w:t>
      </w:r>
    </w:p>
    <w:p w14:paraId="65660A50" w14:textId="77777777" w:rsidR="002635FE" w:rsidRPr="002635FE" w:rsidRDefault="002635FE" w:rsidP="002635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635FE">
        <w:rPr>
          <w:rFonts w:ascii="Arial" w:hAnsi="Arial" w:cs="Arial"/>
          <w:sz w:val="24"/>
          <w:szCs w:val="24"/>
        </w:rPr>
        <w:t>Our officials to be engaged directly with developers and UK Finance bodies as a pragmatic approach to designing-in the needs of Devolved Governments.</w:t>
      </w:r>
    </w:p>
    <w:p w14:paraId="16A68DE2" w14:textId="77777777" w:rsidR="002635FE" w:rsidRPr="002635FE" w:rsidRDefault="00D64729" w:rsidP="00D6472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4729">
        <w:rPr>
          <w:rFonts w:ascii="Arial" w:hAnsi="Arial" w:cs="Arial"/>
          <w:sz w:val="24"/>
          <w:szCs w:val="24"/>
        </w:rPr>
        <w:t>An assurance that the Devolved Governments will receive</w:t>
      </w:r>
      <w:r>
        <w:rPr>
          <w:rFonts w:ascii="Arial" w:hAnsi="Arial" w:cs="Arial"/>
          <w:sz w:val="24"/>
          <w:szCs w:val="24"/>
        </w:rPr>
        <w:t xml:space="preserve"> every support in extending the introduction of</w:t>
      </w:r>
      <w:r w:rsidRPr="00D64729">
        <w:rPr>
          <w:rFonts w:ascii="Arial" w:hAnsi="Arial" w:cs="Arial"/>
          <w:sz w:val="24"/>
          <w:szCs w:val="24"/>
        </w:rPr>
        <w:t xml:space="preserve"> the Building Safety Levy.</w:t>
      </w:r>
    </w:p>
    <w:p w14:paraId="0E9DE362" w14:textId="77777777" w:rsidR="002635FE" w:rsidRPr="002635FE" w:rsidRDefault="002635FE" w:rsidP="002635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from Secretary of State Gove in</w:t>
      </w:r>
      <w:r w:rsidRPr="002635FE">
        <w:rPr>
          <w:rFonts w:ascii="Arial" w:hAnsi="Arial" w:cs="Arial"/>
          <w:sz w:val="24"/>
          <w:szCs w:val="24"/>
        </w:rPr>
        <w:t xml:space="preserve"> seek</w:t>
      </w:r>
      <w:r>
        <w:rPr>
          <w:rFonts w:ascii="Arial" w:hAnsi="Arial" w:cs="Arial"/>
          <w:sz w:val="24"/>
          <w:szCs w:val="24"/>
        </w:rPr>
        <w:t>ing</w:t>
      </w:r>
      <w:r w:rsidRPr="002635FE">
        <w:rPr>
          <w:rFonts w:ascii="Arial" w:hAnsi="Arial" w:cs="Arial"/>
          <w:sz w:val="24"/>
          <w:szCs w:val="24"/>
        </w:rPr>
        <w:t xml:space="preserve"> additional baseline capital and resource funding from HM Treasury over the UK Spending Review period.</w:t>
      </w:r>
    </w:p>
    <w:p w14:paraId="5A28D6A1" w14:textId="77777777" w:rsidR="00732C17" w:rsidRDefault="00732C17" w:rsidP="00A4140E">
      <w:pPr>
        <w:rPr>
          <w:rFonts w:ascii="Arial" w:hAnsi="Arial" w:cs="Arial"/>
          <w:sz w:val="24"/>
          <w:szCs w:val="24"/>
        </w:rPr>
      </w:pPr>
    </w:p>
    <w:p w14:paraId="6BBEC8E2" w14:textId="77777777" w:rsidR="00902A27" w:rsidRDefault="00732C17" w:rsidP="00A414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building safety four nations meeting is due to take place later this month and I hope the outcome will be more positive for the many thousands of people living in buildings with identified safety defects</w:t>
      </w:r>
      <w:r w:rsidR="00902A27">
        <w:rPr>
          <w:rFonts w:ascii="Arial" w:hAnsi="Arial" w:cs="Arial"/>
          <w:sz w:val="24"/>
          <w:szCs w:val="24"/>
        </w:rPr>
        <w:t>.</w:t>
      </w:r>
    </w:p>
    <w:p w14:paraId="112D839C" w14:textId="77777777" w:rsidR="00902A27" w:rsidRDefault="00902A27" w:rsidP="00A4140E">
      <w:pPr>
        <w:rPr>
          <w:rFonts w:ascii="Arial" w:hAnsi="Arial" w:cs="Arial"/>
          <w:sz w:val="24"/>
          <w:szCs w:val="24"/>
        </w:rPr>
      </w:pPr>
    </w:p>
    <w:p w14:paraId="1A1EB4BE" w14:textId="77777777" w:rsidR="00902A27" w:rsidRDefault="00902A27" w:rsidP="00A4140E"/>
    <w:sectPr w:rsidR="00902A27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EB315" w14:textId="77777777" w:rsidR="00E372C7" w:rsidRDefault="00E372C7">
      <w:r>
        <w:separator/>
      </w:r>
    </w:p>
  </w:endnote>
  <w:endnote w:type="continuationSeparator" w:id="0">
    <w:p w14:paraId="351FAA74" w14:textId="77777777" w:rsidR="00E372C7" w:rsidRDefault="00E3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D64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DA3CA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0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3616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028D4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092D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0E3616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70EE52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5C336" w14:textId="77777777" w:rsidR="00E372C7" w:rsidRDefault="00E372C7">
      <w:r>
        <w:separator/>
      </w:r>
    </w:p>
  </w:footnote>
  <w:footnote w:type="continuationSeparator" w:id="0">
    <w:p w14:paraId="261B67AF" w14:textId="77777777" w:rsidR="00E372C7" w:rsidRDefault="00E37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9312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6E4309" wp14:editId="5B0E60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E0CDA" w14:textId="77777777" w:rsidR="00DD4B82" w:rsidRDefault="00DD4B82">
    <w:pPr>
      <w:pStyle w:val="Header"/>
    </w:pPr>
  </w:p>
  <w:p w14:paraId="492FF5F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17CD0"/>
    <w:multiLevelType w:val="hybridMultilevel"/>
    <w:tmpl w:val="212AC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E3616"/>
    <w:rsid w:val="00105382"/>
    <w:rsid w:val="00134918"/>
    <w:rsid w:val="001460B1"/>
    <w:rsid w:val="00156CEB"/>
    <w:rsid w:val="0017102C"/>
    <w:rsid w:val="00195700"/>
    <w:rsid w:val="001A39E2"/>
    <w:rsid w:val="001A6AF1"/>
    <w:rsid w:val="001B027C"/>
    <w:rsid w:val="001B288D"/>
    <w:rsid w:val="001C532F"/>
    <w:rsid w:val="001E53BF"/>
    <w:rsid w:val="00214B25"/>
    <w:rsid w:val="00223E62"/>
    <w:rsid w:val="002635FE"/>
    <w:rsid w:val="00274F08"/>
    <w:rsid w:val="002800E2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3199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4CF"/>
    <w:rsid w:val="005F1659"/>
    <w:rsid w:val="00603548"/>
    <w:rsid w:val="00624E1F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2C17"/>
    <w:rsid w:val="0073380E"/>
    <w:rsid w:val="00743B79"/>
    <w:rsid w:val="007523BC"/>
    <w:rsid w:val="00752C48"/>
    <w:rsid w:val="0076469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2A27"/>
    <w:rsid w:val="00905771"/>
    <w:rsid w:val="00931EA8"/>
    <w:rsid w:val="00953A46"/>
    <w:rsid w:val="00967473"/>
    <w:rsid w:val="00971045"/>
    <w:rsid w:val="00973090"/>
    <w:rsid w:val="00995EEC"/>
    <w:rsid w:val="009D26D8"/>
    <w:rsid w:val="009E4974"/>
    <w:rsid w:val="009F06C3"/>
    <w:rsid w:val="00A204C9"/>
    <w:rsid w:val="00A23742"/>
    <w:rsid w:val="00A3247B"/>
    <w:rsid w:val="00A4140E"/>
    <w:rsid w:val="00A4451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6D97"/>
    <w:rsid w:val="00D27F42"/>
    <w:rsid w:val="00D64729"/>
    <w:rsid w:val="00D84713"/>
    <w:rsid w:val="00DD4B82"/>
    <w:rsid w:val="00E1556F"/>
    <w:rsid w:val="00E34135"/>
    <w:rsid w:val="00E3419E"/>
    <w:rsid w:val="00E372C7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C2A0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D121D1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af1dcad8b56fdd5940cb7ed8e1d2c9d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c715f6b5f19820cd90082a820a186dc2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A40624130</value>
    </field>
    <field name="Objective-Title">
      <value order="0">Building safety WS Final Draft</value>
    </field>
    <field name="Objective-Description">
      <value order="0"/>
    </field>
    <field name="Objective-CreationStamp">
      <value order="0">2022-05-10T14:18:12Z</value>
    </field>
    <field name="Objective-IsApproved">
      <value order="0">false</value>
    </field>
    <field name="Objective-IsPublished">
      <value order="0">true</value>
    </field>
    <field name="Objective-DatePublished">
      <value order="0">2022-05-10T14:18:21Z</value>
    </field>
    <field name="Objective-ModificationStamp">
      <value order="0">2022-05-10T14:18:23Z</value>
    </field>
    <field name="Objective-Owner">
      <value order="0">Ludlow, Kathryn (EPS - CCNS)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Save:Building Safety Programme:OLD - 01. Building Safety - Programme Management - 2021-2026:Building Safety - Ministerial Documents - 2021-2026:Written Statement</value>
    </field>
    <field name="Objective-Parent">
      <value order="0">Written Statement</value>
    </field>
    <field name="Objective-State">
      <value order="0">Published</value>
    </field>
    <field name="Objective-VersionId">
      <value order="0">vA77944613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qA1508245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BCEAF-E1B4-445C-83FB-1D3127B09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DC8B4E-8EB2-48E1-A449-C21C8C432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085F397-A0AB-4718-B354-3E6AB02F4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2022-05-12T10:24:00Z</dcterms:created>
  <dcterms:modified xsi:type="dcterms:W3CDTF">2022-05-12T10:24:00Z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A40624130</vt:lpwstr>
  </property>
  <property fmtid="{D5CDD505-2E9C-101B-9397-08002B2CF9AE}" pid="4" name="Objective-Title">
    <vt:lpwstr>Building safety WS Final Draft</vt:lpwstr>
  </property>
  <property fmtid="{D5CDD505-2E9C-101B-9397-08002B2CF9AE}" pid="5" name="Objective-Comment">
    <vt:lpwstr/>
  </property>
  <property fmtid="{D5CDD505-2E9C-101B-9397-08002B2CF9AE}" pid="6" name="Objective-CreationStamp">
    <vt:filetime>2022-05-10T14:18:21Z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2022-05-10T14:18:21Z</vt:filetime>
  </property>
  <property fmtid="{D5CDD505-2E9C-101B-9397-08002B2CF9AE}" pid="10" name="Objective-ModificationStamp">
    <vt:filetime>2022-05-10T14:18:23Z</vt:filetime>
  </property>
  <property fmtid="{D5CDD505-2E9C-101B-9397-08002B2CF9AE}" pid="11" name="Objective-Owner">
    <vt:lpwstr>Ludlow, Kathryn (EPS - CCNS)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Save:Building Safety Programme:OLD - 01. Buildin</vt:lpwstr>
  </property>
  <property fmtid="{D5CDD505-2E9C-101B-9397-08002B2CF9AE}" pid="13" name="Objective-Parent">
    <vt:lpwstr>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vA77944613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