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AD5D57" w14:textId="77777777" w:rsidR="001A39E2" w:rsidRDefault="001A39E2" w:rsidP="001A39E2">
      <w:pPr>
        <w:jc w:val="right"/>
        <w:rPr>
          <w:b/>
        </w:rPr>
      </w:pPr>
    </w:p>
    <w:p w14:paraId="7EE2CDEF" w14:textId="77777777" w:rsidR="00A845A9" w:rsidRDefault="000C5E9B" w:rsidP="00A845A9">
      <w:pPr>
        <w:pStyle w:val="Heading1"/>
        <w:rPr>
          <w:color w:val="FF0000"/>
        </w:rPr>
      </w:pPr>
      <w:r>
        <w:rPr>
          <w:noProof/>
        </w:rPr>
        <mc:AlternateContent>
          <mc:Choice Requires="wps">
            <w:drawing>
              <wp:anchor distT="0" distB="0" distL="114300" distR="114300" simplePos="0" relativeHeight="251657216" behindDoc="0" locked="0" layoutInCell="0" allowOverlap="1" wp14:anchorId="6A16B2AE" wp14:editId="03D1AB96">
                <wp:simplePos x="0" y="0"/>
                <wp:positionH relativeFrom="column">
                  <wp:posOffset>46990</wp:posOffset>
                </wp:positionH>
                <wp:positionV relativeFrom="paragraph">
                  <wp:posOffset>39370</wp:posOffset>
                </wp:positionV>
                <wp:extent cx="5303520" cy="0"/>
                <wp:effectExtent l="0" t="0" r="0" b="0"/>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line">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BC216A" id="Line 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pt,3.1pt" to="421.3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" o:allowincell="f" strokecolor="red" strokeweight="1.5pt"/>
            </w:pict>
          </mc:Fallback>
        </mc:AlternateContent>
      </w:r>
    </w:p>
    <w:p w14:paraId="5E03496D" w14:textId="77777777" w:rsidR="00A845A9" w:rsidRDefault="003B3D64" w:rsidP="00A845A9">
      <w:pPr>
        <w:pStyle w:val="Heading1"/>
        <w:jc w:val="center"/>
        <w:rPr>
          <w:rFonts w:ascii="Times New Roman" w:hAnsi="Times New Roman"/>
          <w:color w:val="FF0000"/>
          <w:sz w:val="40"/>
          <w:szCs w:val="40"/>
        </w:rPr>
      </w:pPr>
      <w:r>
        <w:rPr>
          <w:rFonts w:ascii="Times New Roman" w:hAnsi="Times New Roman"/>
          <w:color w:val="FF0000"/>
          <w:sz w:val="40"/>
          <w:szCs w:val="40"/>
        </w:rPr>
        <w:t xml:space="preserve">WRITTEN </w:t>
      </w:r>
      <w:r w:rsidR="00A845A9">
        <w:rPr>
          <w:rFonts w:ascii="Times New Roman" w:hAnsi="Times New Roman"/>
          <w:color w:val="FF0000"/>
          <w:sz w:val="40"/>
          <w:szCs w:val="40"/>
        </w:rPr>
        <w:t xml:space="preserve">STATEMENT </w:t>
      </w:r>
    </w:p>
    <w:p w14:paraId="3F24C153" w14:textId="77777777" w:rsidR="00A845A9" w:rsidRDefault="00A845A9" w:rsidP="00A845A9">
      <w:pPr>
        <w:pStyle w:val="Heading1"/>
        <w:jc w:val="center"/>
        <w:rPr>
          <w:rFonts w:ascii="Times New Roman" w:hAnsi="Times New Roman"/>
          <w:color w:val="FF0000"/>
          <w:sz w:val="40"/>
          <w:szCs w:val="40"/>
        </w:rPr>
      </w:pPr>
      <w:r>
        <w:rPr>
          <w:rFonts w:ascii="Times New Roman" w:hAnsi="Times New Roman"/>
          <w:color w:val="FF0000"/>
          <w:sz w:val="40"/>
          <w:szCs w:val="40"/>
        </w:rPr>
        <w:t>BY</w:t>
      </w:r>
    </w:p>
    <w:p w14:paraId="0019681F" w14:textId="77777777" w:rsidR="00A845A9" w:rsidRDefault="00A845A9" w:rsidP="00A845A9">
      <w:pPr>
        <w:pStyle w:val="Heading1"/>
        <w:jc w:val="center"/>
        <w:rPr>
          <w:rFonts w:ascii="Times New Roman" w:hAnsi="Times New Roman"/>
          <w:color w:val="FF0000"/>
          <w:sz w:val="40"/>
          <w:szCs w:val="40"/>
        </w:rPr>
      </w:pPr>
      <w:r>
        <w:rPr>
          <w:rFonts w:ascii="Times New Roman" w:hAnsi="Times New Roman"/>
          <w:color w:val="FF0000"/>
          <w:sz w:val="40"/>
          <w:szCs w:val="40"/>
        </w:rPr>
        <w:t>THE WELSH GOVERNMENT</w:t>
      </w:r>
    </w:p>
    <w:p w14:paraId="69BC0E01" w14:textId="77777777" w:rsidR="00A845A9" w:rsidRPr="00CE48F3" w:rsidRDefault="000C5E9B" w:rsidP="00A845A9">
      <w:pPr>
        <w:rPr>
          <w:b/>
          <w:color w:val="FF0000"/>
        </w:rPr>
      </w:pPr>
      <w:r>
        <w:rPr>
          <w:b/>
          <w:noProof/>
          <w:lang w:eastAsia="en-GB"/>
        </w:rPr>
        <mc:AlternateContent>
          <mc:Choice Requires="wps">
            <w:drawing>
              <wp:anchor distT="0" distB="0" distL="114300" distR="114300" simplePos="0" relativeHeight="251658240" behindDoc="0" locked="0" layoutInCell="0" allowOverlap="1" wp14:anchorId="1DB03BF6" wp14:editId="0CF91520">
                <wp:simplePos x="0" y="0"/>
                <wp:positionH relativeFrom="column">
                  <wp:posOffset>46990</wp:posOffset>
                </wp:positionH>
                <wp:positionV relativeFrom="paragraph">
                  <wp:posOffset>128270</wp:posOffset>
                </wp:positionV>
                <wp:extent cx="5303520" cy="0"/>
                <wp:effectExtent l="0" t="0" r="0" b="0"/>
                <wp:wrapNone/>
                <wp:docPr id="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line">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AC87F2" id="Line 6"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pt,10.1pt" to="421.3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" o:allowincell="f" strokecolor="red" strokeweight="1.5pt"/>
            </w:pict>
          </mc:Fallback>
        </mc:AlternateContent>
      </w:r>
    </w:p>
    <w:tbl>
      <w:tblPr>
        <w:tblW w:w="0" w:type="auto"/>
        <w:tblLayout w:type="fixed"/>
        <w:tblLook w:val="0000" w:firstRow="0" w:lastRow="0" w:firstColumn="0" w:lastColumn="0" w:noHBand="0" w:noVBand="0"/>
      </w:tblPr>
      <w:tblGrid>
        <w:gridCol w:w="1383"/>
        <w:gridCol w:w="7656"/>
      </w:tblGrid>
      <w:tr w:rsidR="00EA5290" w:rsidRPr="00A011A1" w14:paraId="38B1282A" w14:textId="77777777" w:rsidTr="00B049B1">
        <w:tc>
          <w:tcPr>
            <w:tcW w:w="1383" w:type="dxa"/>
            <w:tcBorders>
              <w:top w:val="nil"/>
              <w:left w:val="nil"/>
              <w:bottom w:val="nil"/>
              <w:right w:val="nil"/>
            </w:tcBorders>
            <w:vAlign w:val="center"/>
          </w:tcPr>
          <w:p w14:paraId="6E7224AA" w14:textId="77777777" w:rsidR="00EA5290" w:rsidRDefault="00EA5290" w:rsidP="00B049B1">
            <w:pPr>
              <w:spacing w:before="120" w:after="120"/>
              <w:rPr>
                <w:rFonts w:ascii="Arial" w:hAnsi="Arial" w:cs="Arial"/>
                <w:b/>
                <w:bCs/>
                <w:sz w:val="24"/>
                <w:szCs w:val="24"/>
              </w:rPr>
            </w:pPr>
          </w:p>
          <w:p w14:paraId="2BF56F3E" w14:textId="77777777" w:rsidR="00EA5290" w:rsidRPr="00BB62A8" w:rsidRDefault="00560F1F" w:rsidP="00B049B1">
            <w:pPr>
              <w:spacing w:before="120" w:after="120"/>
              <w:rPr>
                <w:rFonts w:ascii="Arial" w:hAnsi="Arial" w:cs="Arial"/>
                <w:b/>
                <w:bCs/>
                <w:sz w:val="24"/>
                <w:szCs w:val="24"/>
              </w:rPr>
            </w:pPr>
            <w:r>
              <w:rPr>
                <w:rFonts w:ascii="Arial" w:hAnsi="Arial" w:cs="Arial"/>
                <w:b/>
                <w:bCs/>
                <w:sz w:val="24"/>
                <w:szCs w:val="24"/>
              </w:rPr>
              <w:t>TITLE</w:t>
            </w:r>
            <w:r w:rsidR="00EA5290" w:rsidRPr="00BB62A8">
              <w:rPr>
                <w:rFonts w:ascii="Arial" w:hAnsi="Arial" w:cs="Arial"/>
                <w:b/>
                <w:bCs/>
                <w:sz w:val="24"/>
                <w:szCs w:val="24"/>
              </w:rPr>
              <w:t xml:space="preserve"> </w:t>
            </w:r>
          </w:p>
        </w:tc>
        <w:tc>
          <w:tcPr>
            <w:tcW w:w="7656" w:type="dxa"/>
            <w:tcBorders>
              <w:top w:val="nil"/>
              <w:left w:val="nil"/>
              <w:bottom w:val="nil"/>
              <w:right w:val="nil"/>
            </w:tcBorders>
            <w:vAlign w:val="center"/>
          </w:tcPr>
          <w:p w14:paraId="01B95D24" w14:textId="77777777" w:rsidR="00EA5290" w:rsidRPr="00670227" w:rsidRDefault="00EA5290" w:rsidP="00B049B1">
            <w:pPr>
              <w:spacing w:before="120" w:after="120"/>
              <w:rPr>
                <w:rFonts w:ascii="Arial" w:hAnsi="Arial" w:cs="Arial"/>
                <w:b/>
                <w:bCs/>
                <w:sz w:val="24"/>
                <w:szCs w:val="24"/>
              </w:rPr>
            </w:pPr>
          </w:p>
          <w:p w14:paraId="3F36E9B9" w14:textId="6C1FB4D9" w:rsidR="00EA5290" w:rsidRPr="00670227" w:rsidRDefault="00E420E4" w:rsidP="00B049B1">
            <w:pPr>
              <w:spacing w:before="120" w:after="120"/>
              <w:rPr>
                <w:rFonts w:ascii="Arial" w:hAnsi="Arial" w:cs="Arial"/>
                <w:b/>
                <w:bCs/>
                <w:sz w:val="24"/>
                <w:szCs w:val="24"/>
              </w:rPr>
            </w:pPr>
            <w:r>
              <w:rPr>
                <w:rFonts w:ascii="Arial" w:hAnsi="Arial" w:cs="Arial"/>
                <w:b/>
                <w:bCs/>
                <w:sz w:val="24"/>
                <w:szCs w:val="24"/>
              </w:rPr>
              <w:t xml:space="preserve">Publication of the White Paper on Adequate Housing and Fair Rents </w:t>
            </w:r>
          </w:p>
        </w:tc>
      </w:tr>
      <w:tr w:rsidR="00EA5290" w:rsidRPr="00A011A1" w14:paraId="2A8F4549" w14:textId="77777777" w:rsidTr="00B049B1">
        <w:tc>
          <w:tcPr>
            <w:tcW w:w="1383" w:type="dxa"/>
            <w:tcBorders>
              <w:top w:val="nil"/>
              <w:left w:val="nil"/>
              <w:bottom w:val="nil"/>
              <w:right w:val="nil"/>
            </w:tcBorders>
            <w:vAlign w:val="center"/>
          </w:tcPr>
          <w:p w14:paraId="7F5EA873" w14:textId="77777777" w:rsidR="00EA5290" w:rsidRPr="000D4C8E" w:rsidRDefault="00560F1F" w:rsidP="00B049B1">
            <w:pPr>
              <w:spacing w:before="120" w:after="120"/>
              <w:rPr>
                <w:rFonts w:ascii="Arial" w:hAnsi="Arial" w:cs="Arial"/>
                <w:b/>
                <w:bCs/>
                <w:sz w:val="24"/>
                <w:szCs w:val="24"/>
              </w:rPr>
            </w:pPr>
            <w:r w:rsidRPr="000D4C8E">
              <w:rPr>
                <w:rFonts w:ascii="Arial" w:hAnsi="Arial" w:cs="Arial"/>
                <w:b/>
                <w:bCs/>
                <w:sz w:val="24"/>
                <w:szCs w:val="24"/>
              </w:rPr>
              <w:t>DATE</w:t>
            </w:r>
            <w:r w:rsidR="00EA5290" w:rsidRPr="000D4C8E">
              <w:rPr>
                <w:rFonts w:ascii="Arial" w:hAnsi="Arial" w:cs="Arial"/>
                <w:b/>
                <w:bCs/>
                <w:sz w:val="24"/>
                <w:szCs w:val="24"/>
              </w:rPr>
              <w:t xml:space="preserve"> </w:t>
            </w:r>
          </w:p>
        </w:tc>
        <w:tc>
          <w:tcPr>
            <w:tcW w:w="7656" w:type="dxa"/>
            <w:tcBorders>
              <w:top w:val="nil"/>
              <w:left w:val="nil"/>
              <w:bottom w:val="nil"/>
              <w:right w:val="nil"/>
            </w:tcBorders>
            <w:vAlign w:val="center"/>
          </w:tcPr>
          <w:p w14:paraId="6D7131C5" w14:textId="415962F5" w:rsidR="00EA5290" w:rsidRPr="000D4C8E" w:rsidRDefault="00E420E4" w:rsidP="00B049B1">
            <w:pPr>
              <w:spacing w:before="120" w:after="120"/>
              <w:rPr>
                <w:rFonts w:ascii="Arial" w:hAnsi="Arial" w:cs="Arial"/>
                <w:b/>
                <w:bCs/>
                <w:sz w:val="24"/>
                <w:szCs w:val="24"/>
              </w:rPr>
            </w:pPr>
            <w:r>
              <w:rPr>
                <w:rFonts w:ascii="Arial" w:hAnsi="Arial" w:cs="Arial"/>
                <w:b/>
                <w:bCs/>
                <w:sz w:val="24"/>
                <w:szCs w:val="24"/>
              </w:rPr>
              <w:t>24 October</w:t>
            </w:r>
            <w:r w:rsidR="00F51B24" w:rsidRPr="000D4C8E">
              <w:rPr>
                <w:rFonts w:ascii="Arial" w:hAnsi="Arial" w:cs="Arial"/>
                <w:b/>
                <w:bCs/>
                <w:sz w:val="24"/>
                <w:szCs w:val="24"/>
              </w:rPr>
              <w:t xml:space="preserve"> 2024</w:t>
            </w:r>
          </w:p>
        </w:tc>
      </w:tr>
      <w:tr w:rsidR="00EA5290" w:rsidRPr="00A011A1" w14:paraId="34A0C6D7" w14:textId="77777777" w:rsidTr="00B049B1">
        <w:tc>
          <w:tcPr>
            <w:tcW w:w="1383" w:type="dxa"/>
            <w:tcBorders>
              <w:top w:val="nil"/>
              <w:left w:val="nil"/>
              <w:bottom w:val="nil"/>
              <w:right w:val="nil"/>
            </w:tcBorders>
            <w:vAlign w:val="center"/>
          </w:tcPr>
          <w:p w14:paraId="5561B897" w14:textId="77777777" w:rsidR="00EA5290" w:rsidRPr="00BB62A8" w:rsidRDefault="00560F1F" w:rsidP="00B049B1">
            <w:pPr>
              <w:spacing w:before="120" w:after="120"/>
              <w:rPr>
                <w:rFonts w:ascii="Arial" w:hAnsi="Arial" w:cs="Arial"/>
                <w:b/>
                <w:bCs/>
                <w:sz w:val="24"/>
                <w:szCs w:val="24"/>
              </w:rPr>
            </w:pPr>
            <w:r>
              <w:rPr>
                <w:rFonts w:ascii="Arial" w:hAnsi="Arial" w:cs="Arial"/>
                <w:b/>
                <w:bCs/>
                <w:sz w:val="24"/>
                <w:szCs w:val="24"/>
              </w:rPr>
              <w:t>BY</w:t>
            </w:r>
          </w:p>
        </w:tc>
        <w:tc>
          <w:tcPr>
            <w:tcW w:w="7656" w:type="dxa"/>
            <w:tcBorders>
              <w:top w:val="nil"/>
              <w:left w:val="nil"/>
              <w:bottom w:val="nil"/>
              <w:right w:val="nil"/>
            </w:tcBorders>
            <w:vAlign w:val="center"/>
          </w:tcPr>
          <w:p w14:paraId="20F3661A" w14:textId="0D40C99D" w:rsidR="00EA5290" w:rsidRPr="00670227" w:rsidRDefault="00E420E4" w:rsidP="001E53BF">
            <w:pPr>
              <w:spacing w:before="120" w:after="120"/>
              <w:rPr>
                <w:rFonts w:ascii="Arial" w:hAnsi="Arial" w:cs="Arial"/>
                <w:b/>
                <w:bCs/>
                <w:sz w:val="24"/>
                <w:szCs w:val="24"/>
              </w:rPr>
            </w:pPr>
            <w:r>
              <w:rPr>
                <w:rFonts w:ascii="Arial" w:hAnsi="Arial" w:cs="Arial"/>
                <w:b/>
                <w:bCs/>
                <w:sz w:val="24"/>
                <w:szCs w:val="24"/>
              </w:rPr>
              <w:t>Jayne Bryant</w:t>
            </w:r>
            <w:r w:rsidR="003926C9">
              <w:rPr>
                <w:rFonts w:ascii="Arial" w:hAnsi="Arial" w:cs="Arial"/>
                <w:b/>
                <w:bCs/>
                <w:sz w:val="24"/>
                <w:szCs w:val="24"/>
              </w:rPr>
              <w:t>, Cabinet Secretary for Housing</w:t>
            </w:r>
            <w:r>
              <w:rPr>
                <w:rFonts w:ascii="Arial" w:hAnsi="Arial" w:cs="Arial"/>
                <w:b/>
                <w:bCs/>
                <w:sz w:val="24"/>
                <w:szCs w:val="24"/>
              </w:rPr>
              <w:t xml:space="preserve"> and</w:t>
            </w:r>
            <w:r w:rsidR="003926C9">
              <w:rPr>
                <w:rFonts w:ascii="Arial" w:hAnsi="Arial" w:cs="Arial"/>
                <w:b/>
                <w:bCs/>
                <w:sz w:val="24"/>
                <w:szCs w:val="24"/>
              </w:rPr>
              <w:t xml:space="preserve"> Local Government</w:t>
            </w:r>
          </w:p>
        </w:tc>
      </w:tr>
    </w:tbl>
    <w:p w14:paraId="16F90651" w14:textId="77777777" w:rsidR="00EA5290" w:rsidRPr="00A011A1" w:rsidRDefault="00EA5290" w:rsidP="00EA5290"/>
    <w:p w14:paraId="6A740D97" w14:textId="77777777" w:rsidR="00EA5290" w:rsidRDefault="00EA5290" w:rsidP="00EA5290">
      <w:pPr>
        <w:pStyle w:val="BodyText"/>
        <w:jc w:val="left"/>
        <w:rPr>
          <w:lang w:val="en-US"/>
        </w:rPr>
      </w:pPr>
    </w:p>
    <w:p w14:paraId="54A21A4B" w14:textId="394C6B65" w:rsidR="00295DD6" w:rsidRDefault="00ED3B92" w:rsidP="00295DD6">
      <w:pPr>
        <w:rPr>
          <w:rFonts w:ascii="Arial" w:hAnsi="Arial" w:cs="Arial"/>
          <w:sz w:val="24"/>
          <w:szCs w:val="24"/>
        </w:rPr>
      </w:pPr>
      <w:r w:rsidRPr="00691FC2">
        <w:rPr>
          <w:rFonts w:ascii="Arial" w:hAnsi="Arial" w:cs="Arial"/>
          <w:sz w:val="24"/>
          <w:szCs w:val="24"/>
        </w:rPr>
        <w:t>Today I have published a </w:t>
      </w:r>
      <w:hyperlink r:id="rId8" w:history="1">
        <w:r w:rsidRPr="00AB2C52">
          <w:rPr>
            <w:rStyle w:val="Hyperlink"/>
            <w:rFonts w:ascii="Arial" w:hAnsi="Arial" w:cs="Arial"/>
            <w:sz w:val="24"/>
            <w:szCs w:val="24"/>
          </w:rPr>
          <w:t>White Paper on Adequate Housing, Fair Rents and Affordability for consultation</w:t>
        </w:r>
      </w:hyperlink>
      <w:r w:rsidRPr="00691FC2">
        <w:rPr>
          <w:rFonts w:ascii="Arial" w:hAnsi="Arial" w:cs="Arial"/>
          <w:sz w:val="24"/>
          <w:szCs w:val="24"/>
        </w:rPr>
        <w:t> - fulfilling our Programme for Government commitment. The development of the White Paper was originally taken forward as part of the previous Co-operation Agreement with Plaid Cymru, and I would like to put on record my thanks to the Designated Member, Siân Gwenllian MS, for her engagement and contribution to its development. I would also like to thank the Stakeholder Advisory Group who have also contributed to the development of the White Paper.</w:t>
      </w:r>
    </w:p>
    <w:p w14:paraId="1E64D14C" w14:textId="77777777" w:rsidR="00295DD6" w:rsidRPr="00691FC2" w:rsidRDefault="00295DD6" w:rsidP="00295DD6">
      <w:pPr>
        <w:rPr>
          <w:rFonts w:ascii="Arial" w:hAnsi="Arial" w:cs="Arial"/>
          <w:sz w:val="24"/>
          <w:szCs w:val="24"/>
        </w:rPr>
      </w:pPr>
    </w:p>
    <w:p w14:paraId="6799B258" w14:textId="3CC4A0EF" w:rsidR="00691B6C" w:rsidRPr="00691B6C" w:rsidRDefault="0038386E" w:rsidP="00295DD6">
      <w:pPr>
        <w:rPr>
          <w:rFonts w:ascii="Arial" w:hAnsi="Arial" w:cs="Arial"/>
          <w:sz w:val="24"/>
          <w:szCs w:val="24"/>
        </w:rPr>
      </w:pPr>
      <w:r>
        <w:rPr>
          <w:rFonts w:ascii="Arial" w:hAnsi="Arial" w:cs="Arial"/>
          <w:sz w:val="24"/>
          <w:szCs w:val="24"/>
        </w:rPr>
        <w:t>Ensuring everyone in Wales has a decent, affordable and safe place to call home is a key ambition of this Government</w:t>
      </w:r>
      <w:r w:rsidR="004233A5">
        <w:rPr>
          <w:rFonts w:ascii="Arial" w:hAnsi="Arial" w:cs="Arial"/>
          <w:sz w:val="24"/>
          <w:szCs w:val="24"/>
        </w:rPr>
        <w:t>.</w:t>
      </w:r>
      <w:r>
        <w:rPr>
          <w:rFonts w:ascii="Arial" w:hAnsi="Arial" w:cs="Arial"/>
          <w:sz w:val="24"/>
          <w:szCs w:val="24"/>
        </w:rPr>
        <w:t xml:space="preserve"> </w:t>
      </w:r>
      <w:r w:rsidR="0070703A">
        <w:rPr>
          <w:rFonts w:ascii="Arial" w:hAnsi="Arial" w:cs="Arial"/>
          <w:sz w:val="24"/>
          <w:szCs w:val="24"/>
        </w:rPr>
        <w:t xml:space="preserve">The principle that everyone has a right to an adequate home is one we wholeheartedly support. </w:t>
      </w:r>
      <w:r w:rsidR="00691B6C" w:rsidRPr="00691B6C">
        <w:rPr>
          <w:rFonts w:ascii="Arial" w:hAnsi="Arial" w:cs="Arial"/>
          <w:sz w:val="24"/>
          <w:szCs w:val="24"/>
        </w:rPr>
        <w:t xml:space="preserve">I am proud of the progress we have </w:t>
      </w:r>
      <w:r w:rsidR="004233A5">
        <w:rPr>
          <w:rFonts w:ascii="Arial" w:hAnsi="Arial" w:cs="Arial"/>
          <w:sz w:val="24"/>
          <w:szCs w:val="24"/>
        </w:rPr>
        <w:t xml:space="preserve">already </w:t>
      </w:r>
      <w:r w:rsidR="00691B6C" w:rsidRPr="00691B6C">
        <w:rPr>
          <w:rFonts w:ascii="Arial" w:hAnsi="Arial" w:cs="Arial"/>
          <w:sz w:val="24"/>
          <w:szCs w:val="24"/>
        </w:rPr>
        <w:t>made</w:t>
      </w:r>
      <w:r w:rsidR="0070703A">
        <w:rPr>
          <w:rFonts w:ascii="Arial" w:hAnsi="Arial" w:cs="Arial"/>
          <w:sz w:val="24"/>
          <w:szCs w:val="24"/>
        </w:rPr>
        <w:t xml:space="preserve"> towards delivering housing adequacy for </w:t>
      </w:r>
      <w:r w:rsidR="000062CF">
        <w:rPr>
          <w:rFonts w:ascii="Arial" w:hAnsi="Arial" w:cs="Arial"/>
          <w:sz w:val="24"/>
          <w:szCs w:val="24"/>
        </w:rPr>
        <w:t>the people of</w:t>
      </w:r>
      <w:r w:rsidR="0070703A">
        <w:rPr>
          <w:rFonts w:ascii="Arial" w:hAnsi="Arial" w:cs="Arial"/>
          <w:sz w:val="24"/>
          <w:szCs w:val="24"/>
        </w:rPr>
        <w:t xml:space="preserve"> Wales - this includes</w:t>
      </w:r>
      <w:r w:rsidR="007A40A9">
        <w:rPr>
          <w:rFonts w:ascii="Arial" w:hAnsi="Arial" w:cs="Arial"/>
          <w:sz w:val="24"/>
          <w:szCs w:val="24"/>
        </w:rPr>
        <w:t xml:space="preserve"> </w:t>
      </w:r>
      <w:r w:rsidR="004233A5">
        <w:rPr>
          <w:rFonts w:ascii="Arial" w:hAnsi="Arial" w:cs="Arial"/>
          <w:sz w:val="24"/>
          <w:szCs w:val="24"/>
        </w:rPr>
        <w:t>improving housing quality and standards</w:t>
      </w:r>
      <w:r w:rsidR="007A40A9">
        <w:rPr>
          <w:rFonts w:ascii="Arial" w:hAnsi="Arial" w:cs="Arial"/>
          <w:sz w:val="24"/>
          <w:szCs w:val="24"/>
        </w:rPr>
        <w:t>;</w:t>
      </w:r>
      <w:r w:rsidR="004233A5">
        <w:rPr>
          <w:rFonts w:ascii="Arial" w:hAnsi="Arial" w:cs="Arial"/>
          <w:sz w:val="24"/>
          <w:szCs w:val="24"/>
        </w:rPr>
        <w:t xml:space="preserve"> strengthening tenant’s rights</w:t>
      </w:r>
      <w:r w:rsidR="007A40A9">
        <w:rPr>
          <w:rFonts w:ascii="Arial" w:hAnsi="Arial" w:cs="Arial"/>
          <w:sz w:val="24"/>
          <w:szCs w:val="24"/>
        </w:rPr>
        <w:t>;</w:t>
      </w:r>
      <w:r w:rsidR="004233A5">
        <w:rPr>
          <w:rFonts w:ascii="Arial" w:hAnsi="Arial" w:cs="Arial"/>
          <w:sz w:val="24"/>
          <w:szCs w:val="24"/>
        </w:rPr>
        <w:t xml:space="preserve"> delivering more</w:t>
      </w:r>
      <w:r w:rsidR="007A40A9">
        <w:rPr>
          <w:rFonts w:ascii="Arial" w:hAnsi="Arial" w:cs="Arial"/>
          <w:sz w:val="24"/>
          <w:szCs w:val="24"/>
        </w:rPr>
        <w:t xml:space="preserve"> social</w:t>
      </w:r>
      <w:r w:rsidR="004233A5">
        <w:rPr>
          <w:rFonts w:ascii="Arial" w:hAnsi="Arial" w:cs="Arial"/>
          <w:sz w:val="24"/>
          <w:szCs w:val="24"/>
        </w:rPr>
        <w:t xml:space="preserve"> homes</w:t>
      </w:r>
      <w:r w:rsidR="007A40A9">
        <w:rPr>
          <w:rFonts w:ascii="Arial" w:hAnsi="Arial" w:cs="Arial"/>
          <w:sz w:val="24"/>
          <w:szCs w:val="24"/>
        </w:rPr>
        <w:t xml:space="preserve">; </w:t>
      </w:r>
      <w:r w:rsidR="0070703A">
        <w:rPr>
          <w:rFonts w:ascii="Arial" w:hAnsi="Arial" w:cs="Arial"/>
          <w:sz w:val="24"/>
          <w:szCs w:val="24"/>
        </w:rPr>
        <w:t xml:space="preserve">introducing </w:t>
      </w:r>
      <w:r w:rsidR="007A40A9">
        <w:rPr>
          <w:rFonts w:ascii="Arial" w:hAnsi="Arial" w:cs="Arial"/>
          <w:sz w:val="24"/>
          <w:szCs w:val="24"/>
        </w:rPr>
        <w:t xml:space="preserve">broad </w:t>
      </w:r>
      <w:r w:rsidR="0070703A">
        <w:rPr>
          <w:rFonts w:ascii="Arial" w:hAnsi="Arial" w:cs="Arial"/>
          <w:sz w:val="24"/>
          <w:szCs w:val="24"/>
        </w:rPr>
        <w:t>m</w:t>
      </w:r>
      <w:r w:rsidR="007A40A9">
        <w:rPr>
          <w:rFonts w:ascii="Arial" w:hAnsi="Arial" w:cs="Arial"/>
          <w:sz w:val="24"/>
          <w:szCs w:val="24"/>
        </w:rPr>
        <w:t xml:space="preserve">easures to </w:t>
      </w:r>
      <w:r w:rsidR="0070703A">
        <w:rPr>
          <w:rFonts w:ascii="Arial" w:hAnsi="Arial" w:cs="Arial"/>
          <w:sz w:val="24"/>
          <w:szCs w:val="24"/>
        </w:rPr>
        <w:t>manage future numbers of second homes;</w:t>
      </w:r>
      <w:r w:rsidR="004233A5">
        <w:rPr>
          <w:rFonts w:ascii="Arial" w:hAnsi="Arial" w:cs="Arial"/>
          <w:sz w:val="24"/>
          <w:szCs w:val="24"/>
        </w:rPr>
        <w:t xml:space="preserve"> and transforming our approach to homelessness</w:t>
      </w:r>
      <w:r w:rsidR="0070703A">
        <w:rPr>
          <w:rFonts w:ascii="Arial" w:hAnsi="Arial" w:cs="Arial"/>
          <w:sz w:val="24"/>
          <w:szCs w:val="24"/>
        </w:rPr>
        <w:t>.</w:t>
      </w:r>
      <w:r w:rsidR="004233A5">
        <w:rPr>
          <w:rFonts w:ascii="Arial" w:hAnsi="Arial" w:cs="Arial"/>
          <w:sz w:val="24"/>
          <w:szCs w:val="24"/>
        </w:rPr>
        <w:t xml:space="preserve"> We </w:t>
      </w:r>
      <w:r w:rsidR="0070703A">
        <w:rPr>
          <w:rFonts w:ascii="Arial" w:hAnsi="Arial" w:cs="Arial"/>
          <w:sz w:val="24"/>
          <w:szCs w:val="24"/>
        </w:rPr>
        <w:t>are also building</w:t>
      </w:r>
      <w:r w:rsidR="004233A5">
        <w:rPr>
          <w:rFonts w:ascii="Arial" w:hAnsi="Arial" w:cs="Arial"/>
          <w:sz w:val="24"/>
          <w:szCs w:val="24"/>
        </w:rPr>
        <w:t xml:space="preserve"> on </w:t>
      </w:r>
      <w:r w:rsidR="000062CF">
        <w:rPr>
          <w:rFonts w:ascii="Arial" w:hAnsi="Arial" w:cs="Arial"/>
          <w:sz w:val="24"/>
          <w:szCs w:val="24"/>
        </w:rPr>
        <w:t>these strong foundations</w:t>
      </w:r>
      <w:r w:rsidR="004233A5">
        <w:rPr>
          <w:rFonts w:ascii="Arial" w:hAnsi="Arial" w:cs="Arial"/>
          <w:sz w:val="24"/>
          <w:szCs w:val="24"/>
        </w:rPr>
        <w:t xml:space="preserve">, with </w:t>
      </w:r>
      <w:r w:rsidR="00691B6C" w:rsidRPr="00691B6C">
        <w:rPr>
          <w:rFonts w:ascii="Arial" w:hAnsi="Arial" w:cs="Arial"/>
          <w:sz w:val="24"/>
          <w:szCs w:val="24"/>
        </w:rPr>
        <w:t>continu</w:t>
      </w:r>
      <w:r w:rsidR="004233A5">
        <w:rPr>
          <w:rFonts w:ascii="Arial" w:hAnsi="Arial" w:cs="Arial"/>
          <w:sz w:val="24"/>
          <w:szCs w:val="24"/>
        </w:rPr>
        <w:t>ed</w:t>
      </w:r>
      <w:r w:rsidR="00691B6C" w:rsidRPr="00691B6C">
        <w:rPr>
          <w:rFonts w:ascii="Arial" w:hAnsi="Arial" w:cs="Arial"/>
          <w:sz w:val="24"/>
          <w:szCs w:val="24"/>
        </w:rPr>
        <w:t xml:space="preserve"> </w:t>
      </w:r>
      <w:r w:rsidR="004233A5">
        <w:rPr>
          <w:rFonts w:ascii="Arial" w:hAnsi="Arial" w:cs="Arial"/>
          <w:sz w:val="24"/>
          <w:szCs w:val="24"/>
        </w:rPr>
        <w:t xml:space="preserve">significant </w:t>
      </w:r>
      <w:r w:rsidR="00691B6C" w:rsidRPr="00691B6C">
        <w:rPr>
          <w:rFonts w:ascii="Arial" w:hAnsi="Arial" w:cs="Arial"/>
          <w:sz w:val="24"/>
          <w:szCs w:val="24"/>
        </w:rPr>
        <w:t>investment to deliver more social homes</w:t>
      </w:r>
      <w:r w:rsidR="004233A5">
        <w:rPr>
          <w:rFonts w:ascii="Arial" w:hAnsi="Arial" w:cs="Arial"/>
          <w:sz w:val="24"/>
          <w:szCs w:val="24"/>
        </w:rPr>
        <w:t xml:space="preserve"> and </w:t>
      </w:r>
      <w:r w:rsidR="001E03C7">
        <w:rPr>
          <w:rFonts w:ascii="Arial" w:hAnsi="Arial" w:cs="Arial"/>
          <w:sz w:val="24"/>
          <w:szCs w:val="24"/>
        </w:rPr>
        <w:t xml:space="preserve">are developing </w:t>
      </w:r>
      <w:r w:rsidR="004233A5">
        <w:rPr>
          <w:rFonts w:ascii="Arial" w:hAnsi="Arial" w:cs="Arial"/>
          <w:sz w:val="24"/>
          <w:szCs w:val="24"/>
        </w:rPr>
        <w:t>ambitious and far-reaching legislation to</w:t>
      </w:r>
      <w:r w:rsidR="00E0389A">
        <w:rPr>
          <w:rFonts w:ascii="Arial" w:hAnsi="Arial" w:cs="Arial"/>
          <w:sz w:val="24"/>
          <w:szCs w:val="24"/>
        </w:rPr>
        <w:t xml:space="preserve"> support our ambition to</w:t>
      </w:r>
      <w:r w:rsidR="004233A5">
        <w:rPr>
          <w:rFonts w:ascii="Arial" w:hAnsi="Arial" w:cs="Arial"/>
          <w:sz w:val="24"/>
          <w:szCs w:val="24"/>
        </w:rPr>
        <w:t xml:space="preserve"> end homelessness. </w:t>
      </w:r>
      <w:r w:rsidR="00691B6C" w:rsidRPr="00691B6C">
        <w:rPr>
          <w:rFonts w:ascii="Arial" w:hAnsi="Arial" w:cs="Arial"/>
          <w:sz w:val="24"/>
          <w:szCs w:val="24"/>
        </w:rPr>
        <w:t xml:space="preserve"> </w:t>
      </w:r>
    </w:p>
    <w:p w14:paraId="7A6E6713" w14:textId="77777777" w:rsidR="00691B6C" w:rsidRDefault="00691B6C" w:rsidP="00295DD6">
      <w:pPr>
        <w:rPr>
          <w:rFonts w:ascii="Arial" w:hAnsi="Arial" w:cs="Arial"/>
          <w:sz w:val="24"/>
          <w:szCs w:val="24"/>
        </w:rPr>
      </w:pPr>
    </w:p>
    <w:p w14:paraId="0FD27BE7" w14:textId="0A54EADD" w:rsidR="001D0A4B" w:rsidRDefault="00E420E4" w:rsidP="00295DD6">
      <w:pPr>
        <w:rPr>
          <w:rFonts w:ascii="Arial" w:hAnsi="Arial" w:cs="Arial"/>
          <w:color w:val="000000" w:themeColor="text1"/>
          <w:sz w:val="24"/>
          <w:szCs w:val="24"/>
          <w:lang w:eastAsia="en-GB"/>
        </w:rPr>
      </w:pPr>
      <w:r>
        <w:rPr>
          <w:rFonts w:ascii="Arial" w:hAnsi="Arial" w:cs="Arial"/>
          <w:sz w:val="24"/>
          <w:szCs w:val="24"/>
        </w:rPr>
        <w:t>The proposals</w:t>
      </w:r>
      <w:r w:rsidR="007A02D5">
        <w:rPr>
          <w:rFonts w:ascii="Arial" w:hAnsi="Arial" w:cs="Arial"/>
          <w:sz w:val="24"/>
          <w:szCs w:val="24"/>
        </w:rPr>
        <w:t xml:space="preserve"> in this</w:t>
      </w:r>
      <w:r>
        <w:rPr>
          <w:rFonts w:ascii="Arial" w:hAnsi="Arial" w:cs="Arial"/>
          <w:sz w:val="24"/>
          <w:szCs w:val="24"/>
        </w:rPr>
        <w:t xml:space="preserve"> </w:t>
      </w:r>
      <w:r w:rsidR="007A02D5">
        <w:rPr>
          <w:rFonts w:ascii="Arial" w:hAnsi="Arial" w:cs="Arial"/>
          <w:sz w:val="24"/>
          <w:szCs w:val="24"/>
        </w:rPr>
        <w:t xml:space="preserve">White Paper </w:t>
      </w:r>
      <w:r w:rsidR="00211698">
        <w:rPr>
          <w:rFonts w:ascii="Arial" w:hAnsi="Arial" w:cs="Arial"/>
          <w:sz w:val="24"/>
          <w:szCs w:val="24"/>
        </w:rPr>
        <w:t xml:space="preserve">set out </w:t>
      </w:r>
      <w:r>
        <w:rPr>
          <w:rFonts w:ascii="Arial" w:hAnsi="Arial" w:cs="Arial"/>
          <w:sz w:val="24"/>
          <w:szCs w:val="24"/>
        </w:rPr>
        <w:t xml:space="preserve">further building blocks </w:t>
      </w:r>
      <w:r w:rsidR="00211698">
        <w:rPr>
          <w:rFonts w:ascii="Arial" w:hAnsi="Arial" w:cs="Arial"/>
          <w:sz w:val="24"/>
          <w:szCs w:val="24"/>
        </w:rPr>
        <w:t xml:space="preserve">in </w:t>
      </w:r>
      <w:r>
        <w:rPr>
          <w:rFonts w:ascii="Arial" w:hAnsi="Arial" w:cs="Arial"/>
          <w:sz w:val="24"/>
          <w:szCs w:val="24"/>
        </w:rPr>
        <w:t xml:space="preserve">our progressive path towards achieving housing adequacy for the people of </w:t>
      </w:r>
      <w:r w:rsidR="001D0A4B">
        <w:rPr>
          <w:rFonts w:ascii="Arial" w:hAnsi="Arial" w:cs="Arial"/>
          <w:sz w:val="24"/>
          <w:szCs w:val="24"/>
        </w:rPr>
        <w:t>Wales and</w:t>
      </w:r>
      <w:r w:rsidR="006A1702">
        <w:rPr>
          <w:rFonts w:ascii="Arial" w:hAnsi="Arial" w:cs="Arial"/>
          <w:color w:val="000000" w:themeColor="text1"/>
          <w:sz w:val="24"/>
          <w:szCs w:val="24"/>
          <w:lang w:eastAsia="en-GB"/>
        </w:rPr>
        <w:t xml:space="preserve"> has been informed by the evidence we received to our Green Paper consultation last year.</w:t>
      </w:r>
      <w:r w:rsidR="00864C00">
        <w:rPr>
          <w:rFonts w:ascii="Arial" w:hAnsi="Arial" w:cs="Arial"/>
          <w:color w:val="000000" w:themeColor="text1"/>
          <w:sz w:val="24"/>
          <w:szCs w:val="24"/>
          <w:lang w:eastAsia="en-GB"/>
        </w:rPr>
        <w:t xml:space="preserve"> </w:t>
      </w:r>
      <w:r w:rsidR="006A1702">
        <w:rPr>
          <w:rFonts w:ascii="Arial" w:hAnsi="Arial" w:cs="Arial"/>
          <w:color w:val="000000" w:themeColor="text1"/>
          <w:sz w:val="24"/>
          <w:szCs w:val="24"/>
          <w:lang w:eastAsia="en-GB"/>
        </w:rPr>
        <w:t xml:space="preserve">I am grateful to everyone who took the time to respond to </w:t>
      </w:r>
      <w:r w:rsidR="00CB79D9">
        <w:rPr>
          <w:rFonts w:ascii="Arial" w:hAnsi="Arial" w:cs="Arial"/>
          <w:color w:val="000000" w:themeColor="text1"/>
          <w:sz w:val="24"/>
          <w:szCs w:val="24"/>
          <w:lang w:eastAsia="en-GB"/>
        </w:rPr>
        <w:t xml:space="preserve">the consultation </w:t>
      </w:r>
      <w:r w:rsidR="000062CF">
        <w:rPr>
          <w:rFonts w:ascii="Arial" w:hAnsi="Arial" w:cs="Arial"/>
          <w:color w:val="000000" w:themeColor="text1"/>
          <w:sz w:val="24"/>
          <w:szCs w:val="24"/>
          <w:lang w:eastAsia="en-GB"/>
        </w:rPr>
        <w:t>or attend one of the consultation events</w:t>
      </w:r>
      <w:r w:rsidR="00CB79D9">
        <w:rPr>
          <w:rFonts w:ascii="Arial" w:hAnsi="Arial" w:cs="Arial"/>
          <w:color w:val="000000" w:themeColor="text1"/>
          <w:sz w:val="24"/>
          <w:szCs w:val="24"/>
          <w:lang w:eastAsia="en-GB"/>
        </w:rPr>
        <w:t xml:space="preserve">. </w:t>
      </w:r>
      <w:r w:rsidR="006A1702">
        <w:rPr>
          <w:rFonts w:ascii="Arial" w:hAnsi="Arial" w:cs="Arial"/>
          <w:color w:val="000000" w:themeColor="text1"/>
          <w:sz w:val="24"/>
          <w:szCs w:val="24"/>
          <w:lang w:eastAsia="en-GB"/>
        </w:rPr>
        <w:t>Th</w:t>
      </w:r>
      <w:r w:rsidR="000062CF">
        <w:rPr>
          <w:rFonts w:ascii="Arial" w:hAnsi="Arial" w:cs="Arial"/>
          <w:color w:val="000000" w:themeColor="text1"/>
          <w:sz w:val="24"/>
          <w:szCs w:val="24"/>
          <w:lang w:eastAsia="en-GB"/>
        </w:rPr>
        <w:t>e</w:t>
      </w:r>
      <w:r w:rsidR="006A1702">
        <w:rPr>
          <w:rFonts w:ascii="Arial" w:hAnsi="Arial" w:cs="Arial"/>
          <w:color w:val="000000" w:themeColor="text1"/>
          <w:sz w:val="24"/>
          <w:szCs w:val="24"/>
          <w:lang w:eastAsia="en-GB"/>
        </w:rPr>
        <w:t xml:space="preserve"> </w:t>
      </w:r>
      <w:r w:rsidR="000062CF">
        <w:rPr>
          <w:rFonts w:ascii="Arial" w:hAnsi="Arial" w:cs="Arial"/>
          <w:color w:val="000000" w:themeColor="text1"/>
          <w:sz w:val="24"/>
          <w:szCs w:val="24"/>
          <w:lang w:eastAsia="en-GB"/>
        </w:rPr>
        <w:t>responses</w:t>
      </w:r>
      <w:r w:rsidR="006A1702">
        <w:rPr>
          <w:rFonts w:ascii="Arial" w:hAnsi="Arial" w:cs="Arial"/>
          <w:color w:val="000000" w:themeColor="text1"/>
          <w:sz w:val="24"/>
          <w:szCs w:val="24"/>
          <w:lang w:eastAsia="en-GB"/>
        </w:rPr>
        <w:t xml:space="preserve"> </w:t>
      </w:r>
      <w:r w:rsidR="00E0389A">
        <w:rPr>
          <w:rFonts w:ascii="Arial" w:hAnsi="Arial" w:cs="Arial"/>
          <w:color w:val="000000" w:themeColor="text1"/>
          <w:sz w:val="24"/>
          <w:szCs w:val="24"/>
          <w:lang w:eastAsia="en-GB"/>
        </w:rPr>
        <w:t xml:space="preserve">and evidence provided, </w:t>
      </w:r>
      <w:r w:rsidR="00CB79D9" w:rsidRPr="00CB79D9">
        <w:rPr>
          <w:rFonts w:ascii="Arial" w:hAnsi="Arial" w:cs="Arial"/>
          <w:color w:val="000000" w:themeColor="text1"/>
          <w:sz w:val="24"/>
          <w:szCs w:val="24"/>
          <w:lang w:eastAsia="en-GB"/>
        </w:rPr>
        <w:t>highlighted t</w:t>
      </w:r>
      <w:r w:rsidR="000062CF">
        <w:rPr>
          <w:rFonts w:ascii="Arial" w:hAnsi="Arial" w:cs="Arial"/>
          <w:color w:val="000000" w:themeColor="text1"/>
          <w:sz w:val="24"/>
          <w:szCs w:val="24"/>
          <w:lang w:eastAsia="en-GB"/>
        </w:rPr>
        <w:t>he</w:t>
      </w:r>
      <w:r w:rsidR="00CB79D9" w:rsidRPr="00CB79D9">
        <w:rPr>
          <w:rFonts w:ascii="Arial" w:hAnsi="Arial" w:cs="Arial"/>
          <w:color w:val="000000" w:themeColor="text1"/>
          <w:sz w:val="24"/>
          <w:szCs w:val="24"/>
          <w:lang w:eastAsia="en-GB"/>
        </w:rPr>
        <w:t xml:space="preserve"> </w:t>
      </w:r>
      <w:r w:rsidR="000062CF">
        <w:rPr>
          <w:rFonts w:ascii="Arial" w:hAnsi="Arial" w:cs="Arial"/>
          <w:color w:val="000000" w:themeColor="text1"/>
          <w:sz w:val="24"/>
          <w:szCs w:val="24"/>
          <w:lang w:eastAsia="en-GB"/>
        </w:rPr>
        <w:t xml:space="preserve">importance of properly </w:t>
      </w:r>
      <w:r w:rsidR="00CB79D9" w:rsidRPr="00CB79D9">
        <w:rPr>
          <w:rFonts w:ascii="Arial" w:hAnsi="Arial" w:cs="Arial"/>
          <w:color w:val="000000" w:themeColor="text1"/>
          <w:sz w:val="24"/>
          <w:szCs w:val="24"/>
          <w:lang w:eastAsia="en-GB"/>
        </w:rPr>
        <w:t>defin</w:t>
      </w:r>
      <w:r w:rsidR="000062CF">
        <w:rPr>
          <w:rFonts w:ascii="Arial" w:hAnsi="Arial" w:cs="Arial"/>
          <w:color w:val="000000" w:themeColor="text1"/>
          <w:sz w:val="24"/>
          <w:szCs w:val="24"/>
          <w:lang w:eastAsia="en-GB"/>
        </w:rPr>
        <w:t>ing</w:t>
      </w:r>
      <w:r w:rsidR="00CB79D9" w:rsidRPr="00CB79D9">
        <w:rPr>
          <w:rFonts w:ascii="Arial" w:hAnsi="Arial" w:cs="Arial"/>
          <w:color w:val="000000" w:themeColor="text1"/>
          <w:sz w:val="24"/>
          <w:szCs w:val="24"/>
          <w:lang w:eastAsia="en-GB"/>
        </w:rPr>
        <w:t xml:space="preserve"> housing adequacy </w:t>
      </w:r>
      <w:r w:rsidR="000062CF">
        <w:rPr>
          <w:rFonts w:ascii="Arial" w:hAnsi="Arial" w:cs="Arial"/>
          <w:color w:val="000000" w:themeColor="text1"/>
          <w:sz w:val="24"/>
          <w:szCs w:val="24"/>
          <w:lang w:eastAsia="en-GB"/>
        </w:rPr>
        <w:t xml:space="preserve">in a Welsh context </w:t>
      </w:r>
      <w:r w:rsidR="00CB79D9" w:rsidRPr="00CB79D9">
        <w:rPr>
          <w:rFonts w:ascii="Arial" w:hAnsi="Arial" w:cs="Arial"/>
          <w:color w:val="000000" w:themeColor="text1"/>
          <w:sz w:val="24"/>
          <w:szCs w:val="24"/>
          <w:lang w:eastAsia="en-GB"/>
        </w:rPr>
        <w:t>and how it can be realised over time</w:t>
      </w:r>
      <w:r w:rsidR="000062CF">
        <w:rPr>
          <w:rFonts w:ascii="Arial" w:hAnsi="Arial" w:cs="Arial"/>
          <w:color w:val="000000" w:themeColor="text1"/>
          <w:sz w:val="24"/>
          <w:szCs w:val="24"/>
          <w:lang w:eastAsia="en-GB"/>
        </w:rPr>
        <w:t>.</w:t>
      </w:r>
      <w:r w:rsidR="00CB79D9" w:rsidRPr="00CB79D9">
        <w:rPr>
          <w:rFonts w:ascii="Arial" w:hAnsi="Arial" w:cs="Arial"/>
          <w:color w:val="000000" w:themeColor="text1"/>
          <w:sz w:val="24"/>
          <w:szCs w:val="24"/>
          <w:lang w:eastAsia="en-GB"/>
        </w:rPr>
        <w:t xml:space="preserve"> </w:t>
      </w:r>
      <w:r w:rsidR="000062CF">
        <w:rPr>
          <w:rFonts w:ascii="Arial" w:hAnsi="Arial" w:cs="Arial"/>
          <w:color w:val="000000" w:themeColor="text1"/>
          <w:sz w:val="24"/>
          <w:szCs w:val="24"/>
          <w:lang w:eastAsia="en-GB"/>
        </w:rPr>
        <w:t>The White Paper therefore</w:t>
      </w:r>
      <w:r w:rsidR="00CB79D9" w:rsidRPr="00CB79D9">
        <w:rPr>
          <w:rFonts w:ascii="Arial" w:hAnsi="Arial" w:cs="Arial"/>
          <w:color w:val="000000" w:themeColor="text1"/>
          <w:sz w:val="24"/>
          <w:szCs w:val="24"/>
          <w:lang w:eastAsia="en-GB"/>
        </w:rPr>
        <w:t xml:space="preserve"> set</w:t>
      </w:r>
      <w:r w:rsidR="000062CF">
        <w:rPr>
          <w:rFonts w:ascii="Arial" w:hAnsi="Arial" w:cs="Arial"/>
          <w:color w:val="000000" w:themeColor="text1"/>
          <w:sz w:val="24"/>
          <w:szCs w:val="24"/>
          <w:lang w:eastAsia="en-GB"/>
        </w:rPr>
        <w:t>s</w:t>
      </w:r>
      <w:r w:rsidR="00CB79D9" w:rsidRPr="00CB79D9">
        <w:rPr>
          <w:rFonts w:ascii="Arial" w:hAnsi="Arial" w:cs="Arial"/>
          <w:color w:val="000000" w:themeColor="text1"/>
          <w:sz w:val="24"/>
          <w:szCs w:val="24"/>
          <w:lang w:eastAsia="en-GB"/>
        </w:rPr>
        <w:t xml:space="preserve"> out proposals for </w:t>
      </w:r>
      <w:r w:rsidR="00CB79D9">
        <w:rPr>
          <w:rFonts w:ascii="Arial" w:hAnsi="Arial" w:cs="Arial"/>
          <w:color w:val="000000" w:themeColor="text1"/>
          <w:sz w:val="24"/>
          <w:szCs w:val="24"/>
          <w:lang w:eastAsia="en-GB"/>
        </w:rPr>
        <w:t>t</w:t>
      </w:r>
      <w:r w:rsidR="00CB79D9" w:rsidRPr="00CB79D9">
        <w:rPr>
          <w:rFonts w:ascii="Arial" w:hAnsi="Arial" w:cs="Arial"/>
          <w:color w:val="000000" w:themeColor="text1"/>
          <w:sz w:val="24"/>
          <w:szCs w:val="24"/>
          <w:lang w:eastAsia="en-GB"/>
        </w:rPr>
        <w:t xml:space="preserve">he development of a </w:t>
      </w:r>
      <w:proofErr w:type="gramStart"/>
      <w:r w:rsidR="00864C00">
        <w:rPr>
          <w:rFonts w:ascii="Arial" w:hAnsi="Arial" w:cs="Arial"/>
          <w:color w:val="000000" w:themeColor="text1"/>
          <w:sz w:val="24"/>
          <w:szCs w:val="24"/>
          <w:lang w:eastAsia="en-GB"/>
        </w:rPr>
        <w:t>long term</w:t>
      </w:r>
      <w:proofErr w:type="gramEnd"/>
      <w:r w:rsidR="00CB79D9" w:rsidRPr="00CB79D9">
        <w:rPr>
          <w:rFonts w:ascii="Arial" w:hAnsi="Arial" w:cs="Arial"/>
          <w:color w:val="000000" w:themeColor="text1"/>
          <w:sz w:val="24"/>
          <w:szCs w:val="24"/>
          <w:lang w:eastAsia="en-GB"/>
        </w:rPr>
        <w:t xml:space="preserve"> housing strategy to provide</w:t>
      </w:r>
      <w:r w:rsidR="00CB79D9">
        <w:rPr>
          <w:rFonts w:ascii="Arial" w:hAnsi="Arial" w:cs="Arial"/>
          <w:color w:val="000000" w:themeColor="text1"/>
          <w:sz w:val="24"/>
          <w:szCs w:val="24"/>
          <w:lang w:eastAsia="en-GB"/>
        </w:rPr>
        <w:t xml:space="preserve"> </w:t>
      </w:r>
      <w:r w:rsidR="000062CF">
        <w:rPr>
          <w:rFonts w:ascii="Arial" w:hAnsi="Arial" w:cs="Arial"/>
          <w:color w:val="000000" w:themeColor="text1"/>
          <w:sz w:val="24"/>
          <w:szCs w:val="24"/>
          <w:lang w:eastAsia="en-GB"/>
        </w:rPr>
        <w:t>a clear and measurable</w:t>
      </w:r>
      <w:r w:rsidR="00CB79D9" w:rsidRPr="00CB79D9">
        <w:rPr>
          <w:rFonts w:ascii="Arial" w:hAnsi="Arial" w:cs="Arial"/>
          <w:color w:val="000000" w:themeColor="text1"/>
          <w:sz w:val="24"/>
          <w:szCs w:val="24"/>
          <w:lang w:eastAsia="en-GB"/>
        </w:rPr>
        <w:t xml:space="preserve"> framework </w:t>
      </w:r>
      <w:r w:rsidR="000062CF">
        <w:rPr>
          <w:rFonts w:ascii="Arial" w:hAnsi="Arial" w:cs="Arial"/>
          <w:color w:val="000000" w:themeColor="text1"/>
          <w:sz w:val="24"/>
          <w:szCs w:val="24"/>
          <w:lang w:eastAsia="en-GB"/>
        </w:rPr>
        <w:t>to support the</w:t>
      </w:r>
      <w:r w:rsidR="00CB79D9" w:rsidRPr="00CB79D9">
        <w:rPr>
          <w:rFonts w:ascii="Arial" w:hAnsi="Arial" w:cs="Arial"/>
          <w:color w:val="000000" w:themeColor="text1"/>
          <w:sz w:val="24"/>
          <w:szCs w:val="24"/>
          <w:lang w:eastAsia="en-GB"/>
        </w:rPr>
        <w:t xml:space="preserve"> deliver</w:t>
      </w:r>
      <w:r w:rsidR="000062CF">
        <w:rPr>
          <w:rFonts w:ascii="Arial" w:hAnsi="Arial" w:cs="Arial"/>
          <w:color w:val="000000" w:themeColor="text1"/>
          <w:sz w:val="24"/>
          <w:szCs w:val="24"/>
          <w:lang w:eastAsia="en-GB"/>
        </w:rPr>
        <w:t>y of</w:t>
      </w:r>
      <w:r w:rsidR="00CB79D9" w:rsidRPr="00CB79D9">
        <w:rPr>
          <w:rFonts w:ascii="Arial" w:hAnsi="Arial" w:cs="Arial"/>
          <w:color w:val="000000" w:themeColor="text1"/>
          <w:sz w:val="24"/>
          <w:szCs w:val="24"/>
          <w:lang w:eastAsia="en-GB"/>
        </w:rPr>
        <w:t xml:space="preserve"> housing adequacy</w:t>
      </w:r>
      <w:r w:rsidR="000062CF">
        <w:rPr>
          <w:rFonts w:ascii="Arial" w:hAnsi="Arial" w:cs="Arial"/>
          <w:color w:val="000000" w:themeColor="text1"/>
          <w:sz w:val="24"/>
          <w:szCs w:val="24"/>
          <w:lang w:eastAsia="en-GB"/>
        </w:rPr>
        <w:t xml:space="preserve"> for all</w:t>
      </w:r>
      <w:r w:rsidR="002A23E2">
        <w:rPr>
          <w:rFonts w:ascii="Arial" w:hAnsi="Arial" w:cs="Arial"/>
          <w:color w:val="000000" w:themeColor="text1"/>
          <w:sz w:val="24"/>
          <w:szCs w:val="24"/>
          <w:lang w:eastAsia="en-GB"/>
        </w:rPr>
        <w:t>.</w:t>
      </w:r>
    </w:p>
    <w:p w14:paraId="18A02450" w14:textId="77777777" w:rsidR="00A77F6D" w:rsidRDefault="00A77F6D" w:rsidP="00295DD6">
      <w:pPr>
        <w:rPr>
          <w:rFonts w:ascii="Arial" w:hAnsi="Arial" w:cs="Arial"/>
          <w:color w:val="000000" w:themeColor="text1"/>
          <w:sz w:val="24"/>
          <w:szCs w:val="24"/>
          <w:lang w:eastAsia="en-GB"/>
        </w:rPr>
      </w:pPr>
      <w:bookmarkStart w:id="0" w:name="_Hlk179545539"/>
    </w:p>
    <w:p w14:paraId="25C25C6D" w14:textId="71139DF8" w:rsidR="0058676A" w:rsidRDefault="003D2DCD" w:rsidP="00295DD6">
      <w:pPr>
        <w:rPr>
          <w:rFonts w:ascii="Arial" w:hAnsi="Arial" w:cs="Arial"/>
          <w:color w:val="000000" w:themeColor="text1"/>
          <w:sz w:val="24"/>
          <w:szCs w:val="24"/>
          <w:lang w:eastAsia="en-GB"/>
        </w:rPr>
      </w:pPr>
      <w:r>
        <w:rPr>
          <w:rFonts w:ascii="Arial" w:hAnsi="Arial" w:cs="Arial"/>
          <w:color w:val="000000" w:themeColor="text1"/>
          <w:sz w:val="24"/>
          <w:szCs w:val="24"/>
          <w:lang w:eastAsia="en-GB"/>
        </w:rPr>
        <w:lastRenderedPageBreak/>
        <w:t>These include:</w:t>
      </w:r>
    </w:p>
    <w:p w14:paraId="2C608EED" w14:textId="77777777" w:rsidR="0058676A" w:rsidRDefault="0058676A" w:rsidP="00295DD6">
      <w:pPr>
        <w:rPr>
          <w:rFonts w:ascii="Arial" w:hAnsi="Arial" w:cs="Arial"/>
          <w:color w:val="000000" w:themeColor="text1"/>
          <w:sz w:val="24"/>
          <w:szCs w:val="24"/>
          <w:lang w:eastAsia="en-GB"/>
        </w:rPr>
      </w:pPr>
    </w:p>
    <w:p w14:paraId="0F57DEF6" w14:textId="77777777" w:rsidR="0058676A" w:rsidRPr="0008566B" w:rsidRDefault="0058676A" w:rsidP="00295DD6">
      <w:pPr>
        <w:pStyle w:val="ListParagraph"/>
        <w:numPr>
          <w:ilvl w:val="0"/>
          <w:numId w:val="6"/>
        </w:numPr>
        <w:spacing w:after="200"/>
        <w:contextualSpacing/>
        <w:rPr>
          <w:rFonts w:ascii="Arial" w:eastAsia="Calibri" w:hAnsi="Arial" w:cs="Arial"/>
          <w:b/>
          <w:sz w:val="24"/>
          <w:szCs w:val="24"/>
        </w:rPr>
      </w:pPr>
      <w:r w:rsidRPr="00066D04">
        <w:rPr>
          <w:rFonts w:ascii="Arial" w:eastAsia="Calibri" w:hAnsi="Arial" w:cs="Arial"/>
          <w:bCs/>
          <w:sz w:val="24"/>
          <w:szCs w:val="24"/>
        </w:rPr>
        <w:t xml:space="preserve">proposals to develop legislation in the next Senedd term, to </w:t>
      </w:r>
      <w:r w:rsidRPr="00066D04">
        <w:rPr>
          <w:rFonts w:ascii="Arial" w:hAnsi="Arial" w:cs="Arial"/>
          <w:sz w:val="24"/>
          <w:szCs w:val="24"/>
        </w:rPr>
        <w:t xml:space="preserve">place a duty on Welsh Ministers to produce a housing strategy to address housing adequacy, including provisions for monitoring, reporting and review. </w:t>
      </w:r>
    </w:p>
    <w:p w14:paraId="39113412" w14:textId="77777777" w:rsidR="0058676A" w:rsidRPr="0008566B" w:rsidRDefault="0058676A" w:rsidP="00295DD6">
      <w:pPr>
        <w:pStyle w:val="ListParagraph"/>
        <w:numPr>
          <w:ilvl w:val="0"/>
          <w:numId w:val="6"/>
        </w:numPr>
        <w:contextualSpacing/>
        <w:rPr>
          <w:rFonts w:ascii="Arial" w:eastAsia="Calibri" w:hAnsi="Arial" w:cs="Arial"/>
          <w:b/>
          <w:sz w:val="24"/>
          <w:szCs w:val="24"/>
        </w:rPr>
      </w:pPr>
      <w:r w:rsidRPr="00066D04">
        <w:rPr>
          <w:rFonts w:ascii="Arial" w:hAnsi="Arial" w:cs="Arial"/>
          <w:sz w:val="24"/>
          <w:szCs w:val="24"/>
        </w:rPr>
        <w:t>consider</w:t>
      </w:r>
      <w:r>
        <w:rPr>
          <w:rFonts w:ascii="Arial" w:hAnsi="Arial" w:cs="Arial"/>
          <w:sz w:val="24"/>
          <w:szCs w:val="24"/>
        </w:rPr>
        <w:t>ation of</w:t>
      </w:r>
      <w:r w:rsidRPr="00066D04">
        <w:rPr>
          <w:rFonts w:ascii="Arial" w:hAnsi="Arial" w:cs="Arial"/>
          <w:sz w:val="24"/>
          <w:szCs w:val="24"/>
        </w:rPr>
        <w:t xml:space="preserve"> placing a duty on defined public sector bodies to have regard to the housing strategy in discharging their housing functions. </w:t>
      </w:r>
    </w:p>
    <w:p w14:paraId="07B0F458" w14:textId="68CA437B" w:rsidR="00864C00" w:rsidRDefault="00E420E4" w:rsidP="00295DD6">
      <w:pPr>
        <w:rPr>
          <w:rFonts w:ascii="Arial" w:hAnsi="Arial" w:cs="Arial"/>
          <w:sz w:val="24"/>
          <w:szCs w:val="24"/>
        </w:rPr>
      </w:pPr>
      <w:r>
        <w:rPr>
          <w:rFonts w:ascii="Arial" w:hAnsi="Arial" w:cs="Arial"/>
          <w:sz w:val="24"/>
          <w:szCs w:val="24"/>
        </w:rPr>
        <w:t xml:space="preserve"> </w:t>
      </w:r>
    </w:p>
    <w:p w14:paraId="192EABFB" w14:textId="4E5AA5DA" w:rsidR="00293E8D" w:rsidRDefault="00996085" w:rsidP="00295DD6">
      <w:pPr>
        <w:rPr>
          <w:rFonts w:ascii="Arial" w:hAnsi="Arial" w:cs="Arial"/>
          <w:color w:val="000000" w:themeColor="text1"/>
          <w:sz w:val="24"/>
          <w:szCs w:val="24"/>
          <w:lang w:eastAsia="en-GB"/>
        </w:rPr>
      </w:pPr>
      <w:r>
        <w:rPr>
          <w:rFonts w:ascii="Arial" w:hAnsi="Arial" w:cs="Arial"/>
          <w:color w:val="000000" w:themeColor="text1"/>
          <w:sz w:val="24"/>
          <w:szCs w:val="24"/>
          <w:lang w:eastAsia="en-GB"/>
        </w:rPr>
        <w:t>T</w:t>
      </w:r>
      <w:r w:rsidR="00E0389A">
        <w:rPr>
          <w:rFonts w:ascii="Arial" w:hAnsi="Arial" w:cs="Arial"/>
          <w:color w:val="000000" w:themeColor="text1"/>
          <w:sz w:val="24"/>
          <w:szCs w:val="24"/>
          <w:lang w:eastAsia="en-GB"/>
        </w:rPr>
        <w:t>he White Paper also sets out a number of proposals</w:t>
      </w:r>
      <w:r>
        <w:rPr>
          <w:rFonts w:ascii="Arial" w:hAnsi="Arial" w:cs="Arial"/>
          <w:color w:val="000000" w:themeColor="text1"/>
          <w:sz w:val="24"/>
          <w:szCs w:val="24"/>
          <w:lang w:eastAsia="en-GB"/>
        </w:rPr>
        <w:t xml:space="preserve"> </w:t>
      </w:r>
      <w:r w:rsidR="00E0389A">
        <w:rPr>
          <w:rFonts w:ascii="Arial" w:hAnsi="Arial" w:cs="Arial"/>
          <w:color w:val="000000" w:themeColor="text1"/>
          <w:sz w:val="24"/>
          <w:szCs w:val="24"/>
          <w:lang w:eastAsia="en-GB"/>
        </w:rPr>
        <w:t>aimed at improving affordability, habitability and accessibility</w:t>
      </w:r>
      <w:r>
        <w:rPr>
          <w:rFonts w:ascii="Arial" w:hAnsi="Arial" w:cs="Arial"/>
          <w:color w:val="000000" w:themeColor="text1"/>
          <w:sz w:val="24"/>
          <w:szCs w:val="24"/>
          <w:lang w:eastAsia="en-GB"/>
        </w:rPr>
        <w:t xml:space="preserve"> in the Private Rented Sector</w:t>
      </w:r>
      <w:r w:rsidR="00E0389A">
        <w:rPr>
          <w:rFonts w:ascii="Arial" w:hAnsi="Arial" w:cs="Arial"/>
          <w:color w:val="000000" w:themeColor="text1"/>
          <w:sz w:val="24"/>
          <w:szCs w:val="24"/>
          <w:lang w:eastAsia="en-GB"/>
        </w:rPr>
        <w:t xml:space="preserve"> – all of which are key aspects of housing adequacy. The proposals have also been informed by the Green Paper consultation, which clearly showed a need to improve the robustness of rent data </w:t>
      </w:r>
      <w:r w:rsidR="0058676A">
        <w:rPr>
          <w:rFonts w:ascii="Arial" w:hAnsi="Arial" w:cs="Arial"/>
          <w:color w:val="000000" w:themeColor="text1"/>
          <w:sz w:val="24"/>
          <w:szCs w:val="24"/>
          <w:lang w:eastAsia="en-GB"/>
        </w:rPr>
        <w:t xml:space="preserve">as a first step to better understand the local context and ensure effective targeting of potential future policy interventions. </w:t>
      </w:r>
      <w:r w:rsidR="00E0389A">
        <w:rPr>
          <w:rFonts w:ascii="Arial" w:hAnsi="Arial" w:cs="Arial"/>
          <w:color w:val="000000" w:themeColor="text1"/>
          <w:sz w:val="24"/>
          <w:szCs w:val="24"/>
          <w:lang w:eastAsia="en-GB"/>
        </w:rPr>
        <w:t xml:space="preserve">   </w:t>
      </w:r>
    </w:p>
    <w:p w14:paraId="0422EE77" w14:textId="77777777" w:rsidR="00066D04" w:rsidRDefault="00066D04" w:rsidP="00295DD6">
      <w:pPr>
        <w:rPr>
          <w:rFonts w:ascii="Arial" w:hAnsi="Arial" w:cs="Arial"/>
          <w:color w:val="000000" w:themeColor="text1"/>
          <w:sz w:val="24"/>
          <w:szCs w:val="24"/>
          <w:lang w:eastAsia="en-GB"/>
        </w:rPr>
      </w:pPr>
    </w:p>
    <w:p w14:paraId="21E071CC" w14:textId="71F78F07" w:rsidR="00CB79D9" w:rsidRPr="001D0A4B" w:rsidRDefault="0058676A" w:rsidP="00295DD6">
      <w:pPr>
        <w:spacing w:after="200"/>
        <w:contextualSpacing/>
        <w:rPr>
          <w:rFonts w:ascii="Arial" w:eastAsia="Calibri" w:hAnsi="Arial" w:cs="Arial"/>
          <w:bCs/>
          <w:sz w:val="24"/>
          <w:szCs w:val="24"/>
        </w:rPr>
      </w:pPr>
      <w:r>
        <w:rPr>
          <w:rFonts w:ascii="Arial" w:hAnsi="Arial" w:cs="Arial"/>
          <w:color w:val="000000" w:themeColor="text1"/>
          <w:sz w:val="24"/>
          <w:szCs w:val="24"/>
          <w:lang w:eastAsia="en-GB"/>
        </w:rPr>
        <w:t>Proposals set out in the White Paper</w:t>
      </w:r>
      <w:r w:rsidR="003D2DCD">
        <w:rPr>
          <w:rFonts w:ascii="Arial" w:hAnsi="Arial" w:cs="Arial"/>
          <w:color w:val="000000" w:themeColor="text1"/>
          <w:sz w:val="24"/>
          <w:szCs w:val="24"/>
          <w:lang w:eastAsia="en-GB"/>
        </w:rPr>
        <w:t xml:space="preserve"> also</w:t>
      </w:r>
      <w:r>
        <w:rPr>
          <w:rFonts w:ascii="Arial" w:hAnsi="Arial" w:cs="Arial"/>
          <w:color w:val="000000" w:themeColor="text1"/>
          <w:sz w:val="24"/>
          <w:szCs w:val="24"/>
          <w:lang w:eastAsia="en-GB"/>
        </w:rPr>
        <w:t xml:space="preserve"> include</w:t>
      </w:r>
      <w:r w:rsidR="00CB79D9" w:rsidRPr="001D0A4B">
        <w:rPr>
          <w:rFonts w:ascii="Arial" w:eastAsia="Calibri" w:hAnsi="Arial" w:cs="Arial"/>
          <w:bCs/>
          <w:sz w:val="24"/>
          <w:szCs w:val="24"/>
        </w:rPr>
        <w:t xml:space="preserve">: </w:t>
      </w:r>
    </w:p>
    <w:p w14:paraId="510DF630" w14:textId="77777777" w:rsidR="0058676A" w:rsidRDefault="00066D04" w:rsidP="00295DD6">
      <w:pPr>
        <w:pStyle w:val="ListParagraph"/>
        <w:numPr>
          <w:ilvl w:val="0"/>
          <w:numId w:val="6"/>
        </w:numPr>
        <w:rPr>
          <w:rFonts w:ascii="Arial" w:hAnsi="Arial" w:cs="Arial"/>
          <w:sz w:val="24"/>
          <w:szCs w:val="24"/>
        </w:rPr>
      </w:pPr>
      <w:r w:rsidRPr="00066D04">
        <w:rPr>
          <w:rFonts w:ascii="Arial" w:hAnsi="Arial" w:cs="Arial"/>
          <w:sz w:val="24"/>
          <w:szCs w:val="24"/>
        </w:rPr>
        <w:t>proposals to improve rent data</w:t>
      </w:r>
      <w:r w:rsidR="00116A68">
        <w:rPr>
          <w:rFonts w:ascii="Arial" w:hAnsi="Arial" w:cs="Arial"/>
          <w:sz w:val="24"/>
          <w:szCs w:val="24"/>
        </w:rPr>
        <w:t>,</w:t>
      </w:r>
      <w:r w:rsidRPr="00066D04">
        <w:rPr>
          <w:rFonts w:ascii="Arial" w:hAnsi="Arial" w:cs="Arial"/>
          <w:sz w:val="24"/>
          <w:szCs w:val="24"/>
        </w:rPr>
        <w:t xml:space="preserve"> including a requirement</w:t>
      </w:r>
      <w:r w:rsidR="00864C00">
        <w:rPr>
          <w:rFonts w:ascii="Arial" w:hAnsi="Arial" w:cs="Arial"/>
          <w:sz w:val="24"/>
          <w:szCs w:val="24"/>
        </w:rPr>
        <w:t xml:space="preserve"> on landlords/and or agents</w:t>
      </w:r>
      <w:r w:rsidRPr="00066D04">
        <w:rPr>
          <w:rFonts w:ascii="Arial" w:hAnsi="Arial" w:cs="Arial"/>
          <w:sz w:val="24"/>
          <w:szCs w:val="24"/>
        </w:rPr>
        <w:t xml:space="preserve"> to provide rent data to Rent Smart Wales; </w:t>
      </w:r>
    </w:p>
    <w:p w14:paraId="74782341" w14:textId="0E98DF50" w:rsidR="00066D04" w:rsidRDefault="00066D04" w:rsidP="00295DD6">
      <w:pPr>
        <w:pStyle w:val="ListParagraph"/>
        <w:numPr>
          <w:ilvl w:val="0"/>
          <w:numId w:val="6"/>
        </w:numPr>
        <w:rPr>
          <w:rFonts w:ascii="Arial" w:hAnsi="Arial" w:cs="Arial"/>
          <w:sz w:val="24"/>
          <w:szCs w:val="24"/>
        </w:rPr>
      </w:pPr>
      <w:r w:rsidRPr="001D0A4B">
        <w:rPr>
          <w:rFonts w:ascii="Arial" w:hAnsi="Arial" w:cs="Arial"/>
          <w:sz w:val="24"/>
          <w:szCs w:val="24"/>
        </w:rPr>
        <w:t xml:space="preserve">the development of a spatial rent map to show local area rent data; </w:t>
      </w:r>
    </w:p>
    <w:p w14:paraId="068A1FBF" w14:textId="75710891" w:rsidR="002A23E2" w:rsidRPr="001D0A4B" w:rsidRDefault="002A23E2" w:rsidP="00295DD6">
      <w:pPr>
        <w:pStyle w:val="ListParagraph"/>
        <w:numPr>
          <w:ilvl w:val="0"/>
          <w:numId w:val="6"/>
        </w:numPr>
        <w:rPr>
          <w:rFonts w:ascii="Arial" w:hAnsi="Arial" w:cs="Arial"/>
          <w:sz w:val="24"/>
          <w:szCs w:val="24"/>
        </w:rPr>
      </w:pPr>
      <w:r>
        <w:rPr>
          <w:rFonts w:ascii="Arial" w:hAnsi="Arial" w:cs="Arial"/>
          <w:sz w:val="24"/>
          <w:szCs w:val="24"/>
        </w:rPr>
        <w:t xml:space="preserve">proposals on how to demonstrate a property is habitable; </w:t>
      </w:r>
    </w:p>
    <w:p w14:paraId="6686DB7B" w14:textId="77777777" w:rsidR="0058676A" w:rsidRDefault="00066D04" w:rsidP="00295DD6">
      <w:pPr>
        <w:pStyle w:val="ListParagraph"/>
        <w:numPr>
          <w:ilvl w:val="0"/>
          <w:numId w:val="6"/>
        </w:numPr>
        <w:rPr>
          <w:rFonts w:ascii="Arial" w:hAnsi="Arial" w:cs="Arial"/>
          <w:sz w:val="24"/>
          <w:szCs w:val="24"/>
        </w:rPr>
      </w:pPr>
      <w:r w:rsidRPr="00066D04">
        <w:rPr>
          <w:rFonts w:ascii="Arial" w:hAnsi="Arial" w:cs="Arial"/>
          <w:sz w:val="24"/>
          <w:szCs w:val="24"/>
        </w:rPr>
        <w:t xml:space="preserve">proposals to support people renting with pets; </w:t>
      </w:r>
    </w:p>
    <w:p w14:paraId="5E9958E1" w14:textId="77777777" w:rsidR="0058676A" w:rsidRDefault="00066D04" w:rsidP="00295DD6">
      <w:pPr>
        <w:pStyle w:val="ListParagraph"/>
        <w:numPr>
          <w:ilvl w:val="0"/>
          <w:numId w:val="6"/>
        </w:numPr>
        <w:rPr>
          <w:rFonts w:ascii="Arial" w:hAnsi="Arial" w:cs="Arial"/>
          <w:sz w:val="24"/>
          <w:szCs w:val="24"/>
        </w:rPr>
      </w:pPr>
      <w:r w:rsidRPr="00066D04">
        <w:rPr>
          <w:rFonts w:ascii="Arial" w:hAnsi="Arial" w:cs="Arial"/>
          <w:sz w:val="24"/>
          <w:szCs w:val="24"/>
        </w:rPr>
        <w:t xml:space="preserve">guidance around rent guarantors; and </w:t>
      </w:r>
    </w:p>
    <w:p w14:paraId="6EA5E647" w14:textId="4F21CBEE" w:rsidR="00066D04" w:rsidRDefault="00066D04" w:rsidP="00295DD6">
      <w:pPr>
        <w:pStyle w:val="ListParagraph"/>
        <w:numPr>
          <w:ilvl w:val="0"/>
          <w:numId w:val="6"/>
        </w:numPr>
        <w:rPr>
          <w:rFonts w:ascii="Arial" w:hAnsi="Arial" w:cs="Arial"/>
          <w:sz w:val="24"/>
          <w:szCs w:val="24"/>
        </w:rPr>
      </w:pPr>
      <w:r>
        <w:rPr>
          <w:rFonts w:ascii="Arial" w:hAnsi="Arial" w:cs="Arial"/>
          <w:sz w:val="24"/>
          <w:szCs w:val="24"/>
        </w:rPr>
        <w:t>exploring the</w:t>
      </w:r>
      <w:r w:rsidRPr="00066D04">
        <w:rPr>
          <w:rFonts w:ascii="Arial" w:hAnsi="Arial" w:cs="Arial"/>
          <w:sz w:val="24"/>
          <w:szCs w:val="24"/>
        </w:rPr>
        <w:t xml:space="preserve"> potential </w:t>
      </w:r>
      <w:r>
        <w:rPr>
          <w:rFonts w:ascii="Arial" w:hAnsi="Arial" w:cs="Arial"/>
          <w:sz w:val="24"/>
          <w:szCs w:val="24"/>
        </w:rPr>
        <w:t xml:space="preserve">for </w:t>
      </w:r>
      <w:r w:rsidRPr="00066D04">
        <w:rPr>
          <w:rFonts w:ascii="Arial" w:hAnsi="Arial" w:cs="Arial"/>
          <w:sz w:val="24"/>
          <w:szCs w:val="24"/>
        </w:rPr>
        <w:t>Land Transaction Tax (‘LTT’) higher residential rates relief if properties are signed up to the Welsh Government’s Leasing Scheme Wales</w:t>
      </w:r>
      <w:r>
        <w:rPr>
          <w:rFonts w:ascii="Arial" w:hAnsi="Arial" w:cs="Arial"/>
          <w:sz w:val="24"/>
          <w:szCs w:val="24"/>
        </w:rPr>
        <w:t>.</w:t>
      </w:r>
    </w:p>
    <w:p w14:paraId="61047DCF" w14:textId="77777777" w:rsidR="00066D04" w:rsidRDefault="00066D04" w:rsidP="00295DD6">
      <w:pPr>
        <w:rPr>
          <w:rFonts w:ascii="Arial" w:hAnsi="Arial" w:cs="Arial"/>
          <w:sz w:val="24"/>
          <w:szCs w:val="24"/>
        </w:rPr>
      </w:pPr>
    </w:p>
    <w:p w14:paraId="73B59271" w14:textId="3866174B" w:rsidR="001E03C7" w:rsidRDefault="001E03C7" w:rsidP="00295DD6">
      <w:pPr>
        <w:rPr>
          <w:rFonts w:ascii="Arial" w:hAnsi="Arial" w:cs="Arial"/>
          <w:sz w:val="24"/>
          <w:szCs w:val="24"/>
        </w:rPr>
      </w:pPr>
      <w:r>
        <w:rPr>
          <w:rFonts w:ascii="Arial" w:hAnsi="Arial" w:cs="Arial"/>
          <w:sz w:val="24"/>
          <w:szCs w:val="24"/>
        </w:rPr>
        <w:t xml:space="preserve">This White Paper is another significant step forward on our progressive journey towards delivering housing adequacy for everyone in Wales. We will continue to work with stakeholders in taking forward the broad range of measures which encompasses delivery of housing adequacy. </w:t>
      </w:r>
    </w:p>
    <w:p w14:paraId="3CED0FEF" w14:textId="77777777" w:rsidR="001E03C7" w:rsidRDefault="001E03C7" w:rsidP="00295DD6">
      <w:pPr>
        <w:rPr>
          <w:rFonts w:ascii="Arial" w:hAnsi="Arial" w:cs="Arial"/>
          <w:sz w:val="24"/>
          <w:szCs w:val="24"/>
        </w:rPr>
      </w:pPr>
    </w:p>
    <w:p w14:paraId="5090C968" w14:textId="15DA943B" w:rsidR="00066D04" w:rsidRPr="00066D04" w:rsidRDefault="00066D04" w:rsidP="00295DD6">
      <w:pPr>
        <w:rPr>
          <w:rFonts w:ascii="Arial" w:hAnsi="Arial" w:cs="Arial"/>
          <w:sz w:val="24"/>
          <w:szCs w:val="24"/>
        </w:rPr>
      </w:pPr>
      <w:r>
        <w:rPr>
          <w:rFonts w:ascii="Arial" w:hAnsi="Arial" w:cs="Arial"/>
          <w:sz w:val="24"/>
          <w:szCs w:val="24"/>
        </w:rPr>
        <w:t>The consultation will run to 31 January 2025</w:t>
      </w:r>
      <w:r w:rsidR="00CB79D9">
        <w:rPr>
          <w:rFonts w:ascii="Arial" w:hAnsi="Arial" w:cs="Arial"/>
          <w:sz w:val="24"/>
          <w:szCs w:val="24"/>
        </w:rPr>
        <w:t xml:space="preserve">.  </w:t>
      </w:r>
      <w:r w:rsidR="00CB79D9" w:rsidDel="00CB79D9">
        <w:rPr>
          <w:rFonts w:ascii="Arial" w:hAnsi="Arial" w:cs="Arial"/>
          <w:sz w:val="24"/>
          <w:szCs w:val="24"/>
        </w:rPr>
        <w:t xml:space="preserve"> </w:t>
      </w:r>
      <w:bookmarkEnd w:id="0"/>
    </w:p>
    <w:sectPr w:rsidR="00066D04" w:rsidRPr="00066D04" w:rsidSect="00C0298E">
      <w:footerReference w:type="even" r:id="rId9"/>
      <w:footerReference w:type="default" r:id="rId10"/>
      <w:headerReference w:type="first" r:id="rId11"/>
      <w:footerReference w:type="first" r:id="rId12"/>
      <w:pgSz w:w="11906" w:h="16838" w:code="9"/>
      <w:pgMar w:top="3090" w:right="709" w:bottom="709" w:left="1418" w:header="720" w:footer="51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6F3455" w14:textId="77777777" w:rsidR="00AC6352" w:rsidRDefault="00AC6352">
      <w:r>
        <w:separator/>
      </w:r>
    </w:p>
  </w:endnote>
  <w:endnote w:type="continuationSeparator" w:id="0">
    <w:p w14:paraId="17FB9B90" w14:textId="77777777" w:rsidR="00AC6352" w:rsidRDefault="00AC63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adeGothic">
    <w:altName w:val="Courier New"/>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D5002C" w14:textId="77777777" w:rsidR="005D2A41" w:rsidRDefault="005D2A41" w:rsidP="008F0CC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4748BAC" w14:textId="77777777" w:rsidR="005D2A41" w:rsidRDefault="005D2A4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9C66D2" w14:textId="3EFFDE58" w:rsidR="005D2A41" w:rsidRDefault="005D2A41" w:rsidP="008F0CC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D6AC3">
      <w:rPr>
        <w:rStyle w:val="PageNumber"/>
        <w:noProof/>
      </w:rPr>
      <w:t>2</w:t>
    </w:r>
    <w:r>
      <w:rPr>
        <w:rStyle w:val="PageNumber"/>
      </w:rPr>
      <w:fldChar w:fldCharType="end"/>
    </w:r>
  </w:p>
  <w:p w14:paraId="4C2162AD" w14:textId="77777777" w:rsidR="005D2A41" w:rsidRDefault="005D2A4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16C0B8" w14:textId="77777777" w:rsidR="005D2A41" w:rsidRPr="005D2A41" w:rsidRDefault="005D2A41" w:rsidP="005D2A41">
    <w:pPr>
      <w:pStyle w:val="Footer"/>
      <w:framePr w:h="365" w:hRule="exact" w:wrap="around" w:vAnchor="text" w:hAnchor="page" w:x="6202" w:y="-58"/>
      <w:rPr>
        <w:rStyle w:val="PageNumber"/>
        <w:rFonts w:ascii="Arial" w:hAnsi="Arial" w:cs="Arial"/>
        <w:sz w:val="24"/>
        <w:szCs w:val="24"/>
      </w:rPr>
    </w:pPr>
    <w:r w:rsidRPr="005D2A41">
      <w:rPr>
        <w:rStyle w:val="PageNumber"/>
        <w:rFonts w:ascii="Arial" w:hAnsi="Arial" w:cs="Arial"/>
        <w:sz w:val="24"/>
        <w:szCs w:val="24"/>
      </w:rPr>
      <w:fldChar w:fldCharType="begin"/>
    </w:r>
    <w:r w:rsidRPr="005D2A41">
      <w:rPr>
        <w:rStyle w:val="PageNumber"/>
        <w:rFonts w:ascii="Arial" w:hAnsi="Arial" w:cs="Arial"/>
        <w:sz w:val="24"/>
        <w:szCs w:val="24"/>
      </w:rPr>
      <w:instrText xml:space="preserve">PAGE  </w:instrText>
    </w:r>
    <w:r w:rsidRPr="005D2A41">
      <w:rPr>
        <w:rStyle w:val="PageNumber"/>
        <w:rFonts w:ascii="Arial" w:hAnsi="Arial" w:cs="Arial"/>
        <w:sz w:val="24"/>
        <w:szCs w:val="24"/>
      </w:rPr>
      <w:fldChar w:fldCharType="separate"/>
    </w:r>
    <w:r w:rsidR="001E53BF">
      <w:rPr>
        <w:rStyle w:val="PageNumber"/>
        <w:rFonts w:ascii="Arial" w:hAnsi="Arial" w:cs="Arial"/>
        <w:noProof/>
        <w:sz w:val="24"/>
        <w:szCs w:val="24"/>
      </w:rPr>
      <w:t>1</w:t>
    </w:r>
    <w:r w:rsidRPr="005D2A41">
      <w:rPr>
        <w:rStyle w:val="PageNumber"/>
        <w:rFonts w:ascii="Arial" w:hAnsi="Arial" w:cs="Arial"/>
        <w:sz w:val="24"/>
        <w:szCs w:val="24"/>
      </w:rPr>
      <w:fldChar w:fldCharType="end"/>
    </w:r>
  </w:p>
  <w:p w14:paraId="36EC3680" w14:textId="77777777" w:rsidR="00DD4B82" w:rsidRPr="00A845A9" w:rsidRDefault="00DD4B82" w:rsidP="0069133F">
    <w:pPr>
      <w:pStyle w:val="Footer"/>
      <w:ind w:right="3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FE2829" w14:textId="77777777" w:rsidR="00AC6352" w:rsidRDefault="00AC6352">
      <w:r>
        <w:separator/>
      </w:r>
    </w:p>
  </w:footnote>
  <w:footnote w:type="continuationSeparator" w:id="0">
    <w:p w14:paraId="13771BE1" w14:textId="77777777" w:rsidR="00AC6352" w:rsidRDefault="00AC63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FA7411" w14:textId="77777777" w:rsidR="00AE064D" w:rsidRDefault="000C5E9B">
    <w:r>
      <w:rPr>
        <w:noProof/>
        <w:lang w:eastAsia="en-GB"/>
      </w:rPr>
      <w:drawing>
        <wp:anchor distT="0" distB="0" distL="114300" distR="114300" simplePos="0" relativeHeight="251657728" behindDoc="1" locked="0" layoutInCell="1" allowOverlap="1" wp14:anchorId="23FCDD95" wp14:editId="36CD67E9">
          <wp:simplePos x="0" y="0"/>
          <wp:positionH relativeFrom="column">
            <wp:posOffset>4637405</wp:posOffset>
          </wp:positionH>
          <wp:positionV relativeFrom="paragraph">
            <wp:posOffset>-111760</wp:posOffset>
          </wp:positionV>
          <wp:extent cx="1476375" cy="1400175"/>
          <wp:effectExtent l="0" t="0" r="9525" b="9525"/>
          <wp:wrapNone/>
          <wp:docPr id="5" name="Picture 5" descr="WG_positive_40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WG_positive_40m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6375" cy="1400175"/>
                  </a:xfrm>
                  <a:prstGeom prst="rect">
                    <a:avLst/>
                  </a:prstGeom>
                  <a:noFill/>
                </pic:spPr>
              </pic:pic>
            </a:graphicData>
          </a:graphic>
          <wp14:sizeRelH relativeFrom="page">
            <wp14:pctWidth>0</wp14:pctWidth>
          </wp14:sizeRelH>
          <wp14:sizeRelV relativeFrom="page">
            <wp14:pctHeight>0</wp14:pctHeight>
          </wp14:sizeRelV>
        </wp:anchor>
      </w:drawing>
    </w:r>
  </w:p>
  <w:p w14:paraId="1D438B24" w14:textId="77777777" w:rsidR="00DD4B82" w:rsidRDefault="00DD4B82">
    <w:pPr>
      <w:pStyle w:val="Header"/>
    </w:pPr>
  </w:p>
  <w:p w14:paraId="433DAB2F" w14:textId="77777777" w:rsidR="00DD4B82" w:rsidRDefault="00DD4B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2929EA"/>
    <w:multiLevelType w:val="hybridMultilevel"/>
    <w:tmpl w:val="F274DC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0EA7085"/>
    <w:multiLevelType w:val="hybridMultilevel"/>
    <w:tmpl w:val="5FC800E4"/>
    <w:lvl w:ilvl="0" w:tplc="F4A271F2">
      <w:start w:val="1"/>
      <w:numFmt w:val="decimal"/>
      <w:lvlText w:val="%1."/>
      <w:lvlJc w:val="left"/>
      <w:rPr>
        <w:rFonts w:hint="default"/>
        <w:b w:val="0"/>
        <w:color w:val="auto"/>
      </w:rPr>
    </w:lvl>
    <w:lvl w:ilvl="1" w:tplc="08090001">
      <w:start w:val="1"/>
      <w:numFmt w:val="bullet"/>
      <w:lvlText w:val=""/>
      <w:lvlJc w:val="left"/>
      <w:pPr>
        <w:tabs>
          <w:tab w:val="num" w:pos="1080"/>
        </w:tabs>
        <w:ind w:left="1080" w:hanging="360"/>
      </w:pPr>
      <w:rPr>
        <w:rFonts w:ascii="Symbol" w:hAnsi="Symbol" w:hint="default"/>
      </w:rPr>
    </w:lvl>
    <w:lvl w:ilvl="2" w:tplc="9BA46A0A">
      <w:numFmt w:val="bullet"/>
      <w:lvlText w:val="-"/>
      <w:lvlJc w:val="left"/>
      <w:pPr>
        <w:ind w:left="1800" w:hanging="360"/>
      </w:pPr>
      <w:rPr>
        <w:rFonts w:ascii="Arial" w:eastAsia="Times New Roman" w:hAnsi="Arial" w:cs="Arial" w:hint="default"/>
        <w:i/>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25974321"/>
    <w:multiLevelType w:val="hybridMultilevel"/>
    <w:tmpl w:val="94841772"/>
    <w:lvl w:ilvl="0" w:tplc="E7FC622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DC76F92"/>
    <w:multiLevelType w:val="hybridMultilevel"/>
    <w:tmpl w:val="30E887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42E7B5B"/>
    <w:multiLevelType w:val="hybridMultilevel"/>
    <w:tmpl w:val="FBBE5E58"/>
    <w:lvl w:ilvl="0" w:tplc="B25E5392">
      <w:start w:val="1"/>
      <w:numFmt w:val="decimal"/>
      <w:lvlText w:val="%1."/>
      <w:lvlJc w:val="left"/>
      <w:pPr>
        <w:ind w:left="36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36A356B"/>
    <w:multiLevelType w:val="hybridMultilevel"/>
    <w:tmpl w:val="1BB68838"/>
    <w:lvl w:ilvl="0" w:tplc="08090001">
      <w:start w:val="1"/>
      <w:numFmt w:val="bullet"/>
      <w:lvlText w:val=""/>
      <w:lvlJc w:val="left"/>
      <w:pPr>
        <w:ind w:left="1080" w:hanging="360"/>
      </w:pPr>
      <w:rPr>
        <w:rFonts w:ascii="Symbol" w:hAnsi="Symbol" w:hint="default"/>
      </w:rPr>
    </w:lvl>
    <w:lvl w:ilvl="1" w:tplc="FFFFFFFF">
      <w:start w:val="1"/>
      <w:numFmt w:val="decimal"/>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537084580">
    <w:abstractNumId w:val="2"/>
  </w:num>
  <w:num w:numId="2" w16cid:durableId="1395857613">
    <w:abstractNumId w:val="3"/>
  </w:num>
  <w:num w:numId="3" w16cid:durableId="1198470820">
    <w:abstractNumId w:val="1"/>
  </w:num>
  <w:num w:numId="4" w16cid:durableId="155416053">
    <w:abstractNumId w:val="5"/>
  </w:num>
  <w:num w:numId="5" w16cid:durableId="297494775">
    <w:abstractNumId w:val="1"/>
    <w:lvlOverride w:ilvl="0">
      <w:startOverride w:val="1"/>
    </w:lvlOverride>
    <w:lvlOverride w:ilvl="1"/>
    <w:lvlOverride w:ilvl="2"/>
    <w:lvlOverride w:ilvl="3"/>
    <w:lvlOverride w:ilvl="4"/>
    <w:lvlOverride w:ilvl="5"/>
    <w:lvlOverride w:ilvl="6"/>
    <w:lvlOverride w:ilvl="7"/>
    <w:lvlOverride w:ilvl="8"/>
  </w:num>
  <w:num w:numId="6" w16cid:durableId="2071922330">
    <w:abstractNumId w:val="0"/>
  </w:num>
  <w:num w:numId="7" w16cid:durableId="102748845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4B82"/>
    <w:rsid w:val="000062CF"/>
    <w:rsid w:val="0001504E"/>
    <w:rsid w:val="00023B69"/>
    <w:rsid w:val="00041F3F"/>
    <w:rsid w:val="000516D9"/>
    <w:rsid w:val="00066D04"/>
    <w:rsid w:val="0006774B"/>
    <w:rsid w:val="00076491"/>
    <w:rsid w:val="0008210B"/>
    <w:rsid w:val="00082B81"/>
    <w:rsid w:val="00085227"/>
    <w:rsid w:val="00090C3D"/>
    <w:rsid w:val="00097118"/>
    <w:rsid w:val="000C3A52"/>
    <w:rsid w:val="000C53DB"/>
    <w:rsid w:val="000C5E9B"/>
    <w:rsid w:val="000D4C8E"/>
    <w:rsid w:val="00116A68"/>
    <w:rsid w:val="00134918"/>
    <w:rsid w:val="0013665C"/>
    <w:rsid w:val="001460B1"/>
    <w:rsid w:val="0016579F"/>
    <w:rsid w:val="00166323"/>
    <w:rsid w:val="0017102C"/>
    <w:rsid w:val="001A39E2"/>
    <w:rsid w:val="001A6AF1"/>
    <w:rsid w:val="001B027C"/>
    <w:rsid w:val="001B1F60"/>
    <w:rsid w:val="001B288D"/>
    <w:rsid w:val="001C532F"/>
    <w:rsid w:val="001D0A4B"/>
    <w:rsid w:val="001E03C7"/>
    <w:rsid w:val="001E30FE"/>
    <w:rsid w:val="001E53BF"/>
    <w:rsid w:val="001F5509"/>
    <w:rsid w:val="00201E90"/>
    <w:rsid w:val="00211698"/>
    <w:rsid w:val="00214B25"/>
    <w:rsid w:val="00223E62"/>
    <w:rsid w:val="0023707F"/>
    <w:rsid w:val="00237E0F"/>
    <w:rsid w:val="00274F08"/>
    <w:rsid w:val="00284E8A"/>
    <w:rsid w:val="00287F8C"/>
    <w:rsid w:val="00291DC4"/>
    <w:rsid w:val="00293E8D"/>
    <w:rsid w:val="00295DD6"/>
    <w:rsid w:val="002A23E2"/>
    <w:rsid w:val="002A4199"/>
    <w:rsid w:val="002A5310"/>
    <w:rsid w:val="002C23A6"/>
    <w:rsid w:val="002C57B6"/>
    <w:rsid w:val="002F0EB9"/>
    <w:rsid w:val="002F53A9"/>
    <w:rsid w:val="00314E36"/>
    <w:rsid w:val="0031547D"/>
    <w:rsid w:val="003220C1"/>
    <w:rsid w:val="00356D7B"/>
    <w:rsid w:val="003575AF"/>
    <w:rsid w:val="00357893"/>
    <w:rsid w:val="003670C1"/>
    <w:rsid w:val="00370471"/>
    <w:rsid w:val="00374F95"/>
    <w:rsid w:val="0038386E"/>
    <w:rsid w:val="003926C9"/>
    <w:rsid w:val="00397BC1"/>
    <w:rsid w:val="00397DF5"/>
    <w:rsid w:val="003A6C89"/>
    <w:rsid w:val="003B1503"/>
    <w:rsid w:val="003B3D64"/>
    <w:rsid w:val="003C5133"/>
    <w:rsid w:val="003D2DCD"/>
    <w:rsid w:val="00405EF7"/>
    <w:rsid w:val="00406EAE"/>
    <w:rsid w:val="0041143C"/>
    <w:rsid w:val="00412673"/>
    <w:rsid w:val="004233A5"/>
    <w:rsid w:val="0043031D"/>
    <w:rsid w:val="00433727"/>
    <w:rsid w:val="00457D45"/>
    <w:rsid w:val="00460424"/>
    <w:rsid w:val="0046757C"/>
    <w:rsid w:val="00473FA0"/>
    <w:rsid w:val="004809EE"/>
    <w:rsid w:val="004B43A4"/>
    <w:rsid w:val="0052310D"/>
    <w:rsid w:val="0053232B"/>
    <w:rsid w:val="00537BCF"/>
    <w:rsid w:val="0054055D"/>
    <w:rsid w:val="005472D1"/>
    <w:rsid w:val="00560F1F"/>
    <w:rsid w:val="00574BB3"/>
    <w:rsid w:val="0058676A"/>
    <w:rsid w:val="005A00F9"/>
    <w:rsid w:val="005A22E2"/>
    <w:rsid w:val="005A7AEE"/>
    <w:rsid w:val="005B030B"/>
    <w:rsid w:val="005D2A41"/>
    <w:rsid w:val="005D7663"/>
    <w:rsid w:val="005E7264"/>
    <w:rsid w:val="005F077B"/>
    <w:rsid w:val="005F1659"/>
    <w:rsid w:val="005F643C"/>
    <w:rsid w:val="00603548"/>
    <w:rsid w:val="00622CDC"/>
    <w:rsid w:val="00654C0A"/>
    <w:rsid w:val="006633C7"/>
    <w:rsid w:val="00663F04"/>
    <w:rsid w:val="00670227"/>
    <w:rsid w:val="006814BD"/>
    <w:rsid w:val="0069133F"/>
    <w:rsid w:val="00691B6C"/>
    <w:rsid w:val="00691FC2"/>
    <w:rsid w:val="00694D9D"/>
    <w:rsid w:val="00695F47"/>
    <w:rsid w:val="006A1702"/>
    <w:rsid w:val="006A3AFF"/>
    <w:rsid w:val="006B340E"/>
    <w:rsid w:val="006B461D"/>
    <w:rsid w:val="006C493A"/>
    <w:rsid w:val="006E0A2C"/>
    <w:rsid w:val="006F590D"/>
    <w:rsid w:val="00702920"/>
    <w:rsid w:val="00703993"/>
    <w:rsid w:val="0070703A"/>
    <w:rsid w:val="00710251"/>
    <w:rsid w:val="0073380E"/>
    <w:rsid w:val="00743B79"/>
    <w:rsid w:val="00745668"/>
    <w:rsid w:val="007523BC"/>
    <w:rsid w:val="00752C48"/>
    <w:rsid w:val="0075478D"/>
    <w:rsid w:val="007A02D5"/>
    <w:rsid w:val="007A05FB"/>
    <w:rsid w:val="007A40A9"/>
    <w:rsid w:val="007B1514"/>
    <w:rsid w:val="007B4AFA"/>
    <w:rsid w:val="007B5260"/>
    <w:rsid w:val="007C1E95"/>
    <w:rsid w:val="007C24E7"/>
    <w:rsid w:val="007D1402"/>
    <w:rsid w:val="007F5E64"/>
    <w:rsid w:val="00800FA0"/>
    <w:rsid w:val="0080351C"/>
    <w:rsid w:val="008060CB"/>
    <w:rsid w:val="00812370"/>
    <w:rsid w:val="0082411A"/>
    <w:rsid w:val="00825516"/>
    <w:rsid w:val="0082757B"/>
    <w:rsid w:val="00841628"/>
    <w:rsid w:val="00842FC7"/>
    <w:rsid w:val="008446F6"/>
    <w:rsid w:val="008458FF"/>
    <w:rsid w:val="00846160"/>
    <w:rsid w:val="008467B9"/>
    <w:rsid w:val="00864C00"/>
    <w:rsid w:val="008702BF"/>
    <w:rsid w:val="00872640"/>
    <w:rsid w:val="00877BD2"/>
    <w:rsid w:val="008B7927"/>
    <w:rsid w:val="008D0A77"/>
    <w:rsid w:val="008D1E0B"/>
    <w:rsid w:val="008F0CC6"/>
    <w:rsid w:val="008F789E"/>
    <w:rsid w:val="00905771"/>
    <w:rsid w:val="0093190F"/>
    <w:rsid w:val="0094380F"/>
    <w:rsid w:val="00946A53"/>
    <w:rsid w:val="00953A46"/>
    <w:rsid w:val="00967473"/>
    <w:rsid w:val="00973090"/>
    <w:rsid w:val="00993256"/>
    <w:rsid w:val="00995EEC"/>
    <w:rsid w:val="00996085"/>
    <w:rsid w:val="009B2D18"/>
    <w:rsid w:val="009B5708"/>
    <w:rsid w:val="009D26D8"/>
    <w:rsid w:val="009E4974"/>
    <w:rsid w:val="009F06C3"/>
    <w:rsid w:val="00A204C9"/>
    <w:rsid w:val="00A23742"/>
    <w:rsid w:val="00A3247B"/>
    <w:rsid w:val="00A603DA"/>
    <w:rsid w:val="00A72CF3"/>
    <w:rsid w:val="00A77F6D"/>
    <w:rsid w:val="00A82A45"/>
    <w:rsid w:val="00A830B9"/>
    <w:rsid w:val="00A845A9"/>
    <w:rsid w:val="00A86656"/>
    <w:rsid w:val="00A86958"/>
    <w:rsid w:val="00AA5651"/>
    <w:rsid w:val="00AA5848"/>
    <w:rsid w:val="00AA6F56"/>
    <w:rsid w:val="00AA7750"/>
    <w:rsid w:val="00AB2C52"/>
    <w:rsid w:val="00AC6352"/>
    <w:rsid w:val="00AD2DE7"/>
    <w:rsid w:val="00AD65F1"/>
    <w:rsid w:val="00AE064D"/>
    <w:rsid w:val="00AE1879"/>
    <w:rsid w:val="00AF056B"/>
    <w:rsid w:val="00B049B1"/>
    <w:rsid w:val="00B124B2"/>
    <w:rsid w:val="00B13BF0"/>
    <w:rsid w:val="00B20B9F"/>
    <w:rsid w:val="00B239BA"/>
    <w:rsid w:val="00B35C8E"/>
    <w:rsid w:val="00B468BB"/>
    <w:rsid w:val="00B81F17"/>
    <w:rsid w:val="00BB4211"/>
    <w:rsid w:val="00BB63F2"/>
    <w:rsid w:val="00BD11CB"/>
    <w:rsid w:val="00BD45AB"/>
    <w:rsid w:val="00BE65C4"/>
    <w:rsid w:val="00C0298E"/>
    <w:rsid w:val="00C03ABE"/>
    <w:rsid w:val="00C403F2"/>
    <w:rsid w:val="00C43B4A"/>
    <w:rsid w:val="00C64FA5"/>
    <w:rsid w:val="00C84A12"/>
    <w:rsid w:val="00CA54CF"/>
    <w:rsid w:val="00CB79D9"/>
    <w:rsid w:val="00CC2EE8"/>
    <w:rsid w:val="00CD6AC3"/>
    <w:rsid w:val="00CE53F5"/>
    <w:rsid w:val="00CF3DC5"/>
    <w:rsid w:val="00D017E2"/>
    <w:rsid w:val="00D05359"/>
    <w:rsid w:val="00D16D97"/>
    <w:rsid w:val="00D27F42"/>
    <w:rsid w:val="00D6002B"/>
    <w:rsid w:val="00D84713"/>
    <w:rsid w:val="00DA55E6"/>
    <w:rsid w:val="00DD4B82"/>
    <w:rsid w:val="00E0389A"/>
    <w:rsid w:val="00E073BB"/>
    <w:rsid w:val="00E12B85"/>
    <w:rsid w:val="00E1556F"/>
    <w:rsid w:val="00E3419E"/>
    <w:rsid w:val="00E420E4"/>
    <w:rsid w:val="00E4358C"/>
    <w:rsid w:val="00E47B1A"/>
    <w:rsid w:val="00E631B1"/>
    <w:rsid w:val="00E6532D"/>
    <w:rsid w:val="00E6543C"/>
    <w:rsid w:val="00E74B51"/>
    <w:rsid w:val="00E83068"/>
    <w:rsid w:val="00EA5290"/>
    <w:rsid w:val="00EB248F"/>
    <w:rsid w:val="00EB5F93"/>
    <w:rsid w:val="00EC0568"/>
    <w:rsid w:val="00EC3B17"/>
    <w:rsid w:val="00ED3B92"/>
    <w:rsid w:val="00ED5259"/>
    <w:rsid w:val="00EE721A"/>
    <w:rsid w:val="00F0272E"/>
    <w:rsid w:val="00F04EE6"/>
    <w:rsid w:val="00F2438B"/>
    <w:rsid w:val="00F26740"/>
    <w:rsid w:val="00F35FA5"/>
    <w:rsid w:val="00F42DA2"/>
    <w:rsid w:val="00F50808"/>
    <w:rsid w:val="00F51B24"/>
    <w:rsid w:val="00F71680"/>
    <w:rsid w:val="00F724EC"/>
    <w:rsid w:val="00F81C33"/>
    <w:rsid w:val="00F9035A"/>
    <w:rsid w:val="00F923C2"/>
    <w:rsid w:val="00F97613"/>
    <w:rsid w:val="00FB3073"/>
    <w:rsid w:val="00FE21B2"/>
    <w:rsid w:val="00FF0966"/>
    <w:rsid w:val="00FF18C6"/>
    <w:rsid w:val="00FF73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2D61DE"/>
  <w15:docId w15:val="{0A907264-F11C-4E3B-A4DA-5AF7A6314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0392E"/>
    <w:rPr>
      <w:rFonts w:ascii="TradeGothic" w:hAnsi="TradeGothic"/>
      <w:sz w:val="22"/>
      <w:lang w:eastAsia="en-US"/>
    </w:rPr>
  </w:style>
  <w:style w:type="paragraph" w:styleId="Heading1">
    <w:name w:val="heading 1"/>
    <w:basedOn w:val="Normal"/>
    <w:next w:val="Normal"/>
    <w:qFormat/>
    <w:rsid w:val="001A39E2"/>
    <w:pPr>
      <w:keepNext/>
      <w:outlineLvl w:val="0"/>
    </w:pPr>
    <w:rPr>
      <w:rFonts w:ascii="Arial" w:hAnsi="Arial"/>
      <w:b/>
      <w:sz w:val="24"/>
      <w:lang w:eastAsia="en-GB"/>
    </w:rPr>
  </w:style>
  <w:style w:type="paragraph" w:styleId="Heading3">
    <w:name w:val="heading 3"/>
    <w:basedOn w:val="Normal"/>
    <w:next w:val="Normal"/>
    <w:link w:val="Heading3Char"/>
    <w:qFormat/>
    <w:rsid w:val="00A845A9"/>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0392E"/>
    <w:pPr>
      <w:tabs>
        <w:tab w:val="center" w:pos="4153"/>
        <w:tab w:val="right" w:pos="8306"/>
      </w:tabs>
    </w:pPr>
  </w:style>
  <w:style w:type="paragraph" w:styleId="Footer">
    <w:name w:val="footer"/>
    <w:basedOn w:val="Normal"/>
    <w:rsid w:val="00C0392E"/>
    <w:pPr>
      <w:tabs>
        <w:tab w:val="center" w:pos="4153"/>
        <w:tab w:val="right" w:pos="8306"/>
      </w:tabs>
    </w:pPr>
  </w:style>
  <w:style w:type="character" w:styleId="Hyperlink">
    <w:name w:val="Hyperlink"/>
    <w:rsid w:val="00C0392E"/>
    <w:rPr>
      <w:color w:val="0000FF"/>
      <w:u w:val="single"/>
    </w:rPr>
  </w:style>
  <w:style w:type="paragraph" w:styleId="BodyText">
    <w:name w:val="Body Text"/>
    <w:basedOn w:val="Normal"/>
    <w:link w:val="BodyTextChar"/>
    <w:rsid w:val="001A39E2"/>
    <w:pPr>
      <w:jc w:val="center"/>
    </w:pPr>
    <w:rPr>
      <w:rFonts w:ascii="Arial" w:hAnsi="Arial"/>
      <w:b/>
      <w:sz w:val="24"/>
      <w:lang w:eastAsia="en-GB"/>
    </w:rPr>
  </w:style>
  <w:style w:type="character" w:styleId="Strong">
    <w:name w:val="Strong"/>
    <w:qFormat/>
    <w:rsid w:val="001A39E2"/>
    <w:rPr>
      <w:b/>
    </w:rPr>
  </w:style>
  <w:style w:type="paragraph" w:styleId="NormalWeb">
    <w:name w:val="Normal (Web)"/>
    <w:basedOn w:val="Normal"/>
    <w:rsid w:val="001A39E2"/>
    <w:pPr>
      <w:spacing w:before="100" w:beforeAutospacing="1" w:after="100" w:afterAutospacing="1"/>
    </w:pPr>
    <w:rPr>
      <w:rFonts w:ascii="Times New Roman" w:hAnsi="Times New Roman"/>
      <w:sz w:val="24"/>
      <w:szCs w:val="24"/>
      <w:lang w:eastAsia="en-GB"/>
    </w:rPr>
  </w:style>
  <w:style w:type="character" w:styleId="Emphasis">
    <w:name w:val="Emphasis"/>
    <w:qFormat/>
    <w:rsid w:val="001A39E2"/>
    <w:rPr>
      <w:i/>
      <w:iCs/>
    </w:rPr>
  </w:style>
  <w:style w:type="character" w:styleId="PageNumber">
    <w:name w:val="page number"/>
    <w:basedOn w:val="DefaultParagraphFont"/>
    <w:rsid w:val="00A845A9"/>
  </w:style>
  <w:style w:type="character" w:styleId="FollowedHyperlink">
    <w:name w:val="FollowedHyperlink"/>
    <w:rsid w:val="00097118"/>
    <w:rPr>
      <w:color w:val="800080"/>
      <w:u w:val="single"/>
    </w:rPr>
  </w:style>
  <w:style w:type="paragraph" w:styleId="ListParagraph">
    <w:name w:val="List Paragraph"/>
    <w:aliases w:val="List Paragraph Bold,Dot pt,No Spacing1,List Paragraph Char Char Char,Indicator Text,Numbered Para 1,List Paragraph1,Bullet 1,Bullet Points,MAIN CONTENT,OBC Bullet,List Paragraph12,F5 List Paragraph,List Paragraph11,List Paragraph2,Ti,L,B"/>
    <w:basedOn w:val="Normal"/>
    <w:link w:val="ListParagraphChar"/>
    <w:uiPriority w:val="34"/>
    <w:qFormat/>
    <w:rsid w:val="003670C1"/>
    <w:pPr>
      <w:ind w:left="720"/>
    </w:pPr>
  </w:style>
  <w:style w:type="character" w:customStyle="1" w:styleId="BodyTextChar">
    <w:name w:val="Body Text Char"/>
    <w:link w:val="BodyText"/>
    <w:rsid w:val="00EA5290"/>
    <w:rPr>
      <w:rFonts w:ascii="Arial" w:hAnsi="Arial"/>
      <w:b/>
      <w:sz w:val="24"/>
    </w:rPr>
  </w:style>
  <w:style w:type="character" w:customStyle="1" w:styleId="Heading3Char">
    <w:name w:val="Heading 3 Char"/>
    <w:basedOn w:val="DefaultParagraphFont"/>
    <w:link w:val="Heading3"/>
    <w:rsid w:val="008467B9"/>
    <w:rPr>
      <w:rFonts w:ascii="Arial" w:hAnsi="Arial" w:cs="Arial"/>
      <w:b/>
      <w:bCs/>
      <w:sz w:val="26"/>
      <w:szCs w:val="26"/>
      <w:lang w:eastAsia="en-US"/>
    </w:rPr>
  </w:style>
  <w:style w:type="paragraph" w:styleId="Revision">
    <w:name w:val="Revision"/>
    <w:hidden/>
    <w:uiPriority w:val="99"/>
    <w:semiHidden/>
    <w:rsid w:val="00F9035A"/>
    <w:rPr>
      <w:rFonts w:ascii="TradeGothic" w:hAnsi="TradeGothic"/>
      <w:sz w:val="22"/>
      <w:lang w:eastAsia="en-US"/>
    </w:rPr>
  </w:style>
  <w:style w:type="character" w:styleId="CommentReference">
    <w:name w:val="annotation reference"/>
    <w:semiHidden/>
    <w:rsid w:val="00CD6AC3"/>
    <w:rPr>
      <w:sz w:val="16"/>
      <w:szCs w:val="16"/>
    </w:rPr>
  </w:style>
  <w:style w:type="paragraph" w:styleId="FootnoteText">
    <w:name w:val="footnote text"/>
    <w:basedOn w:val="Normal"/>
    <w:link w:val="FootnoteTextChar"/>
    <w:rsid w:val="00CD6AC3"/>
    <w:rPr>
      <w:rFonts w:ascii="Times New Roman" w:hAnsi="Times New Roman"/>
      <w:sz w:val="20"/>
      <w:lang w:eastAsia="en-GB"/>
    </w:rPr>
  </w:style>
  <w:style w:type="character" w:customStyle="1" w:styleId="FootnoteTextChar">
    <w:name w:val="Footnote Text Char"/>
    <w:basedOn w:val="DefaultParagraphFont"/>
    <w:link w:val="FootnoteText"/>
    <w:rsid w:val="00CD6AC3"/>
  </w:style>
  <w:style w:type="character" w:styleId="FootnoteReference">
    <w:name w:val="footnote reference"/>
    <w:rsid w:val="00CD6AC3"/>
    <w:rPr>
      <w:vertAlign w:val="superscript"/>
    </w:rPr>
  </w:style>
  <w:style w:type="character" w:customStyle="1" w:styleId="ListParagraphChar">
    <w:name w:val="List Paragraph Char"/>
    <w:aliases w:val="List Paragraph Bold Char,Dot pt Char,No Spacing1 Char,List Paragraph Char Char Char Char,Indicator Text Char,Numbered Para 1 Char,List Paragraph1 Char,Bullet 1 Char,Bullet Points Char,MAIN CONTENT Char,OBC Bullet Char,Ti Char,L Char"/>
    <w:basedOn w:val="DefaultParagraphFont"/>
    <w:link w:val="ListParagraph"/>
    <w:uiPriority w:val="34"/>
    <w:qFormat/>
    <w:locked/>
    <w:rsid w:val="00CD6AC3"/>
    <w:rPr>
      <w:rFonts w:ascii="TradeGothic" w:hAnsi="TradeGothic"/>
      <w:sz w:val="22"/>
      <w:lang w:eastAsia="en-US"/>
    </w:rPr>
  </w:style>
  <w:style w:type="paragraph" w:styleId="CommentText">
    <w:name w:val="annotation text"/>
    <w:basedOn w:val="Normal"/>
    <w:link w:val="CommentTextChar"/>
    <w:unhideWhenUsed/>
    <w:rsid w:val="00EC3B17"/>
    <w:rPr>
      <w:sz w:val="20"/>
    </w:rPr>
  </w:style>
  <w:style w:type="character" w:customStyle="1" w:styleId="CommentTextChar">
    <w:name w:val="Comment Text Char"/>
    <w:basedOn w:val="DefaultParagraphFont"/>
    <w:link w:val="CommentText"/>
    <w:rsid w:val="00EC3B17"/>
    <w:rPr>
      <w:rFonts w:ascii="TradeGothic" w:hAnsi="TradeGothic"/>
      <w:lang w:eastAsia="en-US"/>
    </w:rPr>
  </w:style>
  <w:style w:type="paragraph" w:styleId="CommentSubject">
    <w:name w:val="annotation subject"/>
    <w:basedOn w:val="CommentText"/>
    <w:next w:val="CommentText"/>
    <w:link w:val="CommentSubjectChar"/>
    <w:semiHidden/>
    <w:unhideWhenUsed/>
    <w:rsid w:val="00EC3B17"/>
    <w:rPr>
      <w:b/>
      <w:bCs/>
    </w:rPr>
  </w:style>
  <w:style w:type="character" w:customStyle="1" w:styleId="CommentSubjectChar">
    <w:name w:val="Comment Subject Char"/>
    <w:basedOn w:val="CommentTextChar"/>
    <w:link w:val="CommentSubject"/>
    <w:semiHidden/>
    <w:rsid w:val="00EC3B17"/>
    <w:rPr>
      <w:rFonts w:ascii="TradeGothic" w:hAnsi="TradeGothic"/>
      <w:b/>
      <w:bCs/>
      <w:lang w:eastAsia="en-US"/>
    </w:rPr>
  </w:style>
  <w:style w:type="character" w:styleId="UnresolvedMention">
    <w:name w:val="Unresolved Mention"/>
    <w:basedOn w:val="DefaultParagraphFont"/>
    <w:uiPriority w:val="99"/>
    <w:semiHidden/>
    <w:unhideWhenUsed/>
    <w:rsid w:val="000D4C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7524037">
      <w:bodyDiv w:val="1"/>
      <w:marLeft w:val="0"/>
      <w:marRight w:val="0"/>
      <w:marTop w:val="0"/>
      <w:marBottom w:val="0"/>
      <w:divBdr>
        <w:top w:val="none" w:sz="0" w:space="0" w:color="auto"/>
        <w:left w:val="none" w:sz="0" w:space="0" w:color="auto"/>
        <w:bottom w:val="none" w:sz="0" w:space="0" w:color="auto"/>
        <w:right w:val="none" w:sz="0" w:space="0" w:color="auto"/>
      </w:divBdr>
    </w:div>
    <w:div w:id="456922374">
      <w:bodyDiv w:val="1"/>
      <w:marLeft w:val="0"/>
      <w:marRight w:val="0"/>
      <w:marTop w:val="0"/>
      <w:marBottom w:val="0"/>
      <w:divBdr>
        <w:top w:val="none" w:sz="0" w:space="0" w:color="auto"/>
        <w:left w:val="none" w:sz="0" w:space="0" w:color="auto"/>
        <w:bottom w:val="none" w:sz="0" w:space="0" w:color="auto"/>
        <w:right w:val="none" w:sz="0" w:space="0" w:color="auto"/>
      </w:divBdr>
    </w:div>
    <w:div w:id="634066834">
      <w:bodyDiv w:val="1"/>
      <w:marLeft w:val="0"/>
      <w:marRight w:val="0"/>
      <w:marTop w:val="0"/>
      <w:marBottom w:val="0"/>
      <w:divBdr>
        <w:top w:val="none" w:sz="0" w:space="0" w:color="auto"/>
        <w:left w:val="none" w:sz="0" w:space="0" w:color="auto"/>
        <w:bottom w:val="none" w:sz="0" w:space="0" w:color="auto"/>
        <w:right w:val="none" w:sz="0" w:space="0" w:color="auto"/>
      </w:divBdr>
    </w:div>
    <w:div w:id="750469979">
      <w:bodyDiv w:val="1"/>
      <w:marLeft w:val="0"/>
      <w:marRight w:val="0"/>
      <w:marTop w:val="0"/>
      <w:marBottom w:val="0"/>
      <w:divBdr>
        <w:top w:val="none" w:sz="0" w:space="0" w:color="auto"/>
        <w:left w:val="none" w:sz="0" w:space="0" w:color="auto"/>
        <w:bottom w:val="none" w:sz="0" w:space="0" w:color="auto"/>
        <w:right w:val="none" w:sz="0" w:space="0" w:color="auto"/>
      </w:divBdr>
    </w:div>
    <w:div w:id="1106386187">
      <w:bodyDiv w:val="1"/>
      <w:marLeft w:val="0"/>
      <w:marRight w:val="0"/>
      <w:marTop w:val="0"/>
      <w:marBottom w:val="0"/>
      <w:divBdr>
        <w:top w:val="none" w:sz="0" w:space="0" w:color="auto"/>
        <w:left w:val="none" w:sz="0" w:space="0" w:color="auto"/>
        <w:bottom w:val="none" w:sz="0" w:space="0" w:color="auto"/>
        <w:right w:val="none" w:sz="0" w:space="0" w:color="auto"/>
      </w:divBdr>
    </w:div>
    <w:div w:id="1825388506">
      <w:bodyDiv w:val="1"/>
      <w:marLeft w:val="0"/>
      <w:marRight w:val="0"/>
      <w:marTop w:val="0"/>
      <w:marBottom w:val="0"/>
      <w:divBdr>
        <w:top w:val="none" w:sz="0" w:space="0" w:color="auto"/>
        <w:left w:val="none" w:sz="0" w:space="0" w:color="auto"/>
        <w:bottom w:val="none" w:sz="0" w:space="0" w:color="auto"/>
        <w:right w:val="none" w:sz="0" w:space="0" w:color="auto"/>
      </w:divBdr>
    </w:div>
    <w:div w:id="2020423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ov.wales/white-paper-securing-path-towards-adequate-housing-including-fair-rents-and-affordability"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data xmlns="http://www.objective.com/ecm/document/metadata/FF3C5B18883D4E21973B57C2EEED7FD1" version="1.0.0">
  <systemFields>
    <field name="Objective-Id">
      <value order="0">A55263788</value>
    </field>
    <field name="Objective-Title">
      <value order="0">Draft WMS - Adequate Housing and Fair Rents</value>
    </field>
    <field name="Objective-Description">
      <value order="0"/>
    </field>
    <field name="Objective-CreationStamp">
      <value order="0">2024-10-08T14:19:11Z</value>
    </field>
    <field name="Objective-IsApproved">
      <value order="0">false</value>
    </field>
    <field name="Objective-IsPublished">
      <value order="0">false</value>
    </field>
    <field name="Objective-DatePublished">
      <value order="0"/>
    </field>
    <field name="Objective-ModificationStamp">
      <value order="0">2024-10-22T14:04:54Z</value>
    </field>
    <field name="Objective-Owner">
      <value order="0">Hooker, James (LGHCCRA - Housing and Regeneration - Housing Policy)</value>
    </field>
    <field name="Objective-Path">
      <value order="0">Objective Global Folder:#Business File Plan:WG Organisational Groups:Post April 2024 - Local Government, Housing, Climate Change &amp; Rural Affairs:Local Government, Housing, Climate Change &amp; Rural Affairs (LGHCCRA) - Housing &amp; Regeneration - Housing Policy:1 - Save:Housing Strategy and Legislation:Housing &amp; Regeneration Government Business:Ministerial Advice and Briefings:2024 - Ministerial Advice and Briefings:Jayne Bryant - Cabinet Secretary for Housing and Local Government - Ministerial Briefings - Housing &amp; Regeneration - 2024</value>
    </field>
    <field name="Objective-Parent">
      <value order="0">Jayne Bryant - Cabinet Secretary for Housing and Local Government - Ministerial Briefings - Housing &amp; Regeneration - 2024</value>
    </field>
    <field name="Objective-State">
      <value order="0">Being Edited</value>
    </field>
    <field name="Objective-VersionId">
      <value order="0">vA100854008</value>
    </field>
    <field name="Objective-Version">
      <value order="0">15.1</value>
    </field>
    <field name="Objective-VersionNumber">
      <value order="0">17</value>
    </field>
    <field name="Objective-VersionComment">
      <value order="0"/>
    </field>
    <field name="Objective-FileNumber">
      <value order="0">qA2245500</value>
    </field>
    <field name="Objective-Classification">
      <value order="0">Official</value>
    </field>
    <field name="Objective-Caveats">
      <value order="0"/>
    </field>
  </systemFields>
  <catalogues>
    <catalogue name="Document Type Catalogue" type="type" ori="id:cA14">
      <field name="Objective-Date Acquired">
        <value order="0">2024-10-07T23:00:00Z</value>
      </field>
      <field name="Objective-Official Translation">
        <value order="0"/>
      </field>
      <field name="Objective-Connect Creator">
        <value order="0"/>
      </field>
    </catalogue>
  </catalogues>
</metadata>
</file>

<file path=customXml/itemProps1.xml><?xml version="1.0" encoding="utf-8"?>
<ds:datastoreItem xmlns:ds="http://schemas.openxmlformats.org/officeDocument/2006/customXml" ds:itemID="{5745109E-2DDF-40CB-AC2B-FF9B10C90820}">
  <ds:schemaRefs>
    <ds:schemaRef ds:uri="http://www.objective.com/ecm/document/metadata/FF3C5B18883D4E21973B57C2EEED7FD1"/>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622</Words>
  <Characters>3497</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Eich cyf</vt:lpstr>
    </vt:vector>
  </TitlesOfParts>
  <Company>COI Communications</Company>
  <LinksUpToDate>false</LinksUpToDate>
  <CharactersWithSpaces>4111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Eich cyf</dc:title>
  <dc:creator>burnsc</dc:creator>
  <cp:lastModifiedBy>Oxenham, James (FMG - Office of the First Minister - Cabinet Division)</cp:lastModifiedBy>
  <cp:revision>2</cp:revision>
  <cp:lastPrinted>2011-05-27T10:19:00Z</cp:lastPrinted>
  <dcterms:created xsi:type="dcterms:W3CDTF">2024-10-24T12:40:00Z</dcterms:created>
  <dcterms:modified xsi:type="dcterms:W3CDTF">2024-10-24T12:40:00Z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Operation">
    <vt:lpwstr>SavedAs</vt:lpwstr>
  </property>
  <property fmtid="{D5CDD505-2E9C-101B-9397-08002B2CF9AE}" pid="3" name="Objective-Id">
    <vt:lpwstr>A55263788</vt:lpwstr>
  </property>
  <property fmtid="{D5CDD505-2E9C-101B-9397-08002B2CF9AE}" pid="4" name="Objective-Title">
    <vt:lpwstr>Draft WMS - Adequate Housing and Fair Rents</vt:lpwstr>
  </property>
  <property fmtid="{D5CDD505-2E9C-101B-9397-08002B2CF9AE}" pid="5" name="Objective-Comment">
    <vt:lpwstr/>
  </property>
  <property fmtid="{D5CDD505-2E9C-101B-9397-08002B2CF9AE}" pid="6" name="Objective-CreationStamp">
    <vt:filetime>2024-10-08T14:19:11Z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2024-10-22T14:05:20Z</vt:filetime>
  </property>
  <property fmtid="{D5CDD505-2E9C-101B-9397-08002B2CF9AE}" pid="10" name="Objective-ModificationStamp">
    <vt:filetime>2024-10-22T14:05:20Z</vt:filetime>
  </property>
  <property fmtid="{D5CDD505-2E9C-101B-9397-08002B2CF9AE}" pid="11" name="Objective-Owner">
    <vt:lpwstr>Hooker, James (LGHCCRA - Housing and Regeneration - Housing Policy)</vt:lpwstr>
  </property>
  <property fmtid="{D5CDD505-2E9C-101B-9397-08002B2CF9AE}" pid="12" name="Objective-Path">
    <vt:lpwstr>Objective Global Folder:#Business File Plan:WG Organisational Groups:Post April 2024 - Local Government, Housing, Climate Change &amp; Rural Affairs:Local Government, Housing, Climate Change &amp; Rural Affairs (LGHCCRA) - Housing &amp; Regeneration - Housing Policy:1 - Save:Housing Strategy and Legislation:Housing &amp; Regeneration Government Business:Ministerial Advice and Briefings:2024 - Ministerial Advice and Briefings:Jayne Bryant - Cabinet Secretary for Housing and Local Government - Ministerial Briefings - Housing &amp; Regeneration - 2024:</vt:lpwstr>
  </property>
  <property fmtid="{D5CDD505-2E9C-101B-9397-08002B2CF9AE}" pid="13" name="Objective-Parent">
    <vt:lpwstr>Jayne Bryant - Cabinet Secretary for Housing and Local Government - Ministerial Briefings - Housing &amp; Regeneration - 2024</vt:lpwstr>
  </property>
  <property fmtid="{D5CDD505-2E9C-101B-9397-08002B2CF9AE}" pid="14" name="Objective-State">
    <vt:lpwstr>Published</vt:lpwstr>
  </property>
  <property fmtid="{D5CDD505-2E9C-101B-9397-08002B2CF9AE}" pid="15" name="Objective-Version">
    <vt:lpwstr>16.0</vt:lpwstr>
  </property>
  <property fmtid="{D5CDD505-2E9C-101B-9397-08002B2CF9AE}" pid="16" name="Objective-VersionNumber">
    <vt:r8>17</vt:r8>
  </property>
  <property fmtid="{D5CDD505-2E9C-101B-9397-08002B2CF9AE}" pid="17" name="Objective-VersionComment">
    <vt:lpwstr/>
  </property>
  <property fmtid="{D5CDD505-2E9C-101B-9397-08002B2CF9AE}" pid="18" name="Objective-FileNumber">
    <vt:lpwstr/>
  </property>
  <property fmtid="{D5CDD505-2E9C-101B-9397-08002B2CF9AE}" pid="19" name="Objective-Classification">
    <vt:lpwstr>[Inherited - Official]</vt:lpwstr>
  </property>
  <property fmtid="{D5CDD505-2E9C-101B-9397-08002B2CF9AE}" pid="20" name="Objective-Caveats">
    <vt:lpwstr/>
  </property>
  <property fmtid="{D5CDD505-2E9C-101B-9397-08002B2CF9AE}" pid="21" name="Objective-Language [system]">
    <vt:lpwstr>English (eng)</vt:lpwstr>
  </property>
  <property fmtid="{D5CDD505-2E9C-101B-9397-08002B2CF9AE}" pid="22" name="Objective-Date Acquired [system]">
    <vt:filetime>2018-01-09T00:00:00Z</vt:filetime>
  </property>
  <property fmtid="{D5CDD505-2E9C-101B-9397-08002B2CF9AE}" pid="23" name="Objective-What to Keep [system]">
    <vt:lpwstr>No</vt:lpwstr>
  </property>
  <property fmtid="{D5CDD505-2E9C-101B-9397-08002B2CF9AE}" pid="24" name="Objective-Official Translation [system]">
    <vt:lpwstr/>
  </property>
  <property fmtid="{D5CDD505-2E9C-101B-9397-08002B2CF9AE}" pid="25" name="Objective-Connect Creator [system]">
    <vt:lpwstr/>
  </property>
  <property fmtid="{D5CDD505-2E9C-101B-9397-08002B2CF9AE}" pid="26" name="Objective-Description">
    <vt:lpwstr/>
  </property>
  <property fmtid="{D5CDD505-2E9C-101B-9397-08002B2CF9AE}" pid="27" name="Objective-VersionId">
    <vt:lpwstr>vA100854008</vt:lpwstr>
  </property>
  <property fmtid="{D5CDD505-2E9C-101B-9397-08002B2CF9AE}" pid="28" name="Objective-Language">
    <vt:lpwstr>English (eng)</vt:lpwstr>
  </property>
  <property fmtid="{D5CDD505-2E9C-101B-9397-08002B2CF9AE}" pid="29" name="Objective-Date Acquired">
    <vt:filetime>2024-10-07T23:00:00Z</vt:filetime>
  </property>
  <property fmtid="{D5CDD505-2E9C-101B-9397-08002B2CF9AE}" pid="30" name="Objective-What to Keep">
    <vt:lpwstr>No</vt:lpwstr>
  </property>
  <property fmtid="{D5CDD505-2E9C-101B-9397-08002B2CF9AE}" pid="31" name="Objective-Official Translation">
    <vt:lpwstr/>
  </property>
  <property fmtid="{D5CDD505-2E9C-101B-9397-08002B2CF9AE}" pid="32" name="Objective-Connect Creator">
    <vt:lpwstr/>
  </property>
</Properties>
</file>