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F254" w14:textId="77777777" w:rsidR="001A39E2" w:rsidRDefault="001A39E2" w:rsidP="001A39E2">
      <w:pPr>
        <w:jc w:val="right"/>
        <w:rPr>
          <w:b/>
        </w:rPr>
      </w:pPr>
    </w:p>
    <w:p w14:paraId="6971F255"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971F271" wp14:editId="6971F27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97D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6971F256"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6971F257"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6971F25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71F259"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971F273" wp14:editId="6971F274">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01B7"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6971F25E" w14:textId="77777777" w:rsidTr="00B049B1">
        <w:tc>
          <w:tcPr>
            <w:tcW w:w="1383" w:type="dxa"/>
            <w:tcBorders>
              <w:top w:val="nil"/>
              <w:left w:val="nil"/>
              <w:bottom w:val="nil"/>
              <w:right w:val="nil"/>
            </w:tcBorders>
            <w:vAlign w:val="center"/>
          </w:tcPr>
          <w:p w14:paraId="6971F25A" w14:textId="77777777" w:rsidR="00EA5290" w:rsidRDefault="00EA5290" w:rsidP="00B049B1">
            <w:pPr>
              <w:spacing w:before="120" w:after="120"/>
              <w:rPr>
                <w:rFonts w:ascii="Arial" w:hAnsi="Arial" w:cs="Arial"/>
                <w:b/>
                <w:bCs/>
                <w:sz w:val="24"/>
                <w:szCs w:val="24"/>
              </w:rPr>
            </w:pPr>
          </w:p>
          <w:p w14:paraId="6971F25B"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971F25C" w14:textId="77777777" w:rsidR="00EA5290" w:rsidRPr="00670227" w:rsidRDefault="00EA5290" w:rsidP="00B049B1">
            <w:pPr>
              <w:spacing w:before="120" w:after="120"/>
              <w:rPr>
                <w:rFonts w:ascii="Arial" w:hAnsi="Arial" w:cs="Arial"/>
                <w:b/>
                <w:bCs/>
                <w:sz w:val="24"/>
                <w:szCs w:val="24"/>
              </w:rPr>
            </w:pPr>
          </w:p>
          <w:p w14:paraId="6971F25D" w14:textId="62F71738" w:rsidR="00EA5290" w:rsidRPr="00670227" w:rsidRDefault="00483473" w:rsidP="00483473">
            <w:pPr>
              <w:rPr>
                <w:rFonts w:ascii="Arial" w:hAnsi="Arial" w:cs="Arial"/>
                <w:b/>
                <w:bCs/>
                <w:sz w:val="24"/>
                <w:szCs w:val="24"/>
              </w:rPr>
            </w:pPr>
            <w:r w:rsidRPr="0046452A">
              <w:rPr>
                <w:rFonts w:ascii="Arial" w:hAnsi="Arial" w:cs="Arial"/>
                <w:b/>
                <w:bCs/>
                <w:sz w:val="24"/>
                <w:szCs w:val="24"/>
              </w:rPr>
              <w:t>Consolidated Annual Accounts for 2020-21 – Budget implications</w:t>
            </w:r>
          </w:p>
        </w:tc>
      </w:tr>
      <w:tr w:rsidR="00EA5290" w:rsidRPr="00A011A1" w14:paraId="6971F261" w14:textId="77777777" w:rsidTr="00B049B1">
        <w:tc>
          <w:tcPr>
            <w:tcW w:w="1383" w:type="dxa"/>
            <w:tcBorders>
              <w:top w:val="nil"/>
              <w:left w:val="nil"/>
              <w:bottom w:val="nil"/>
              <w:right w:val="nil"/>
            </w:tcBorders>
            <w:vAlign w:val="center"/>
          </w:tcPr>
          <w:p w14:paraId="6971F25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971F260" w14:textId="0538E224" w:rsidR="00EA5290" w:rsidRPr="00670227" w:rsidRDefault="00065155" w:rsidP="00B049B1">
            <w:pPr>
              <w:spacing w:before="120" w:after="120"/>
              <w:rPr>
                <w:rFonts w:ascii="Arial" w:hAnsi="Arial" w:cs="Arial"/>
                <w:b/>
                <w:bCs/>
                <w:sz w:val="24"/>
                <w:szCs w:val="24"/>
              </w:rPr>
            </w:pPr>
            <w:r>
              <w:rPr>
                <w:rFonts w:ascii="Arial" w:hAnsi="Arial" w:cs="Arial"/>
                <w:b/>
                <w:bCs/>
                <w:sz w:val="24"/>
                <w:szCs w:val="24"/>
              </w:rPr>
              <w:t xml:space="preserve">29 </w:t>
            </w:r>
            <w:r w:rsidR="00DB76B5">
              <w:rPr>
                <w:rFonts w:ascii="Arial" w:hAnsi="Arial" w:cs="Arial"/>
                <w:b/>
                <w:bCs/>
                <w:sz w:val="24"/>
                <w:szCs w:val="24"/>
              </w:rPr>
              <w:t>March 2023</w:t>
            </w:r>
          </w:p>
        </w:tc>
      </w:tr>
      <w:tr w:rsidR="00EA5290" w:rsidRPr="00A011A1" w14:paraId="6971F264" w14:textId="77777777" w:rsidTr="00B049B1">
        <w:tc>
          <w:tcPr>
            <w:tcW w:w="1383" w:type="dxa"/>
            <w:tcBorders>
              <w:top w:val="nil"/>
              <w:left w:val="nil"/>
              <w:bottom w:val="nil"/>
              <w:right w:val="nil"/>
            </w:tcBorders>
            <w:vAlign w:val="center"/>
          </w:tcPr>
          <w:p w14:paraId="6971F262"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6971F263" w14:textId="0B85D8EC" w:rsidR="00EA5290" w:rsidRPr="00670227" w:rsidRDefault="00E710D0" w:rsidP="001E53BF">
            <w:pPr>
              <w:spacing w:before="120" w:after="120"/>
              <w:rPr>
                <w:rFonts w:ascii="Arial" w:hAnsi="Arial" w:cs="Arial"/>
                <w:b/>
                <w:bCs/>
                <w:sz w:val="24"/>
                <w:szCs w:val="24"/>
              </w:rPr>
            </w:pPr>
            <w:r>
              <w:rPr>
                <w:rFonts w:ascii="Arial" w:hAnsi="Arial" w:cs="Arial"/>
                <w:b/>
                <w:bCs/>
                <w:sz w:val="24"/>
                <w:szCs w:val="24"/>
              </w:rPr>
              <w:t>Rebecca Evans MS, Minister for Finance and Local Government</w:t>
            </w:r>
          </w:p>
        </w:tc>
      </w:tr>
    </w:tbl>
    <w:p w14:paraId="6971F265" w14:textId="77777777" w:rsidR="00EA5290" w:rsidRPr="00A011A1" w:rsidRDefault="00EA5290" w:rsidP="00EA5290"/>
    <w:p w14:paraId="587ED295" w14:textId="77777777" w:rsidR="00483473" w:rsidRDefault="00483473" w:rsidP="00483473">
      <w:pPr>
        <w:rPr>
          <w:rFonts w:ascii="Arial" w:hAnsi="Arial" w:cs="Arial"/>
          <w:sz w:val="24"/>
          <w:szCs w:val="24"/>
        </w:rPr>
      </w:pPr>
    </w:p>
    <w:p w14:paraId="1461769F" w14:textId="77777777" w:rsidR="00483473" w:rsidRPr="0046452A" w:rsidRDefault="00483473" w:rsidP="00483473">
      <w:pPr>
        <w:rPr>
          <w:rFonts w:ascii="Arial" w:hAnsi="Arial" w:cs="Arial"/>
          <w:sz w:val="24"/>
          <w:szCs w:val="24"/>
        </w:rPr>
      </w:pPr>
      <w:r>
        <w:rPr>
          <w:rFonts w:ascii="Arial" w:hAnsi="Arial" w:cs="Arial"/>
          <w:sz w:val="24"/>
          <w:szCs w:val="24"/>
        </w:rPr>
        <w:t xml:space="preserve">There was a request during this week’s Business Statement for a statement from the Welsh Government on the </w:t>
      </w:r>
      <w:r w:rsidRPr="0046452A">
        <w:rPr>
          <w:rFonts w:ascii="Arial" w:hAnsi="Arial" w:cs="Arial"/>
          <w:sz w:val="24"/>
          <w:szCs w:val="24"/>
        </w:rPr>
        <w:t xml:space="preserve">Consolidated Annual Accounts for 2020-21 insofar as they relate to the </w:t>
      </w:r>
      <w:r>
        <w:rPr>
          <w:rFonts w:ascii="Arial" w:hAnsi="Arial" w:cs="Arial"/>
          <w:sz w:val="24"/>
          <w:szCs w:val="24"/>
        </w:rPr>
        <w:t xml:space="preserve">Welsh </w:t>
      </w:r>
      <w:r w:rsidRPr="0046452A">
        <w:rPr>
          <w:rFonts w:ascii="Arial" w:hAnsi="Arial" w:cs="Arial"/>
          <w:sz w:val="24"/>
          <w:szCs w:val="24"/>
        </w:rPr>
        <w:t xml:space="preserve">Budget. </w:t>
      </w:r>
    </w:p>
    <w:p w14:paraId="7A107917" w14:textId="77777777" w:rsidR="00483473" w:rsidRPr="0046452A" w:rsidRDefault="00483473" w:rsidP="00483473">
      <w:pPr>
        <w:rPr>
          <w:rFonts w:ascii="Arial" w:hAnsi="Arial" w:cs="Arial"/>
          <w:sz w:val="24"/>
          <w:szCs w:val="24"/>
        </w:rPr>
      </w:pPr>
    </w:p>
    <w:p w14:paraId="6502648F" w14:textId="77777777" w:rsidR="00483473" w:rsidRDefault="00483473" w:rsidP="00483473">
      <w:pPr>
        <w:rPr>
          <w:rFonts w:ascii="Arial" w:hAnsi="Arial" w:cs="Arial"/>
          <w:sz w:val="24"/>
          <w:szCs w:val="24"/>
        </w:rPr>
      </w:pPr>
      <w:r>
        <w:rPr>
          <w:rFonts w:ascii="Arial" w:hAnsi="Arial" w:cs="Arial"/>
          <w:sz w:val="24"/>
          <w:szCs w:val="24"/>
        </w:rPr>
        <w:t>On 5</w:t>
      </w:r>
      <w:r w:rsidRPr="0046452A">
        <w:rPr>
          <w:rFonts w:ascii="Arial" w:hAnsi="Arial" w:cs="Arial"/>
          <w:sz w:val="24"/>
          <w:szCs w:val="24"/>
          <w:vertAlign w:val="superscript"/>
        </w:rPr>
        <w:t>th</w:t>
      </w:r>
      <w:r>
        <w:rPr>
          <w:rFonts w:ascii="Arial" w:hAnsi="Arial" w:cs="Arial"/>
          <w:sz w:val="24"/>
          <w:szCs w:val="24"/>
        </w:rPr>
        <w:t xml:space="preserve"> August 2022, </w:t>
      </w:r>
      <w:r w:rsidRPr="0046452A">
        <w:rPr>
          <w:rFonts w:ascii="Arial" w:hAnsi="Arial" w:cs="Arial"/>
          <w:sz w:val="24"/>
          <w:szCs w:val="24"/>
        </w:rPr>
        <w:t>I provided the Finance Committee with a written report on the 2020-21 final outturn for the Welsh Government, set against spending plans approved in the Third Supplementary Budget 2020-21, in line with my commitment to good practice and transparenc</w:t>
      </w:r>
      <w:r>
        <w:rPr>
          <w:rFonts w:ascii="Arial" w:hAnsi="Arial" w:cs="Arial"/>
          <w:sz w:val="24"/>
          <w:szCs w:val="24"/>
        </w:rPr>
        <w:t>y</w:t>
      </w:r>
      <w:r w:rsidRPr="0046452A">
        <w:rPr>
          <w:rFonts w:ascii="Arial" w:hAnsi="Arial" w:cs="Arial"/>
          <w:sz w:val="24"/>
          <w:szCs w:val="24"/>
        </w:rPr>
        <w:t xml:space="preserve">. </w:t>
      </w:r>
    </w:p>
    <w:p w14:paraId="27D8AFDF" w14:textId="77777777" w:rsidR="00483473" w:rsidRDefault="00483473" w:rsidP="00483473">
      <w:pPr>
        <w:rPr>
          <w:rFonts w:ascii="Arial" w:hAnsi="Arial" w:cs="Arial"/>
          <w:sz w:val="24"/>
          <w:szCs w:val="24"/>
        </w:rPr>
      </w:pPr>
    </w:p>
    <w:p w14:paraId="3EDFC365" w14:textId="77777777" w:rsidR="00483473" w:rsidRDefault="00483473" w:rsidP="00483473">
      <w:pPr>
        <w:rPr>
          <w:rFonts w:ascii="Arial" w:hAnsi="Arial" w:cs="Arial"/>
          <w:sz w:val="24"/>
          <w:szCs w:val="24"/>
        </w:rPr>
      </w:pPr>
      <w:r>
        <w:rPr>
          <w:rFonts w:ascii="Arial" w:hAnsi="Arial" w:cs="Arial"/>
          <w:sz w:val="24"/>
          <w:szCs w:val="24"/>
        </w:rPr>
        <w:t>I have also set out the facts in the Chamber on at least two occasions, and I have done so in Finance Committee scrutiny. However, I am pleased to set out the facts one more time today.</w:t>
      </w:r>
    </w:p>
    <w:p w14:paraId="2957DB2D" w14:textId="77777777" w:rsidR="00483473" w:rsidRDefault="00483473" w:rsidP="00483473">
      <w:pPr>
        <w:rPr>
          <w:rFonts w:ascii="Arial" w:hAnsi="Arial" w:cs="Arial"/>
          <w:sz w:val="24"/>
          <w:szCs w:val="24"/>
        </w:rPr>
      </w:pPr>
    </w:p>
    <w:p w14:paraId="2A800CE3" w14:textId="77777777" w:rsidR="00483473" w:rsidRPr="0046452A" w:rsidRDefault="00483473" w:rsidP="00483473">
      <w:pPr>
        <w:rPr>
          <w:rFonts w:ascii="Arial" w:hAnsi="Arial" w:cs="Arial"/>
          <w:sz w:val="24"/>
          <w:szCs w:val="24"/>
        </w:rPr>
      </w:pPr>
      <w:r w:rsidRPr="0046452A">
        <w:rPr>
          <w:rFonts w:ascii="Arial" w:hAnsi="Arial" w:cs="Arial"/>
          <w:sz w:val="24"/>
          <w:szCs w:val="24"/>
        </w:rPr>
        <w:t xml:space="preserve">The pandemic and the funding made available for our response made 2020-21 an extraordinary year. Significant funding was provided to the Welsh Government by the UK Government </w:t>
      </w:r>
      <w:r w:rsidRPr="0046452A">
        <w:rPr>
          <w:rFonts w:ascii="Arial" w:hAnsi="Arial" w:cs="Arial"/>
          <w:b/>
          <w:bCs/>
          <w:sz w:val="24"/>
          <w:szCs w:val="24"/>
        </w:rPr>
        <w:t>very late in the 2020-21 financial year</w:t>
      </w:r>
      <w:r w:rsidRPr="0046452A">
        <w:rPr>
          <w:rFonts w:ascii="Arial" w:hAnsi="Arial" w:cs="Arial"/>
          <w:sz w:val="24"/>
          <w:szCs w:val="24"/>
        </w:rPr>
        <w:t>. To make the most effective use of this funding and secure best value for the taxpayer, we made decisions to maximise expenditure wherever possible, including bringing forward progress on our capital plans.</w:t>
      </w:r>
    </w:p>
    <w:p w14:paraId="0D7B3B82" w14:textId="77777777" w:rsidR="00483473" w:rsidRPr="0046452A" w:rsidRDefault="00483473" w:rsidP="00483473">
      <w:pPr>
        <w:rPr>
          <w:rFonts w:ascii="Arial" w:hAnsi="Arial" w:cs="Arial"/>
          <w:sz w:val="24"/>
          <w:szCs w:val="24"/>
        </w:rPr>
      </w:pPr>
    </w:p>
    <w:p w14:paraId="4BA691F0" w14:textId="77777777" w:rsidR="00483473" w:rsidRPr="0046452A" w:rsidRDefault="00483473" w:rsidP="00483473">
      <w:pPr>
        <w:rPr>
          <w:rFonts w:ascii="Arial" w:hAnsi="Arial" w:cs="Arial"/>
          <w:b/>
          <w:bCs/>
          <w:sz w:val="24"/>
          <w:szCs w:val="24"/>
        </w:rPr>
      </w:pPr>
      <w:r w:rsidRPr="0046452A">
        <w:rPr>
          <w:rFonts w:ascii="Arial" w:hAnsi="Arial" w:cs="Arial"/>
          <w:sz w:val="24"/>
          <w:szCs w:val="24"/>
        </w:rPr>
        <w:t xml:space="preserve">As a devolved government, </w:t>
      </w:r>
      <w:r w:rsidRPr="0046452A">
        <w:rPr>
          <w:rFonts w:ascii="Arial" w:hAnsi="Arial" w:cs="Arial"/>
          <w:b/>
          <w:bCs/>
          <w:sz w:val="24"/>
          <w:szCs w:val="24"/>
        </w:rPr>
        <w:t>we operated within the overall DEL budgetary control set by HM Treasury</w:t>
      </w:r>
      <w:r w:rsidRPr="0046452A">
        <w:rPr>
          <w:rFonts w:ascii="Arial" w:hAnsi="Arial" w:cs="Arial"/>
          <w:sz w:val="24"/>
          <w:szCs w:val="24"/>
        </w:rPr>
        <w:t xml:space="preserve"> and should have been allowed a reasonable level of flexibility in respect of the individual revenue and capital controls. </w:t>
      </w:r>
      <w:r w:rsidRPr="0046452A">
        <w:rPr>
          <w:rFonts w:ascii="Arial" w:hAnsi="Arial" w:cs="Arial"/>
          <w:b/>
          <w:bCs/>
          <w:sz w:val="24"/>
          <w:szCs w:val="24"/>
        </w:rPr>
        <w:t>Our decisions to maximise capital expenditure were made having regard for the rules within HM Treasury’s Consolidated Budgeting Guidance that revenue budgets can be switched to capital – a practice we have utilised in the past to manage the financial position.</w:t>
      </w:r>
    </w:p>
    <w:p w14:paraId="5039885E" w14:textId="77777777" w:rsidR="00483473" w:rsidRDefault="00483473" w:rsidP="00483473">
      <w:pPr>
        <w:rPr>
          <w:rFonts w:ascii="Arial" w:hAnsi="Arial" w:cs="Arial"/>
          <w:sz w:val="24"/>
          <w:szCs w:val="24"/>
        </w:rPr>
      </w:pPr>
    </w:p>
    <w:p w14:paraId="4A31525E" w14:textId="77777777" w:rsidR="00483473" w:rsidRPr="0046452A" w:rsidRDefault="00483473" w:rsidP="00483473">
      <w:pPr>
        <w:rPr>
          <w:rFonts w:ascii="Arial" w:hAnsi="Arial" w:cs="Arial"/>
          <w:sz w:val="24"/>
          <w:szCs w:val="24"/>
        </w:rPr>
      </w:pPr>
      <w:r w:rsidRPr="0046452A">
        <w:rPr>
          <w:rFonts w:ascii="Arial" w:hAnsi="Arial" w:cs="Arial"/>
          <w:sz w:val="24"/>
          <w:szCs w:val="24"/>
        </w:rPr>
        <w:t xml:space="preserve">Following a protracted exchange with the then Chief Secretary to the Treasury and HM Treasury officials, we were denied the flexibility to switch revenue to capital. This is </w:t>
      </w:r>
      <w:r w:rsidRPr="00032D6C">
        <w:rPr>
          <w:rFonts w:ascii="Arial" w:hAnsi="Arial" w:cs="Arial"/>
          <w:b/>
          <w:bCs/>
          <w:sz w:val="24"/>
          <w:szCs w:val="24"/>
        </w:rPr>
        <w:t xml:space="preserve">despite being given to understand that the revenue and capital imbalance could be managed </w:t>
      </w:r>
      <w:r w:rsidRPr="00032D6C">
        <w:rPr>
          <w:rFonts w:ascii="Arial" w:hAnsi="Arial" w:cs="Arial"/>
          <w:b/>
          <w:bCs/>
          <w:sz w:val="24"/>
          <w:szCs w:val="24"/>
        </w:rPr>
        <w:lastRenderedPageBreak/>
        <w:t>after the year-end via an outturn adjustment</w:t>
      </w:r>
      <w:r w:rsidRPr="0046452A">
        <w:rPr>
          <w:rFonts w:ascii="Arial" w:hAnsi="Arial" w:cs="Arial"/>
          <w:sz w:val="24"/>
          <w:szCs w:val="24"/>
        </w:rPr>
        <w:t>.</w:t>
      </w:r>
      <w:r>
        <w:rPr>
          <w:rFonts w:ascii="Arial" w:hAnsi="Arial" w:cs="Arial"/>
          <w:sz w:val="24"/>
          <w:szCs w:val="24"/>
        </w:rPr>
        <w:t xml:space="preserve"> As a result, funding was reclaimed by Treasury due to a </w:t>
      </w:r>
      <w:r w:rsidRPr="00032D6C">
        <w:rPr>
          <w:rFonts w:ascii="Arial" w:hAnsi="Arial" w:cs="Arial"/>
          <w:sz w:val="24"/>
          <w:szCs w:val="24"/>
        </w:rPr>
        <w:t>completely arbitrary application of the Consolidated Budgeting Guidance which d</w:t>
      </w:r>
      <w:r>
        <w:rPr>
          <w:rFonts w:ascii="Arial" w:hAnsi="Arial" w:cs="Arial"/>
          <w:sz w:val="24"/>
          <w:szCs w:val="24"/>
        </w:rPr>
        <w:t>id</w:t>
      </w:r>
      <w:r w:rsidRPr="00032D6C">
        <w:rPr>
          <w:rFonts w:ascii="Arial" w:hAnsi="Arial" w:cs="Arial"/>
          <w:sz w:val="24"/>
          <w:szCs w:val="24"/>
        </w:rPr>
        <w:t xml:space="preserve"> not fully recognise the arrangements agreed with devolved governments in their respective financial frameworks</w:t>
      </w:r>
      <w:r>
        <w:rPr>
          <w:rFonts w:ascii="Arial" w:hAnsi="Arial" w:cs="Arial"/>
          <w:sz w:val="24"/>
          <w:szCs w:val="24"/>
        </w:rPr>
        <w:t>.</w:t>
      </w:r>
    </w:p>
    <w:p w14:paraId="6131C048" w14:textId="77777777" w:rsidR="00483473" w:rsidRDefault="00483473" w:rsidP="00483473">
      <w:pPr>
        <w:rPr>
          <w:rFonts w:ascii="Arial" w:hAnsi="Arial" w:cs="Arial"/>
          <w:sz w:val="24"/>
          <w:szCs w:val="24"/>
        </w:rPr>
      </w:pPr>
    </w:p>
    <w:p w14:paraId="4CAA65B8" w14:textId="77777777" w:rsidR="00483473" w:rsidRDefault="00483473" w:rsidP="00483473">
      <w:pPr>
        <w:rPr>
          <w:rFonts w:ascii="Arial" w:hAnsi="Arial" w:cs="Arial"/>
          <w:sz w:val="24"/>
          <w:szCs w:val="24"/>
        </w:rPr>
      </w:pPr>
      <w:r w:rsidRPr="0046452A">
        <w:rPr>
          <w:rFonts w:ascii="Arial" w:hAnsi="Arial" w:cs="Arial"/>
          <w:sz w:val="24"/>
          <w:szCs w:val="24"/>
        </w:rPr>
        <w:t xml:space="preserve">The </w:t>
      </w:r>
      <w:r>
        <w:rPr>
          <w:rFonts w:ascii="Arial" w:hAnsi="Arial" w:cs="Arial"/>
          <w:sz w:val="24"/>
          <w:szCs w:val="24"/>
        </w:rPr>
        <w:t>situation should be seen in the wider UK context – a context which in my view goes some way to explaining Treasury’s approach:</w:t>
      </w:r>
    </w:p>
    <w:p w14:paraId="400D1C56" w14:textId="77777777" w:rsidR="00483473" w:rsidRDefault="00483473" w:rsidP="00483473">
      <w:pPr>
        <w:rPr>
          <w:rFonts w:ascii="Arial" w:hAnsi="Arial" w:cs="Arial"/>
          <w:sz w:val="24"/>
          <w:szCs w:val="24"/>
        </w:rPr>
      </w:pPr>
    </w:p>
    <w:p w14:paraId="5204D693" w14:textId="77777777" w:rsidR="00483473" w:rsidRPr="00D048D0" w:rsidRDefault="00483473" w:rsidP="00483473">
      <w:pPr>
        <w:pStyle w:val="ListParagraph"/>
        <w:numPr>
          <w:ilvl w:val="0"/>
          <w:numId w:val="7"/>
        </w:numPr>
        <w:rPr>
          <w:rFonts w:ascii="Arial" w:hAnsi="Arial" w:cs="Arial"/>
          <w:b/>
          <w:bCs/>
          <w:sz w:val="24"/>
          <w:szCs w:val="24"/>
        </w:rPr>
      </w:pPr>
      <w:r w:rsidRPr="00D048D0">
        <w:rPr>
          <w:rFonts w:ascii="Arial" w:hAnsi="Arial" w:cs="Arial"/>
          <w:b/>
          <w:bCs/>
          <w:sz w:val="24"/>
          <w:szCs w:val="24"/>
        </w:rPr>
        <w:t>The total underspend in 2020-21 by all UK government departments was £25bn.</w:t>
      </w:r>
    </w:p>
    <w:p w14:paraId="1EA89C3F" w14:textId="77777777" w:rsidR="00483473" w:rsidRPr="00D048D0" w:rsidRDefault="00483473" w:rsidP="00483473">
      <w:pPr>
        <w:pStyle w:val="ListParagraph"/>
        <w:numPr>
          <w:ilvl w:val="0"/>
          <w:numId w:val="7"/>
        </w:numPr>
        <w:rPr>
          <w:rFonts w:ascii="Arial" w:hAnsi="Arial" w:cs="Arial"/>
          <w:b/>
          <w:bCs/>
          <w:sz w:val="24"/>
          <w:szCs w:val="24"/>
        </w:rPr>
      </w:pPr>
      <w:r w:rsidRPr="00D048D0">
        <w:rPr>
          <w:rFonts w:ascii="Arial" w:hAnsi="Arial" w:cs="Arial"/>
          <w:b/>
          <w:bCs/>
          <w:sz w:val="24"/>
          <w:szCs w:val="24"/>
        </w:rPr>
        <w:t>The Department for Health and Social Care alone underspent by over 9%, returning £18.6bn to the Treasury.</w:t>
      </w:r>
    </w:p>
    <w:p w14:paraId="457EE45E" w14:textId="77777777" w:rsidR="00483473" w:rsidRPr="00D048D0" w:rsidRDefault="00483473" w:rsidP="00483473">
      <w:pPr>
        <w:pStyle w:val="ListParagraph"/>
        <w:numPr>
          <w:ilvl w:val="0"/>
          <w:numId w:val="7"/>
        </w:numPr>
        <w:rPr>
          <w:rFonts w:ascii="Arial" w:hAnsi="Arial" w:cs="Arial"/>
          <w:b/>
          <w:bCs/>
          <w:sz w:val="24"/>
          <w:szCs w:val="24"/>
        </w:rPr>
      </w:pPr>
      <w:r w:rsidRPr="00D048D0">
        <w:rPr>
          <w:rFonts w:ascii="Arial" w:hAnsi="Arial" w:cs="Arial"/>
          <w:b/>
          <w:bCs/>
          <w:sz w:val="24"/>
          <w:szCs w:val="24"/>
        </w:rPr>
        <w:t>Overall, UK departments returned almost 6% of their funding to the Treasury that year.</w:t>
      </w:r>
    </w:p>
    <w:p w14:paraId="300BCEEE" w14:textId="77777777" w:rsidR="00483473" w:rsidRPr="00D048D0" w:rsidRDefault="00483473" w:rsidP="00483473">
      <w:pPr>
        <w:pStyle w:val="ListParagraph"/>
        <w:numPr>
          <w:ilvl w:val="0"/>
          <w:numId w:val="7"/>
        </w:numPr>
        <w:rPr>
          <w:rFonts w:ascii="Arial" w:hAnsi="Arial" w:cs="Arial"/>
          <w:b/>
          <w:bCs/>
          <w:sz w:val="24"/>
          <w:szCs w:val="24"/>
        </w:rPr>
      </w:pPr>
      <w:r w:rsidRPr="00D048D0">
        <w:rPr>
          <w:rFonts w:ascii="Arial" w:hAnsi="Arial" w:cs="Arial"/>
          <w:b/>
          <w:bCs/>
          <w:sz w:val="24"/>
          <w:szCs w:val="24"/>
        </w:rPr>
        <w:t>In Wales, the figure returned represented only 1% of our available resources.</w:t>
      </w:r>
    </w:p>
    <w:p w14:paraId="500E3FB3" w14:textId="77777777" w:rsidR="00483473" w:rsidRDefault="00483473" w:rsidP="00483473">
      <w:pPr>
        <w:pStyle w:val="ListParagraph"/>
        <w:numPr>
          <w:ilvl w:val="0"/>
          <w:numId w:val="7"/>
        </w:numPr>
        <w:rPr>
          <w:rFonts w:ascii="Arial" w:hAnsi="Arial" w:cs="Arial"/>
          <w:sz w:val="24"/>
          <w:szCs w:val="24"/>
        </w:rPr>
      </w:pPr>
      <w:r w:rsidRPr="00D048D0">
        <w:rPr>
          <w:rFonts w:ascii="Arial" w:hAnsi="Arial" w:cs="Arial"/>
          <w:b/>
          <w:bCs/>
          <w:sz w:val="24"/>
          <w:szCs w:val="24"/>
        </w:rPr>
        <w:t xml:space="preserve">A Barnett share of the funding returned to Treasury by UK departments would have been well </w:t>
      </w:r>
      <w:proofErr w:type="gramStart"/>
      <w:r w:rsidRPr="00D048D0">
        <w:rPr>
          <w:rFonts w:ascii="Arial" w:hAnsi="Arial" w:cs="Arial"/>
          <w:b/>
          <w:bCs/>
          <w:sz w:val="24"/>
          <w:szCs w:val="24"/>
        </w:rPr>
        <w:t>in excess of</w:t>
      </w:r>
      <w:proofErr w:type="gramEnd"/>
      <w:r w:rsidRPr="00D048D0">
        <w:rPr>
          <w:rFonts w:ascii="Arial" w:hAnsi="Arial" w:cs="Arial"/>
          <w:b/>
          <w:bCs/>
          <w:sz w:val="24"/>
          <w:szCs w:val="24"/>
        </w:rPr>
        <w:t xml:space="preserve"> £1bn, rather than the much lower £155m (which would have been nothing had the revenue to capital swich been agreed).</w:t>
      </w:r>
    </w:p>
    <w:p w14:paraId="4DAE9B8E" w14:textId="77777777" w:rsidR="00483473" w:rsidRDefault="00483473" w:rsidP="00483473">
      <w:pPr>
        <w:pStyle w:val="ListParagraph"/>
        <w:rPr>
          <w:rFonts w:ascii="Arial" w:hAnsi="Arial" w:cs="Arial"/>
          <w:sz w:val="24"/>
          <w:szCs w:val="24"/>
        </w:rPr>
      </w:pPr>
    </w:p>
    <w:p w14:paraId="3E927525" w14:textId="77777777" w:rsidR="00483473" w:rsidRDefault="00483473" w:rsidP="00483473">
      <w:pPr>
        <w:rPr>
          <w:rFonts w:ascii="Arial" w:hAnsi="Arial" w:cs="Arial"/>
          <w:sz w:val="24"/>
          <w:szCs w:val="24"/>
        </w:rPr>
      </w:pPr>
    </w:p>
    <w:p w14:paraId="13A4EF20" w14:textId="77777777" w:rsidR="00483473" w:rsidRPr="00032D6C" w:rsidRDefault="00483473" w:rsidP="00483473">
      <w:pPr>
        <w:rPr>
          <w:rFonts w:ascii="Arial" w:hAnsi="Arial" w:cs="Arial"/>
          <w:sz w:val="24"/>
          <w:szCs w:val="24"/>
        </w:rPr>
      </w:pPr>
      <w:r>
        <w:rPr>
          <w:rFonts w:ascii="Arial" w:hAnsi="Arial" w:cs="Arial"/>
          <w:sz w:val="24"/>
          <w:szCs w:val="24"/>
        </w:rPr>
        <w:t xml:space="preserve">The Welsh </w:t>
      </w:r>
      <w:r w:rsidRPr="00032D6C">
        <w:rPr>
          <w:rFonts w:ascii="Arial" w:hAnsi="Arial" w:cs="Arial"/>
          <w:sz w:val="24"/>
          <w:szCs w:val="24"/>
        </w:rPr>
        <w:t>Government</w:t>
      </w:r>
      <w:r>
        <w:rPr>
          <w:rFonts w:ascii="Arial" w:hAnsi="Arial" w:cs="Arial"/>
          <w:sz w:val="24"/>
          <w:szCs w:val="24"/>
        </w:rPr>
        <w:t xml:space="preserve"> has a </w:t>
      </w:r>
      <w:r w:rsidRPr="00D048D0">
        <w:rPr>
          <w:rFonts w:ascii="Arial" w:hAnsi="Arial" w:cs="Arial"/>
          <w:b/>
          <w:bCs/>
          <w:sz w:val="24"/>
          <w:szCs w:val="24"/>
        </w:rPr>
        <w:t>long record of being amongst the best UK departments and devolved governments in terms of utilising our budget</w:t>
      </w:r>
      <w:r w:rsidRPr="00032D6C">
        <w:rPr>
          <w:rFonts w:ascii="Arial" w:hAnsi="Arial" w:cs="Arial"/>
          <w:sz w:val="24"/>
          <w:szCs w:val="24"/>
        </w:rPr>
        <w:t>.</w:t>
      </w:r>
      <w:r>
        <w:rPr>
          <w:rFonts w:ascii="Arial" w:hAnsi="Arial" w:cs="Arial"/>
          <w:sz w:val="24"/>
          <w:szCs w:val="24"/>
        </w:rPr>
        <w:t xml:space="preserve"> This remained the case in 2020-21. Our better management of public money meant that we were able to do more in Wales to support people and businesses through the pandemic – such as providing businesses here with a more generous package of </w:t>
      </w:r>
      <w:proofErr w:type="gramStart"/>
      <w:r>
        <w:rPr>
          <w:rFonts w:ascii="Arial" w:hAnsi="Arial" w:cs="Arial"/>
          <w:sz w:val="24"/>
          <w:szCs w:val="24"/>
        </w:rPr>
        <w:t>support, and</w:t>
      </w:r>
      <w:proofErr w:type="gramEnd"/>
      <w:r>
        <w:rPr>
          <w:rFonts w:ascii="Arial" w:hAnsi="Arial" w:cs="Arial"/>
          <w:sz w:val="24"/>
          <w:szCs w:val="24"/>
        </w:rPr>
        <w:t xml:space="preserve"> providing free school meals to families throughout the school breaks, for example.</w:t>
      </w:r>
    </w:p>
    <w:p w14:paraId="39765A92" w14:textId="77777777" w:rsidR="00483473" w:rsidRPr="00202894" w:rsidRDefault="00483473" w:rsidP="00483473">
      <w:pPr>
        <w:rPr>
          <w:rFonts w:ascii="Arial" w:hAnsi="Arial" w:cs="Arial"/>
          <w:sz w:val="24"/>
          <w:szCs w:val="24"/>
        </w:rPr>
      </w:pPr>
    </w:p>
    <w:p w14:paraId="32415B88" w14:textId="6244E094" w:rsidR="00FE00DF" w:rsidRDefault="00FE00DF" w:rsidP="00B30BBA">
      <w:pPr>
        <w:rPr>
          <w:rFonts w:ascii="Arial" w:hAnsi="Arial" w:cs="Arial"/>
          <w:sz w:val="24"/>
          <w:szCs w:val="24"/>
        </w:rPr>
      </w:pPr>
    </w:p>
    <w:sectPr w:rsidR="00FE00DF" w:rsidSect="001A39E2">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6D82" w14:textId="77777777" w:rsidR="00592F3C" w:rsidRDefault="00592F3C">
      <w:r>
        <w:separator/>
      </w:r>
    </w:p>
  </w:endnote>
  <w:endnote w:type="continuationSeparator" w:id="0">
    <w:p w14:paraId="4355D0BE" w14:textId="77777777" w:rsidR="00592F3C" w:rsidRDefault="0059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F279"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71F27A"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F27B" w14:textId="54729D72"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072A">
      <w:rPr>
        <w:rStyle w:val="PageNumber"/>
        <w:noProof/>
      </w:rPr>
      <w:t>2</w:t>
    </w:r>
    <w:r>
      <w:rPr>
        <w:rStyle w:val="PageNumber"/>
      </w:rPr>
      <w:fldChar w:fldCharType="end"/>
    </w:r>
  </w:p>
  <w:p w14:paraId="6971F27C"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F280"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6971F281"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AB1CD" w14:textId="77777777" w:rsidR="00592F3C" w:rsidRDefault="00592F3C">
      <w:r>
        <w:separator/>
      </w:r>
    </w:p>
  </w:footnote>
  <w:footnote w:type="continuationSeparator" w:id="0">
    <w:p w14:paraId="28D86E3F" w14:textId="77777777" w:rsidR="00592F3C" w:rsidRDefault="00592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F27D" w14:textId="77777777" w:rsidR="00AE064D" w:rsidRDefault="000C5E9B">
    <w:r>
      <w:rPr>
        <w:noProof/>
        <w:lang w:eastAsia="en-GB"/>
      </w:rPr>
      <w:drawing>
        <wp:anchor distT="0" distB="0" distL="114300" distR="114300" simplePos="0" relativeHeight="251657728" behindDoc="1" locked="0" layoutInCell="1" allowOverlap="1" wp14:anchorId="6971F282" wp14:editId="6971F283">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971F27E" w14:textId="77777777" w:rsidR="00DD4B82" w:rsidRDefault="00DD4B82">
    <w:pPr>
      <w:pStyle w:val="Header"/>
    </w:pPr>
  </w:p>
  <w:p w14:paraId="6971F27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492"/>
    <w:multiLevelType w:val="hybridMultilevel"/>
    <w:tmpl w:val="2D62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012FF"/>
    <w:multiLevelType w:val="hybridMultilevel"/>
    <w:tmpl w:val="FBFC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B7DA8"/>
    <w:multiLevelType w:val="hybridMultilevel"/>
    <w:tmpl w:val="1D6E6D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5600A"/>
    <w:multiLevelType w:val="hybridMultilevel"/>
    <w:tmpl w:val="60B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CA5D85"/>
    <w:multiLevelType w:val="multilevel"/>
    <w:tmpl w:val="08E8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3A0B58"/>
    <w:multiLevelType w:val="hybridMultilevel"/>
    <w:tmpl w:val="D5747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519502">
    <w:abstractNumId w:val="3"/>
  </w:num>
  <w:num w:numId="2" w16cid:durableId="1769543587">
    <w:abstractNumId w:val="6"/>
  </w:num>
  <w:num w:numId="3" w16cid:durableId="1529442544">
    <w:abstractNumId w:val="2"/>
  </w:num>
  <w:num w:numId="4" w16cid:durableId="1261521350">
    <w:abstractNumId w:val="5"/>
  </w:num>
  <w:num w:numId="5" w16cid:durableId="33581020">
    <w:abstractNumId w:val="4"/>
  </w:num>
  <w:num w:numId="6" w16cid:durableId="693729848">
    <w:abstractNumId w:val="0"/>
  </w:num>
  <w:num w:numId="7" w16cid:durableId="718821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26DA"/>
    <w:rsid w:val="000035A5"/>
    <w:rsid w:val="00015D30"/>
    <w:rsid w:val="00023B69"/>
    <w:rsid w:val="00023BFB"/>
    <w:rsid w:val="00033541"/>
    <w:rsid w:val="000346F3"/>
    <w:rsid w:val="00036369"/>
    <w:rsid w:val="000479F0"/>
    <w:rsid w:val="000516D9"/>
    <w:rsid w:val="000562E8"/>
    <w:rsid w:val="00065155"/>
    <w:rsid w:val="0006774B"/>
    <w:rsid w:val="000707E6"/>
    <w:rsid w:val="00082B81"/>
    <w:rsid w:val="00084BC7"/>
    <w:rsid w:val="00090C3D"/>
    <w:rsid w:val="00097118"/>
    <w:rsid w:val="000A13CD"/>
    <w:rsid w:val="000B0868"/>
    <w:rsid w:val="000B57FD"/>
    <w:rsid w:val="000C3A52"/>
    <w:rsid w:val="000C53DB"/>
    <w:rsid w:val="000C5E9B"/>
    <w:rsid w:val="000D03C3"/>
    <w:rsid w:val="000E55BF"/>
    <w:rsid w:val="000E6495"/>
    <w:rsid w:val="000E7039"/>
    <w:rsid w:val="000F3409"/>
    <w:rsid w:val="00131077"/>
    <w:rsid w:val="00134918"/>
    <w:rsid w:val="00142517"/>
    <w:rsid w:val="001460B1"/>
    <w:rsid w:val="00151F6E"/>
    <w:rsid w:val="001646DA"/>
    <w:rsid w:val="0017102C"/>
    <w:rsid w:val="00171AC0"/>
    <w:rsid w:val="001A007F"/>
    <w:rsid w:val="001A327E"/>
    <w:rsid w:val="001A39A4"/>
    <w:rsid w:val="001A39E2"/>
    <w:rsid w:val="001A6AF1"/>
    <w:rsid w:val="001B027C"/>
    <w:rsid w:val="001B288D"/>
    <w:rsid w:val="001C06C7"/>
    <w:rsid w:val="001C532F"/>
    <w:rsid w:val="001E53BF"/>
    <w:rsid w:val="0020431D"/>
    <w:rsid w:val="00214B25"/>
    <w:rsid w:val="00216FBF"/>
    <w:rsid w:val="002222F9"/>
    <w:rsid w:val="0022367A"/>
    <w:rsid w:val="00223AE9"/>
    <w:rsid w:val="00223E62"/>
    <w:rsid w:val="00240ED3"/>
    <w:rsid w:val="002517A2"/>
    <w:rsid w:val="0025373E"/>
    <w:rsid w:val="002662F1"/>
    <w:rsid w:val="0026749B"/>
    <w:rsid w:val="00271CC6"/>
    <w:rsid w:val="00274F08"/>
    <w:rsid w:val="00276491"/>
    <w:rsid w:val="002910EE"/>
    <w:rsid w:val="00293999"/>
    <w:rsid w:val="0029667A"/>
    <w:rsid w:val="002A24A7"/>
    <w:rsid w:val="002A5310"/>
    <w:rsid w:val="002A6958"/>
    <w:rsid w:val="002B013B"/>
    <w:rsid w:val="002C11A2"/>
    <w:rsid w:val="002C57B6"/>
    <w:rsid w:val="002C68FB"/>
    <w:rsid w:val="002E1894"/>
    <w:rsid w:val="002E2521"/>
    <w:rsid w:val="002F0EB9"/>
    <w:rsid w:val="002F53A9"/>
    <w:rsid w:val="0031338F"/>
    <w:rsid w:val="00314E36"/>
    <w:rsid w:val="003220C1"/>
    <w:rsid w:val="0033177B"/>
    <w:rsid w:val="00333CED"/>
    <w:rsid w:val="003340DB"/>
    <w:rsid w:val="00341B34"/>
    <w:rsid w:val="00356D7B"/>
    <w:rsid w:val="00357893"/>
    <w:rsid w:val="00357D7C"/>
    <w:rsid w:val="003670C1"/>
    <w:rsid w:val="00370471"/>
    <w:rsid w:val="00383445"/>
    <w:rsid w:val="00391044"/>
    <w:rsid w:val="00391AB2"/>
    <w:rsid w:val="00394D88"/>
    <w:rsid w:val="0039536C"/>
    <w:rsid w:val="00395633"/>
    <w:rsid w:val="003A3323"/>
    <w:rsid w:val="003A366F"/>
    <w:rsid w:val="003A7E0A"/>
    <w:rsid w:val="003B1503"/>
    <w:rsid w:val="003B3D64"/>
    <w:rsid w:val="003C0994"/>
    <w:rsid w:val="003C5133"/>
    <w:rsid w:val="003C6D25"/>
    <w:rsid w:val="003D4367"/>
    <w:rsid w:val="003E2783"/>
    <w:rsid w:val="003E4968"/>
    <w:rsid w:val="003E793E"/>
    <w:rsid w:val="003F2B72"/>
    <w:rsid w:val="00412673"/>
    <w:rsid w:val="00420E33"/>
    <w:rsid w:val="0043001B"/>
    <w:rsid w:val="0043031D"/>
    <w:rsid w:val="00434A67"/>
    <w:rsid w:val="00437AF4"/>
    <w:rsid w:val="00451A33"/>
    <w:rsid w:val="00453C76"/>
    <w:rsid w:val="0046757C"/>
    <w:rsid w:val="00483473"/>
    <w:rsid w:val="00490B43"/>
    <w:rsid w:val="004A1888"/>
    <w:rsid w:val="004A32CF"/>
    <w:rsid w:val="004A4200"/>
    <w:rsid w:val="004B3095"/>
    <w:rsid w:val="004C0A67"/>
    <w:rsid w:val="004C634C"/>
    <w:rsid w:val="004C766F"/>
    <w:rsid w:val="004D32AE"/>
    <w:rsid w:val="004F02C3"/>
    <w:rsid w:val="004F67C3"/>
    <w:rsid w:val="004F6B98"/>
    <w:rsid w:val="00503BD3"/>
    <w:rsid w:val="00510D4E"/>
    <w:rsid w:val="0052135A"/>
    <w:rsid w:val="005236C7"/>
    <w:rsid w:val="00525A13"/>
    <w:rsid w:val="00545AC7"/>
    <w:rsid w:val="005518A6"/>
    <w:rsid w:val="00551A42"/>
    <w:rsid w:val="00560F1F"/>
    <w:rsid w:val="00563911"/>
    <w:rsid w:val="00564BEF"/>
    <w:rsid w:val="0056704B"/>
    <w:rsid w:val="00574BB3"/>
    <w:rsid w:val="00587FF4"/>
    <w:rsid w:val="00592F3C"/>
    <w:rsid w:val="005A22E2"/>
    <w:rsid w:val="005B030B"/>
    <w:rsid w:val="005C0C99"/>
    <w:rsid w:val="005D2A41"/>
    <w:rsid w:val="005D7663"/>
    <w:rsid w:val="005F1659"/>
    <w:rsid w:val="005F2CA3"/>
    <w:rsid w:val="005F4037"/>
    <w:rsid w:val="00603548"/>
    <w:rsid w:val="00610989"/>
    <w:rsid w:val="00612E9C"/>
    <w:rsid w:val="00642BB3"/>
    <w:rsid w:val="00654C0A"/>
    <w:rsid w:val="006563A3"/>
    <w:rsid w:val="00656C91"/>
    <w:rsid w:val="006633C7"/>
    <w:rsid w:val="00663F04"/>
    <w:rsid w:val="00667D7F"/>
    <w:rsid w:val="00670227"/>
    <w:rsid w:val="006703DA"/>
    <w:rsid w:val="00673D6D"/>
    <w:rsid w:val="00674757"/>
    <w:rsid w:val="00677217"/>
    <w:rsid w:val="006814BD"/>
    <w:rsid w:val="00685A4C"/>
    <w:rsid w:val="0069133F"/>
    <w:rsid w:val="0069274A"/>
    <w:rsid w:val="00695B81"/>
    <w:rsid w:val="006A72C8"/>
    <w:rsid w:val="006B168B"/>
    <w:rsid w:val="006B340E"/>
    <w:rsid w:val="006B461D"/>
    <w:rsid w:val="006B4ED0"/>
    <w:rsid w:val="006B712C"/>
    <w:rsid w:val="006C151D"/>
    <w:rsid w:val="006E0A2C"/>
    <w:rsid w:val="006E18E0"/>
    <w:rsid w:val="006E44E8"/>
    <w:rsid w:val="006E57C1"/>
    <w:rsid w:val="006F7C67"/>
    <w:rsid w:val="00703993"/>
    <w:rsid w:val="007177FD"/>
    <w:rsid w:val="00730C35"/>
    <w:rsid w:val="0073380E"/>
    <w:rsid w:val="0073771F"/>
    <w:rsid w:val="00743B79"/>
    <w:rsid w:val="007523BC"/>
    <w:rsid w:val="00752C48"/>
    <w:rsid w:val="007533BC"/>
    <w:rsid w:val="00757A05"/>
    <w:rsid w:val="0077072A"/>
    <w:rsid w:val="00784796"/>
    <w:rsid w:val="0079250B"/>
    <w:rsid w:val="007940F5"/>
    <w:rsid w:val="007A05FB"/>
    <w:rsid w:val="007A55C6"/>
    <w:rsid w:val="007B5260"/>
    <w:rsid w:val="007C139E"/>
    <w:rsid w:val="007C24E7"/>
    <w:rsid w:val="007C653F"/>
    <w:rsid w:val="007C7F67"/>
    <w:rsid w:val="007D1402"/>
    <w:rsid w:val="007D2E47"/>
    <w:rsid w:val="007E4BA8"/>
    <w:rsid w:val="007E5BA7"/>
    <w:rsid w:val="007F5E64"/>
    <w:rsid w:val="00800FA0"/>
    <w:rsid w:val="008062F3"/>
    <w:rsid w:val="00807BF7"/>
    <w:rsid w:val="00812370"/>
    <w:rsid w:val="0081300B"/>
    <w:rsid w:val="00814281"/>
    <w:rsid w:val="0082411A"/>
    <w:rsid w:val="00841628"/>
    <w:rsid w:val="008428E9"/>
    <w:rsid w:val="00846160"/>
    <w:rsid w:val="0085692B"/>
    <w:rsid w:val="00866F61"/>
    <w:rsid w:val="00877BD2"/>
    <w:rsid w:val="008834FF"/>
    <w:rsid w:val="0088457F"/>
    <w:rsid w:val="008A6A55"/>
    <w:rsid w:val="008B7927"/>
    <w:rsid w:val="008C5FA4"/>
    <w:rsid w:val="008D0433"/>
    <w:rsid w:val="008D0EDE"/>
    <w:rsid w:val="008D1E0B"/>
    <w:rsid w:val="008D27B8"/>
    <w:rsid w:val="008D40E5"/>
    <w:rsid w:val="008E4368"/>
    <w:rsid w:val="008F0499"/>
    <w:rsid w:val="008F0CC6"/>
    <w:rsid w:val="008F789E"/>
    <w:rsid w:val="00905771"/>
    <w:rsid w:val="009129E5"/>
    <w:rsid w:val="00916EE4"/>
    <w:rsid w:val="00921A64"/>
    <w:rsid w:val="00924C55"/>
    <w:rsid w:val="0093591E"/>
    <w:rsid w:val="0093637F"/>
    <w:rsid w:val="00951037"/>
    <w:rsid w:val="00952038"/>
    <w:rsid w:val="00953A46"/>
    <w:rsid w:val="00967473"/>
    <w:rsid w:val="009712BC"/>
    <w:rsid w:val="00973090"/>
    <w:rsid w:val="009774DC"/>
    <w:rsid w:val="009953A9"/>
    <w:rsid w:val="00995EEC"/>
    <w:rsid w:val="009C2873"/>
    <w:rsid w:val="009C35BE"/>
    <w:rsid w:val="009D01D1"/>
    <w:rsid w:val="009D26D8"/>
    <w:rsid w:val="009E46A2"/>
    <w:rsid w:val="009E4974"/>
    <w:rsid w:val="009E650E"/>
    <w:rsid w:val="009F06C3"/>
    <w:rsid w:val="009F2EEE"/>
    <w:rsid w:val="009F7B69"/>
    <w:rsid w:val="00A002EF"/>
    <w:rsid w:val="00A204C9"/>
    <w:rsid w:val="00A23742"/>
    <w:rsid w:val="00A32393"/>
    <w:rsid w:val="00A3247B"/>
    <w:rsid w:val="00A32B08"/>
    <w:rsid w:val="00A35F87"/>
    <w:rsid w:val="00A429F2"/>
    <w:rsid w:val="00A467F2"/>
    <w:rsid w:val="00A544F0"/>
    <w:rsid w:val="00A61DF7"/>
    <w:rsid w:val="00A65C12"/>
    <w:rsid w:val="00A70E1E"/>
    <w:rsid w:val="00A72CF3"/>
    <w:rsid w:val="00A8082F"/>
    <w:rsid w:val="00A81988"/>
    <w:rsid w:val="00A82A45"/>
    <w:rsid w:val="00A845A9"/>
    <w:rsid w:val="00A84A72"/>
    <w:rsid w:val="00A86958"/>
    <w:rsid w:val="00A879B2"/>
    <w:rsid w:val="00A93577"/>
    <w:rsid w:val="00AA2B40"/>
    <w:rsid w:val="00AA5651"/>
    <w:rsid w:val="00AA5848"/>
    <w:rsid w:val="00AA7750"/>
    <w:rsid w:val="00AB529D"/>
    <w:rsid w:val="00AC725A"/>
    <w:rsid w:val="00AC7BE3"/>
    <w:rsid w:val="00AD2744"/>
    <w:rsid w:val="00AD33B1"/>
    <w:rsid w:val="00AD65F1"/>
    <w:rsid w:val="00AE064D"/>
    <w:rsid w:val="00AE4A76"/>
    <w:rsid w:val="00AF056B"/>
    <w:rsid w:val="00AF49B6"/>
    <w:rsid w:val="00B049B1"/>
    <w:rsid w:val="00B05D0F"/>
    <w:rsid w:val="00B239BA"/>
    <w:rsid w:val="00B249AE"/>
    <w:rsid w:val="00B30BBA"/>
    <w:rsid w:val="00B337B5"/>
    <w:rsid w:val="00B468BB"/>
    <w:rsid w:val="00B6133F"/>
    <w:rsid w:val="00B622DC"/>
    <w:rsid w:val="00B81F17"/>
    <w:rsid w:val="00B82996"/>
    <w:rsid w:val="00B9135B"/>
    <w:rsid w:val="00BA182B"/>
    <w:rsid w:val="00BB11D7"/>
    <w:rsid w:val="00BD6BB5"/>
    <w:rsid w:val="00BE3A2A"/>
    <w:rsid w:val="00BE44F0"/>
    <w:rsid w:val="00BF0B46"/>
    <w:rsid w:val="00C02BEB"/>
    <w:rsid w:val="00C413E9"/>
    <w:rsid w:val="00C42BC7"/>
    <w:rsid w:val="00C43B4A"/>
    <w:rsid w:val="00C528C1"/>
    <w:rsid w:val="00C55C89"/>
    <w:rsid w:val="00C61142"/>
    <w:rsid w:val="00C64FA5"/>
    <w:rsid w:val="00C72BA8"/>
    <w:rsid w:val="00C81D3B"/>
    <w:rsid w:val="00C84A12"/>
    <w:rsid w:val="00C9175D"/>
    <w:rsid w:val="00C91B7E"/>
    <w:rsid w:val="00C93A3C"/>
    <w:rsid w:val="00CA2671"/>
    <w:rsid w:val="00CA6CAF"/>
    <w:rsid w:val="00CB5C8D"/>
    <w:rsid w:val="00CC0B09"/>
    <w:rsid w:val="00CC5BBA"/>
    <w:rsid w:val="00CD2BBF"/>
    <w:rsid w:val="00CD52D2"/>
    <w:rsid w:val="00CE14C2"/>
    <w:rsid w:val="00CF3DC5"/>
    <w:rsid w:val="00CF76FC"/>
    <w:rsid w:val="00D017E2"/>
    <w:rsid w:val="00D1572A"/>
    <w:rsid w:val="00D166A8"/>
    <w:rsid w:val="00D16D97"/>
    <w:rsid w:val="00D27F42"/>
    <w:rsid w:val="00D31D56"/>
    <w:rsid w:val="00D50903"/>
    <w:rsid w:val="00D612A1"/>
    <w:rsid w:val="00D806E2"/>
    <w:rsid w:val="00D83F2A"/>
    <w:rsid w:val="00D84713"/>
    <w:rsid w:val="00DB71B2"/>
    <w:rsid w:val="00DB76B5"/>
    <w:rsid w:val="00DC7DF1"/>
    <w:rsid w:val="00DD3555"/>
    <w:rsid w:val="00DD4B82"/>
    <w:rsid w:val="00E1556F"/>
    <w:rsid w:val="00E3419E"/>
    <w:rsid w:val="00E36ED1"/>
    <w:rsid w:val="00E41043"/>
    <w:rsid w:val="00E4376E"/>
    <w:rsid w:val="00E4496F"/>
    <w:rsid w:val="00E47B1A"/>
    <w:rsid w:val="00E502CC"/>
    <w:rsid w:val="00E631B1"/>
    <w:rsid w:val="00E635EC"/>
    <w:rsid w:val="00E710D0"/>
    <w:rsid w:val="00E74885"/>
    <w:rsid w:val="00EA5290"/>
    <w:rsid w:val="00EB248F"/>
    <w:rsid w:val="00EB5F93"/>
    <w:rsid w:val="00EC0568"/>
    <w:rsid w:val="00EE09ED"/>
    <w:rsid w:val="00EE721A"/>
    <w:rsid w:val="00EE783C"/>
    <w:rsid w:val="00EF4D07"/>
    <w:rsid w:val="00F0272E"/>
    <w:rsid w:val="00F1712D"/>
    <w:rsid w:val="00F17C27"/>
    <w:rsid w:val="00F2438B"/>
    <w:rsid w:val="00F26A75"/>
    <w:rsid w:val="00F36B7B"/>
    <w:rsid w:val="00F45497"/>
    <w:rsid w:val="00F46B2C"/>
    <w:rsid w:val="00F52BB7"/>
    <w:rsid w:val="00F62B94"/>
    <w:rsid w:val="00F64B95"/>
    <w:rsid w:val="00F66591"/>
    <w:rsid w:val="00F7495A"/>
    <w:rsid w:val="00F81025"/>
    <w:rsid w:val="00F815BA"/>
    <w:rsid w:val="00F81C33"/>
    <w:rsid w:val="00F8240E"/>
    <w:rsid w:val="00F91286"/>
    <w:rsid w:val="00F923C2"/>
    <w:rsid w:val="00F97613"/>
    <w:rsid w:val="00FB0A4A"/>
    <w:rsid w:val="00FB4F9B"/>
    <w:rsid w:val="00FC0228"/>
    <w:rsid w:val="00FC2B31"/>
    <w:rsid w:val="00FC2C9D"/>
    <w:rsid w:val="00FC489C"/>
    <w:rsid w:val="00FE00DF"/>
    <w:rsid w:val="00FE0155"/>
    <w:rsid w:val="00FE6E4C"/>
    <w:rsid w:val="00FF0966"/>
    <w:rsid w:val="00FF1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1F254"/>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link w:val="DefaultChar"/>
    <w:rsid w:val="00216FBF"/>
    <w:pPr>
      <w:autoSpaceDE w:val="0"/>
      <w:autoSpaceDN w:val="0"/>
      <w:adjustRightInd w:val="0"/>
    </w:pPr>
    <w:rPr>
      <w:rFonts w:ascii="Arial" w:hAnsi="Arial" w:cs="Arial"/>
      <w:color w:val="000000"/>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E74885"/>
    <w:rPr>
      <w:rFonts w:ascii="TradeGothic" w:hAnsi="TradeGothic"/>
      <w:sz w:val="22"/>
      <w:lang w:eastAsia="en-US"/>
    </w:rPr>
  </w:style>
  <w:style w:type="paragraph" w:styleId="Revision">
    <w:name w:val="Revision"/>
    <w:hidden/>
    <w:uiPriority w:val="99"/>
    <w:semiHidden/>
    <w:rsid w:val="0088457F"/>
    <w:rPr>
      <w:rFonts w:ascii="TradeGothic" w:hAnsi="TradeGothic"/>
      <w:sz w:val="22"/>
      <w:lang w:eastAsia="en-US"/>
    </w:rPr>
  </w:style>
  <w:style w:type="character" w:styleId="CommentReference">
    <w:name w:val="annotation reference"/>
    <w:basedOn w:val="DefaultParagraphFont"/>
    <w:semiHidden/>
    <w:unhideWhenUsed/>
    <w:rsid w:val="0088457F"/>
    <w:rPr>
      <w:sz w:val="16"/>
      <w:szCs w:val="16"/>
    </w:rPr>
  </w:style>
  <w:style w:type="paragraph" w:styleId="CommentText">
    <w:name w:val="annotation text"/>
    <w:basedOn w:val="Normal"/>
    <w:link w:val="CommentTextChar"/>
    <w:unhideWhenUsed/>
    <w:rsid w:val="0088457F"/>
    <w:rPr>
      <w:sz w:val="20"/>
    </w:rPr>
  </w:style>
  <w:style w:type="character" w:customStyle="1" w:styleId="CommentTextChar">
    <w:name w:val="Comment Text Char"/>
    <w:basedOn w:val="DefaultParagraphFont"/>
    <w:link w:val="CommentText"/>
    <w:rsid w:val="0088457F"/>
    <w:rPr>
      <w:rFonts w:ascii="TradeGothic" w:hAnsi="TradeGothic"/>
      <w:lang w:eastAsia="en-US"/>
    </w:rPr>
  </w:style>
  <w:style w:type="paragraph" w:styleId="CommentSubject">
    <w:name w:val="annotation subject"/>
    <w:basedOn w:val="CommentText"/>
    <w:next w:val="CommentText"/>
    <w:link w:val="CommentSubjectChar"/>
    <w:semiHidden/>
    <w:unhideWhenUsed/>
    <w:rsid w:val="0088457F"/>
    <w:rPr>
      <w:b/>
      <w:bCs/>
    </w:rPr>
  </w:style>
  <w:style w:type="character" w:customStyle="1" w:styleId="CommentSubjectChar">
    <w:name w:val="Comment Subject Char"/>
    <w:basedOn w:val="CommentTextChar"/>
    <w:link w:val="CommentSubject"/>
    <w:semiHidden/>
    <w:rsid w:val="0088457F"/>
    <w:rPr>
      <w:rFonts w:ascii="TradeGothic" w:hAnsi="TradeGothic"/>
      <w:b/>
      <w:bCs/>
      <w:lang w:eastAsia="en-US"/>
    </w:rPr>
  </w:style>
  <w:style w:type="character" w:customStyle="1" w:styleId="ui-provider">
    <w:name w:val="ui-provider"/>
    <w:basedOn w:val="DefaultParagraphFont"/>
    <w:rsid w:val="00A002EF"/>
  </w:style>
  <w:style w:type="character" w:customStyle="1" w:styleId="DefaultChar">
    <w:name w:val="Default Char"/>
    <w:basedOn w:val="DefaultParagraphFont"/>
    <w:link w:val="Default"/>
    <w:rsid w:val="00D612A1"/>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4827">
      <w:bodyDiv w:val="1"/>
      <w:marLeft w:val="0"/>
      <w:marRight w:val="0"/>
      <w:marTop w:val="0"/>
      <w:marBottom w:val="0"/>
      <w:divBdr>
        <w:top w:val="none" w:sz="0" w:space="0" w:color="auto"/>
        <w:left w:val="none" w:sz="0" w:space="0" w:color="auto"/>
        <w:bottom w:val="none" w:sz="0" w:space="0" w:color="auto"/>
        <w:right w:val="none" w:sz="0" w:space="0" w:color="auto"/>
      </w:divBdr>
    </w:div>
    <w:div w:id="831599404">
      <w:bodyDiv w:val="1"/>
      <w:marLeft w:val="0"/>
      <w:marRight w:val="0"/>
      <w:marTop w:val="0"/>
      <w:marBottom w:val="0"/>
      <w:divBdr>
        <w:top w:val="none" w:sz="0" w:space="0" w:color="auto"/>
        <w:left w:val="none" w:sz="0" w:space="0" w:color="auto"/>
        <w:bottom w:val="none" w:sz="0" w:space="0" w:color="auto"/>
        <w:right w:val="none" w:sz="0" w:space="0" w:color="auto"/>
      </w:divBdr>
    </w:div>
    <w:div w:id="926041923">
      <w:bodyDiv w:val="1"/>
      <w:marLeft w:val="0"/>
      <w:marRight w:val="0"/>
      <w:marTop w:val="0"/>
      <w:marBottom w:val="0"/>
      <w:divBdr>
        <w:top w:val="none" w:sz="0" w:space="0" w:color="auto"/>
        <w:left w:val="none" w:sz="0" w:space="0" w:color="auto"/>
        <w:bottom w:val="none" w:sz="0" w:space="0" w:color="auto"/>
        <w:right w:val="none" w:sz="0" w:space="0" w:color="auto"/>
      </w:divBdr>
    </w:div>
    <w:div w:id="1463422697">
      <w:bodyDiv w:val="1"/>
      <w:marLeft w:val="0"/>
      <w:marRight w:val="0"/>
      <w:marTop w:val="0"/>
      <w:marBottom w:val="0"/>
      <w:divBdr>
        <w:top w:val="none" w:sz="0" w:space="0" w:color="auto"/>
        <w:left w:val="none" w:sz="0" w:space="0" w:color="auto"/>
        <w:bottom w:val="none" w:sz="0" w:space="0" w:color="auto"/>
        <w:right w:val="none" w:sz="0" w:space="0" w:color="auto"/>
      </w:divBdr>
    </w:div>
    <w:div w:id="1583295765">
      <w:bodyDiv w:val="1"/>
      <w:marLeft w:val="0"/>
      <w:marRight w:val="0"/>
      <w:marTop w:val="0"/>
      <w:marBottom w:val="0"/>
      <w:divBdr>
        <w:top w:val="none" w:sz="0" w:space="0" w:color="auto"/>
        <w:left w:val="none" w:sz="0" w:space="0" w:color="auto"/>
        <w:bottom w:val="none" w:sz="0" w:space="0" w:color="auto"/>
        <w:right w:val="none" w:sz="0" w:space="0" w:color="auto"/>
      </w:divBdr>
    </w:div>
    <w:div w:id="1742630201">
      <w:bodyDiv w:val="1"/>
      <w:marLeft w:val="0"/>
      <w:marRight w:val="0"/>
      <w:marTop w:val="0"/>
      <w:marBottom w:val="0"/>
      <w:divBdr>
        <w:top w:val="none" w:sz="0" w:space="0" w:color="auto"/>
        <w:left w:val="none" w:sz="0" w:space="0" w:color="auto"/>
        <w:bottom w:val="none" w:sz="0" w:space="0" w:color="auto"/>
        <w:right w:val="none" w:sz="0" w:space="0" w:color="auto"/>
      </w:divBdr>
    </w:div>
    <w:div w:id="1923954637">
      <w:bodyDiv w:val="1"/>
      <w:marLeft w:val="0"/>
      <w:marRight w:val="0"/>
      <w:marTop w:val="0"/>
      <w:marBottom w:val="0"/>
      <w:divBdr>
        <w:top w:val="none" w:sz="0" w:space="0" w:color="auto"/>
        <w:left w:val="none" w:sz="0" w:space="0" w:color="auto"/>
        <w:bottom w:val="none" w:sz="0" w:space="0" w:color="auto"/>
        <w:right w:val="none" w:sz="0" w:space="0" w:color="auto"/>
      </w:divBdr>
    </w:div>
    <w:div w:id="213726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A44378221</value>
    </field>
    <field name="Objective-Title">
      <value order="0">2023.03.16 - Written Ministerial Statement - POST-UK Government Spring Budget - 16 March 2023 (English)</value>
    </field>
    <field name="Objective-Description">
      <value order="0"/>
    </field>
    <field name="Objective-CreationStamp">
      <value order="0">2022-11-18T09:55:52Z</value>
    </field>
    <field name="Objective-IsApproved">
      <value order="0">false</value>
    </field>
    <field name="Objective-IsPublished">
      <value order="0">true</value>
    </field>
    <field name="Objective-DatePublished">
      <value order="0">2023-03-15T17:35:31Z</value>
    </field>
    <field name="Objective-ModificationStamp">
      <value order="0">2023-03-15T17:35:31Z</value>
    </field>
    <field name="Objective-Owner">
      <value order="0">Edwards, Simon (ETC - Welsh Treasury - Budget &amp; Government Business)</value>
    </field>
    <field name="Objective-Path">
      <value order="0">Objective Global Folder:#Business File Plan:WG Organisational Groups:NEW - Post April 2022 - Economy, Treasury &amp; Constitution:Economy, Treasury &amp; Constitution (ETC) - Welsh Treasury - Tax Strategy and Intergovernmental Relations:1 - Save:Intergovernmental Relations:Welsh Treasury - Intergovernmental Relations - UK Fiscal Events - 2022-2025:UK Government - Spring Budget - 15 March 2023</value>
    </field>
    <field name="Objective-Parent">
      <value order="0">UK Government - Spring Budget - 15 March 2023</value>
    </field>
    <field name="Objective-State">
      <value order="0">Published</value>
    </field>
    <field name="Objective-VersionId">
      <value order="0">vA84690497</value>
    </field>
    <field name="Objective-Version">
      <value order="0">16.0</value>
    </field>
    <field name="Objective-VersionNumber">
      <value order="0">21</value>
    </field>
    <field name="Objective-VersionComment">
      <value order="0"/>
    </field>
    <field name="Objective-FileNumber">
      <value order="0">qA1538795</value>
    </field>
    <field name="Objective-Classification">
      <value order="0">Official</value>
    </field>
    <field name="Objective-Caveats">
      <value order="0"/>
    </field>
  </systemFields>
  <catalogues>
    <catalogue name="Document Type Catalogue" type="type" ori="id:cA14">
      <field name="Objective-Date Acquired">
        <value order="0">2022-11-18T00:00:00Z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2023-03-29T12:18:00Z</dcterms:created>
  <dcterms:modified xsi:type="dcterms:W3CDTF">2023-03-29T12:18:00Z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A44378221</vt:lpwstr>
  </property>
  <property fmtid="{D5CDD505-2E9C-101B-9397-08002B2CF9AE}" pid="4" name="Objective-Title">
    <vt:lpwstr>2023.03.16 - Written Ministerial Statement - POST-UK Government Spring Budget - 16 March 2023 (English)</vt:lpwstr>
  </property>
  <property fmtid="{D5CDD505-2E9C-101B-9397-08002B2CF9AE}" pid="5" name="Objective-Comment">
    <vt:lpwstr/>
  </property>
  <property fmtid="{D5CDD505-2E9C-101B-9397-08002B2CF9AE}" pid="6" name="Objective-CreationStamp">
    <vt:filetime>2023-03-07T14:06:21Z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2023-03-15T17:35:31Z</vt:filetime>
  </property>
  <property fmtid="{D5CDD505-2E9C-101B-9397-08002B2CF9AE}" pid="10" name="Objective-ModificationStamp">
    <vt:filetime>2023-03-15T17:35:31Z</vt:filetime>
  </property>
  <property fmtid="{D5CDD505-2E9C-101B-9397-08002B2CF9AE}" pid="11" name="Objective-Owner">
    <vt:lpwstr>Edwards, Simon (ETC - Welsh Treasury - Budget &amp; Government Business)</vt:lpwstr>
  </property>
  <property fmtid="{D5CDD505-2E9C-101B-9397-08002B2CF9AE}" pid="12" name="Objective-Path">
    <vt:lpwstr>Objective Global Folder:#Business File Plan:WG Organisational Groups:NEW - Post April 2022 - Economy, Treasury &amp; Constitution:Economy, Treasury &amp; Constitution (ETC) - Welsh Treasury - Tax Strategy and Intergovernmental Relations:1 - Save:Intergovernmental Relations:Welsh Treasury - Intergovernmental Relations - UK Fiscal Events - 2022-2025:UK Government - Spring Budget - 15 March 2023:</vt:lpwstr>
  </property>
  <property fmtid="{D5CDD505-2E9C-101B-9397-08002B2CF9AE}" pid="13" name="Objective-Parent">
    <vt:lpwstr>UK Government - Spring Budget - 15 March 2023</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21</vt:r8>
  </property>
  <property fmtid="{D5CDD505-2E9C-101B-9397-08002B2CF9AE}" pid="17" name="Objective-VersionComment">
    <vt:lpwstr/>
  </property>
  <property fmtid="{D5CDD505-2E9C-101B-9397-08002B2CF9AE}" pid="18" name="Objective-FileNumber">
    <vt:lpwstr>qA1538795</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vA84690497</vt:lpwstr>
  </property>
  <property fmtid="{D5CDD505-2E9C-101B-9397-08002B2CF9AE}" pid="28" name="Objective-Language">
    <vt:lpwstr>English (eng)</vt:lpwstr>
  </property>
  <property fmtid="{D5CDD505-2E9C-101B-9397-08002B2CF9AE}" pid="29" name="Objective-Date Acquired">
    <vt:filetime>2022-11-18T00:00:00Z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