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229A" w14:textId="77777777" w:rsidR="001A39E2" w:rsidRDefault="001A39E2" w:rsidP="001A39E2">
      <w:pPr>
        <w:jc w:val="right"/>
        <w:rPr>
          <w:b/>
        </w:rPr>
      </w:pPr>
    </w:p>
    <w:p w14:paraId="6F742E28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4F1D05" wp14:editId="5D19019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90B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571BA7EB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5B05D81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A3F852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41E51099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5FB1BD" wp14:editId="2932610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E01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A448F3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AA416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35A60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41E7" w14:textId="77777777" w:rsidR="005900DF" w:rsidRDefault="005900DF" w:rsidP="005F41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382FA" w14:textId="18A8100B" w:rsidR="00EA5290" w:rsidRPr="00670227" w:rsidRDefault="005900DF" w:rsidP="005F41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Tata Steel</w:t>
            </w:r>
          </w:p>
        </w:tc>
      </w:tr>
      <w:tr w:rsidR="00EA5290" w:rsidRPr="00A011A1" w14:paraId="7452154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79F2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26BE5" w14:textId="56344633" w:rsidR="00EA5290" w:rsidRPr="004E53A9" w:rsidRDefault="005900DF" w:rsidP="00C536F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September</w:t>
            </w:r>
            <w:r w:rsidR="00FD2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612B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EA5290" w:rsidRPr="00A011A1" w14:paraId="46ECAC2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D32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60C0" w14:textId="48B187D2" w:rsidR="004E53A9" w:rsidRPr="008D5266" w:rsidRDefault="00DA612B" w:rsidP="000C54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612B">
              <w:rPr>
                <w:rFonts w:ascii="Arial" w:hAnsi="Arial" w:cs="Arial"/>
                <w:b/>
                <w:bCs/>
                <w:sz w:val="24"/>
                <w:szCs w:val="24"/>
              </w:rPr>
              <w:t>Vaughan Gething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</w:t>
            </w:r>
            <w:r w:rsidRPr="00DA61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Minister</w:t>
            </w:r>
            <w:r w:rsidR="000C54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Economy</w:t>
            </w:r>
          </w:p>
        </w:tc>
      </w:tr>
    </w:tbl>
    <w:p w14:paraId="0095E8BC" w14:textId="77777777" w:rsidR="00EA5290" w:rsidRPr="00A011A1" w:rsidRDefault="00EA5290" w:rsidP="00EA5290"/>
    <w:p w14:paraId="60740F8C" w14:textId="60BE5CB2" w:rsidR="00766DAA" w:rsidRDefault="00766DAA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</w:rPr>
      </w:pPr>
      <w:r w:rsidRPr="00E30A6F">
        <w:rPr>
          <w:rStyle w:val="Strong"/>
          <w:rFonts w:ascii="Arial" w:hAnsi="Arial" w:cs="Arial"/>
          <w:b w:val="0"/>
          <w:bCs/>
          <w:spacing w:val="2"/>
        </w:rPr>
        <w:t xml:space="preserve">The Welsh Government has worked closely with Tata </w:t>
      </w:r>
      <w:r w:rsidR="005E17F8">
        <w:rPr>
          <w:rStyle w:val="Strong"/>
          <w:rFonts w:ascii="Arial" w:hAnsi="Arial" w:cs="Arial"/>
          <w:b w:val="0"/>
          <w:bCs/>
          <w:spacing w:val="2"/>
        </w:rPr>
        <w:t xml:space="preserve">and its workforce 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>for many years to safeguard the long-term future of steel production in Wales and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 we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 xml:space="preserve"> have urged the UK Government to provide the investment needed to support the move to greener methods of steel production. </w:t>
      </w:r>
    </w:p>
    <w:p w14:paraId="5F85691D" w14:textId="326FE8E5" w:rsidR="00766DAA" w:rsidRPr="00892F97" w:rsidRDefault="00766DAA" w:rsidP="00766DAA">
      <w:pPr>
        <w:pStyle w:val="NormalWeb"/>
        <w:shd w:val="clear" w:color="auto" w:fill="FFFFFF"/>
        <w:spacing w:before="225" w:beforeAutospacing="0" w:after="225" w:afterAutospacing="0"/>
        <w:rPr>
          <w:rFonts w:ascii="Arial" w:eastAsiaTheme="minorHAnsi" w:hAnsi="Arial" w:cs="Arial"/>
          <w:spacing w:val="2"/>
        </w:rPr>
      </w:pPr>
      <w:r w:rsidRPr="00E30A6F">
        <w:rPr>
          <w:rFonts w:ascii="Arial" w:hAnsi="Arial" w:cs="Arial"/>
        </w:rPr>
        <w:t>Today</w:t>
      </w:r>
      <w:r w:rsidR="00243157">
        <w:rPr>
          <w:rFonts w:ascii="Arial" w:hAnsi="Arial" w:cs="Arial"/>
        </w:rPr>
        <w:t>,</w:t>
      </w:r>
      <w:r w:rsidRPr="00E30A6F">
        <w:rPr>
          <w:rFonts w:ascii="Arial" w:hAnsi="Arial" w:cs="Arial"/>
        </w:rPr>
        <w:t xml:space="preserve"> Tata Steel and the UK Government have announced a joint agreement on a proposal to invest in state-of-the-art electric arc furnace steelmaking at the Port Talbot site</w:t>
      </w:r>
      <w:r w:rsidR="00243157">
        <w:rPr>
          <w:rFonts w:ascii="Arial" w:hAnsi="Arial" w:cs="Arial"/>
        </w:rPr>
        <w:t>,</w:t>
      </w:r>
      <w:r w:rsidRPr="00E30A6F">
        <w:rPr>
          <w:rFonts w:ascii="Arial" w:hAnsi="Arial" w:cs="Arial"/>
        </w:rPr>
        <w:t xml:space="preserve"> with a capital </w:t>
      </w:r>
      <w:r w:rsidR="00A81336">
        <w:rPr>
          <w:rFonts w:ascii="Arial" w:hAnsi="Arial" w:cs="Arial"/>
        </w:rPr>
        <w:t>investment</w:t>
      </w:r>
      <w:r w:rsidR="00A81336" w:rsidRPr="00E30A6F">
        <w:rPr>
          <w:rFonts w:ascii="Arial" w:hAnsi="Arial" w:cs="Arial"/>
        </w:rPr>
        <w:t xml:space="preserve"> </w:t>
      </w:r>
      <w:r w:rsidRPr="00E30A6F">
        <w:rPr>
          <w:rFonts w:ascii="Arial" w:hAnsi="Arial" w:cs="Arial"/>
        </w:rPr>
        <w:t>of £1.25</w:t>
      </w:r>
      <w:r w:rsidR="00A81336">
        <w:rPr>
          <w:rFonts w:ascii="Arial" w:hAnsi="Arial" w:cs="Arial"/>
        </w:rPr>
        <w:t xml:space="preserve">bn including </w:t>
      </w:r>
      <w:r w:rsidRPr="00E30A6F">
        <w:rPr>
          <w:rFonts w:ascii="Arial" w:hAnsi="Arial" w:cs="Arial"/>
        </w:rPr>
        <w:t>a grant from the UK Government of up to £500</w:t>
      </w:r>
      <w:r w:rsidR="00A81336">
        <w:rPr>
          <w:rFonts w:ascii="Arial" w:hAnsi="Arial" w:cs="Arial"/>
        </w:rPr>
        <w:t>m</w:t>
      </w:r>
      <w:r w:rsidRPr="00E30A6F">
        <w:rPr>
          <w:rFonts w:ascii="Arial" w:hAnsi="Arial" w:cs="Arial"/>
        </w:rPr>
        <w:t xml:space="preserve">. </w:t>
      </w:r>
      <w:r w:rsidRPr="00D64CA5">
        <w:rPr>
          <w:rFonts w:ascii="Arial" w:hAnsi="Arial" w:cs="Arial"/>
        </w:rPr>
        <w:t xml:space="preserve">The transformation will include a restructure of the existing Tata Steel UK business followed by an investment in </w:t>
      </w:r>
      <w:r w:rsidR="00A81336">
        <w:rPr>
          <w:rFonts w:ascii="Arial" w:hAnsi="Arial" w:cs="Arial"/>
        </w:rPr>
        <w:t xml:space="preserve">the electric arc </w:t>
      </w:r>
      <w:r w:rsidRPr="00D64CA5">
        <w:rPr>
          <w:rFonts w:ascii="Arial" w:hAnsi="Arial" w:cs="Arial"/>
        </w:rPr>
        <w:t>technology</w:t>
      </w:r>
      <w:r w:rsidR="00A81336">
        <w:rPr>
          <w:rFonts w:ascii="Arial" w:hAnsi="Arial" w:cs="Arial"/>
        </w:rPr>
        <w:t xml:space="preserve">, which </w:t>
      </w:r>
      <w:r w:rsidRPr="00D64CA5">
        <w:rPr>
          <w:rFonts w:ascii="Arial" w:hAnsi="Arial" w:cs="Arial"/>
        </w:rPr>
        <w:t>will reduce the Port Talbot site’s direct emissions by 50</w:t>
      </w:r>
      <w:r w:rsidR="00A81336">
        <w:rPr>
          <w:rFonts w:ascii="Arial" w:hAnsi="Arial" w:cs="Arial"/>
        </w:rPr>
        <w:t>m</w:t>
      </w:r>
      <w:r w:rsidRPr="00D64CA5">
        <w:rPr>
          <w:rFonts w:ascii="Arial" w:hAnsi="Arial" w:cs="Arial"/>
        </w:rPr>
        <w:t xml:space="preserve"> tonnes over a decade.  </w:t>
      </w:r>
    </w:p>
    <w:p w14:paraId="1C1E7606" w14:textId="0A46664C" w:rsidR="00766DAA" w:rsidRDefault="00766DAA" w:rsidP="00766DAA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</w:t>
      </w:r>
      <w:r w:rsidR="002431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much remains unknown about the agreement and the potential impact not only on the </w:t>
      </w:r>
      <w:r w:rsidR="00A81336">
        <w:rPr>
          <w:rFonts w:ascii="Arial" w:hAnsi="Arial" w:cs="Arial"/>
          <w:sz w:val="24"/>
          <w:szCs w:val="24"/>
        </w:rPr>
        <w:t xml:space="preserve">workforce </w:t>
      </w:r>
      <w:r>
        <w:rPr>
          <w:rFonts w:ascii="Arial" w:hAnsi="Arial" w:cs="Arial"/>
          <w:sz w:val="24"/>
          <w:szCs w:val="24"/>
        </w:rPr>
        <w:t xml:space="preserve">and the company but </w:t>
      </w:r>
      <w:r w:rsidR="00A81336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the wider supply chain and </w:t>
      </w:r>
      <w:r w:rsidR="00A8133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local economy.</w:t>
      </w:r>
    </w:p>
    <w:p w14:paraId="57A27AA7" w14:textId="6678D578" w:rsidR="00766DAA" w:rsidRPr="00E30A6F" w:rsidRDefault="00766DAA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</w:rPr>
      </w:pPr>
      <w:r>
        <w:rPr>
          <w:rStyle w:val="Strong"/>
          <w:rFonts w:ascii="Arial" w:hAnsi="Arial" w:cs="Arial"/>
          <w:b w:val="0"/>
          <w:bCs/>
          <w:spacing w:val="2"/>
        </w:rPr>
        <w:t>Therefore, w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 xml:space="preserve">hile today’s announcement contains significant investment for the longer term, it is inevitable that Tata employees, and their families, are 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rightly 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 xml:space="preserve">focused on the impact it will have on 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the thousands of 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>jobs in Port Talbot and Tata’s downstream facilitie</w:t>
      </w:r>
      <w:r>
        <w:rPr>
          <w:rStyle w:val="Strong"/>
          <w:rFonts w:ascii="Arial" w:hAnsi="Arial" w:cs="Arial"/>
          <w:b w:val="0"/>
          <w:bCs/>
          <w:spacing w:val="2"/>
        </w:rPr>
        <w:t>s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 in Wales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. </w:t>
      </w:r>
    </w:p>
    <w:p w14:paraId="0F483489" w14:textId="7060A360" w:rsidR="00766DAA" w:rsidRDefault="00766DAA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</w:rPr>
      </w:pPr>
      <w:r w:rsidRPr="00E30A6F">
        <w:rPr>
          <w:rStyle w:val="Strong"/>
          <w:rFonts w:ascii="Arial" w:hAnsi="Arial" w:cs="Arial"/>
          <w:b w:val="0"/>
          <w:bCs/>
          <w:spacing w:val="2"/>
        </w:rPr>
        <w:t>Today has been a difficult day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 for 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all </w:t>
      </w:r>
      <w:r>
        <w:rPr>
          <w:rStyle w:val="Strong"/>
          <w:rFonts w:ascii="Arial" w:hAnsi="Arial" w:cs="Arial"/>
          <w:b w:val="0"/>
          <w:bCs/>
          <w:spacing w:val="2"/>
        </w:rPr>
        <w:t>those impacted by this announcement</w:t>
      </w:r>
      <w:r w:rsidR="00A81336">
        <w:rPr>
          <w:rStyle w:val="Strong"/>
          <w:rFonts w:ascii="Arial" w:hAnsi="Arial" w:cs="Arial"/>
          <w:b w:val="0"/>
          <w:bCs/>
          <w:spacing w:val="2"/>
        </w:rPr>
        <w:t>,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 and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 xml:space="preserve"> 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it 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comes with great uncertainty 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>for the whole community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. </w:t>
      </w:r>
    </w:p>
    <w:p w14:paraId="60141368" w14:textId="2A4774BE" w:rsidR="00766DAA" w:rsidRDefault="00766DAA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</w:rPr>
      </w:pPr>
      <w:r>
        <w:rPr>
          <w:rStyle w:val="Strong"/>
          <w:rFonts w:ascii="Arial" w:hAnsi="Arial" w:cs="Arial"/>
          <w:b w:val="0"/>
          <w:bCs/>
          <w:spacing w:val="2"/>
        </w:rPr>
        <w:t xml:space="preserve">It has been particularly disappointing that neither the 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unions 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nor Welsh Government were party to the discussions that led to 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this 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announcement.  </w:t>
      </w:r>
    </w:p>
    <w:p w14:paraId="7D3959FD" w14:textId="4095E551" w:rsidR="00766DAA" w:rsidRDefault="00766DAA" w:rsidP="00766DAA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Cs/>
          <w:spacing w:val="2"/>
        </w:rPr>
        <w:t>I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 xml:space="preserve">t is essential Tata now 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conducts 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 xml:space="preserve">a meaningful consultation with </w:t>
      </w:r>
      <w:r w:rsidR="00A81336">
        <w:rPr>
          <w:rStyle w:val="Strong"/>
          <w:rFonts w:ascii="Arial" w:hAnsi="Arial" w:cs="Arial"/>
          <w:b w:val="0"/>
          <w:bCs/>
          <w:spacing w:val="2"/>
        </w:rPr>
        <w:t xml:space="preserve">its 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>employees and the trade unions about these proposals.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 As Tata Steel ha</w:t>
      </w:r>
      <w:r w:rsidR="00243157">
        <w:rPr>
          <w:rStyle w:val="Strong"/>
          <w:rFonts w:ascii="Arial" w:hAnsi="Arial" w:cs="Arial"/>
          <w:b w:val="0"/>
          <w:bCs/>
          <w:spacing w:val="2"/>
        </w:rPr>
        <w:t>s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 stated</w:t>
      </w:r>
      <w:r w:rsidR="00243157">
        <w:rPr>
          <w:rStyle w:val="Strong"/>
          <w:rFonts w:ascii="Arial" w:hAnsi="Arial" w:cs="Arial"/>
          <w:b w:val="0"/>
          <w:bCs/>
          <w:spacing w:val="2"/>
        </w:rPr>
        <w:t>,</w:t>
      </w:r>
      <w:r>
        <w:rPr>
          <w:rStyle w:val="Strong"/>
          <w:rFonts w:ascii="Arial" w:hAnsi="Arial" w:cs="Arial"/>
          <w:b w:val="0"/>
          <w:bCs/>
          <w:spacing w:val="2"/>
        </w:rPr>
        <w:t xml:space="preserve"> the agreement is </w:t>
      </w:r>
      <w:r w:rsidRPr="00E30A6F">
        <w:rPr>
          <w:rFonts w:ascii="Arial" w:hAnsi="Arial" w:cs="Arial"/>
        </w:rPr>
        <w:t>subject to relevant regulatory approvals, information and consultation processes, and the finalisation of detailed terms and conditions.</w:t>
      </w:r>
      <w:r>
        <w:rPr>
          <w:rFonts w:ascii="Arial" w:hAnsi="Arial" w:cs="Arial"/>
        </w:rPr>
        <w:t xml:space="preserve"> </w:t>
      </w:r>
    </w:p>
    <w:p w14:paraId="1C3E3D9E" w14:textId="77777777" w:rsidR="00766DAA" w:rsidRDefault="00766DAA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</w:rPr>
      </w:pPr>
      <w:r>
        <w:rPr>
          <w:rFonts w:ascii="Arial" w:hAnsi="Arial" w:cs="Arial"/>
        </w:rPr>
        <w:lastRenderedPageBreak/>
        <w:t xml:space="preserve">There is much that needs to be worked through </w:t>
      </w:r>
      <w:r>
        <w:rPr>
          <w:rFonts w:ascii="Arial" w:hAnsi="Arial" w:cs="Arial"/>
          <w:spacing w:val="2"/>
        </w:rPr>
        <w:t xml:space="preserve">and all parties will </w:t>
      </w:r>
      <w:r w:rsidRPr="00E30A6F">
        <w:rPr>
          <w:rStyle w:val="Strong"/>
          <w:rFonts w:ascii="Arial" w:hAnsi="Arial" w:cs="Arial"/>
          <w:b w:val="0"/>
          <w:bCs/>
          <w:spacing w:val="2"/>
        </w:rPr>
        <w:t xml:space="preserve">now need to consider the announcement and proposed timeline in detail. </w:t>
      </w:r>
    </w:p>
    <w:p w14:paraId="1ACE8FDF" w14:textId="1D7F42D4" w:rsidR="00766DAA" w:rsidRPr="00F92350" w:rsidRDefault="00766DAA" w:rsidP="00766DAA">
      <w:pPr>
        <w:spacing w:after="160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92350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The decision Tata Steel</w:t>
      </w:r>
      <w:proofErr w:type="gramStart"/>
      <w:r w:rsidR="00A81336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,</w:t>
      </w:r>
      <w:r w:rsidRPr="00F92350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in particular</w:t>
      </w:r>
      <w:r w:rsidR="00A81336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,</w:t>
      </w:r>
      <w:r w:rsidRPr="00F92350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takes</w:t>
      </w:r>
      <w:proofErr w:type="gramEnd"/>
      <w:r w:rsidRPr="00F92350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="00A81336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about </w:t>
      </w:r>
      <w:r w:rsidRPr="00F92350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the nature and timeframe of its decarbonisation journey will have a profound impact on its full supply chain and wider region. </w:t>
      </w:r>
    </w:p>
    <w:p w14:paraId="01721DB4" w14:textId="363376C3" w:rsidR="00766DAA" w:rsidRPr="00F92350" w:rsidRDefault="00766DAA" w:rsidP="00766DAA">
      <w:pPr>
        <w:spacing w:after="160"/>
        <w:rPr>
          <w:rFonts w:ascii="Arial" w:eastAsia="Calibri" w:hAnsi="Arial" w:cs="Arial"/>
          <w:sz w:val="24"/>
          <w:szCs w:val="24"/>
        </w:rPr>
      </w:pPr>
      <w:r w:rsidRPr="00F92350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For this reason, I have always seen the</w:t>
      </w:r>
      <w:r w:rsidRPr="00F92350">
        <w:rPr>
          <w:rFonts w:ascii="Arial" w:eastAsia="Calibri" w:hAnsi="Arial" w:cs="Arial"/>
          <w:sz w:val="24"/>
          <w:szCs w:val="24"/>
        </w:rPr>
        <w:t xml:space="preserve"> future of Tata not in isolation, but as sitting within a much broader effort to support industry and develop our manufacturing base across Wales in the vital transition to net zero.</w:t>
      </w:r>
    </w:p>
    <w:p w14:paraId="11EA4501" w14:textId="106A40A3" w:rsidR="00766DAA" w:rsidRDefault="00766DAA" w:rsidP="00766DAA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/>
        </w:rPr>
      </w:pPr>
      <w:r>
        <w:rPr>
          <w:rStyle w:val="Strong"/>
          <w:rFonts w:ascii="Arial" w:hAnsi="Arial" w:cs="Arial"/>
          <w:b w:val="0"/>
          <w:bCs/>
          <w:spacing w:val="2"/>
        </w:rPr>
        <w:t xml:space="preserve">The Welsh Government </w:t>
      </w:r>
      <w:r>
        <w:rPr>
          <w:rFonts w:ascii="Arial" w:hAnsi="Arial"/>
        </w:rPr>
        <w:t xml:space="preserve">places </w:t>
      </w:r>
      <w:r w:rsidR="00A81336">
        <w:rPr>
          <w:rFonts w:ascii="Arial" w:hAnsi="Arial"/>
        </w:rPr>
        <w:t xml:space="preserve">huge </w:t>
      </w:r>
      <w:r>
        <w:rPr>
          <w:rFonts w:ascii="Arial" w:hAnsi="Arial"/>
        </w:rPr>
        <w:t xml:space="preserve">importance </w:t>
      </w:r>
      <w:r w:rsidR="00A81336">
        <w:rPr>
          <w:rFonts w:ascii="Arial" w:hAnsi="Arial"/>
        </w:rPr>
        <w:t xml:space="preserve">and emphasis </w:t>
      </w:r>
      <w:r>
        <w:rPr>
          <w:rFonts w:ascii="Arial" w:hAnsi="Arial"/>
        </w:rPr>
        <w:t xml:space="preserve">on a just transition in our move to a net zero economy. The economy will change, but if this is planned well, we can take advantage of new opportunities and minimise compulsory job losses. </w:t>
      </w:r>
    </w:p>
    <w:p w14:paraId="6365FD32" w14:textId="1E07351B" w:rsidR="00766DAA" w:rsidRDefault="00885E38" w:rsidP="00766DAA">
      <w:pP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</w:pPr>
      <w: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I met representatives from Community, GMB and Unite unions today to discuss this announcement and </w:t>
      </w:r>
      <w:r w:rsidR="00406168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I </w:t>
      </w:r>
      <w: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will meet </w:t>
      </w:r>
      <w:r w:rsidR="004F71E8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>Tata</w:t>
      </w:r>
      <w:r w:rsidR="00406168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again </w:t>
      </w:r>
      <w:r w:rsidR="00406168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>next week</w:t>
      </w:r>
      <w: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>.</w:t>
      </w:r>
      <w:r w:rsidR="00406168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The </w:t>
      </w:r>
      <w:r w:rsidR="00766DAA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Welsh Government will </w:t>
      </w:r>
      <w:r w:rsidR="00766DAA" w:rsidRPr="00E30A6F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continue to work closely with the trade unions and the company </w:t>
      </w:r>
      <w:r w:rsidR="00A81336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to </w:t>
      </w:r>
      <w:r w:rsidR="00766DAA" w:rsidRPr="00E30A6F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do everything we can to </w:t>
      </w:r>
      <w:r w:rsidR="00766DAA"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 xml:space="preserve">minimise job losses. </w:t>
      </w:r>
    </w:p>
    <w:p w14:paraId="55E89886" w14:textId="77777777" w:rsidR="00A81336" w:rsidRDefault="00A81336" w:rsidP="00766DAA">
      <w:pP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</w:pPr>
    </w:p>
    <w:p w14:paraId="783D6ABF" w14:textId="43067C1C" w:rsidR="00A81336" w:rsidRDefault="00A81336" w:rsidP="00766DAA">
      <w:pP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</w:pPr>
      <w:r>
        <w:rPr>
          <w:rStyle w:val="Strong"/>
          <w:rFonts w:ascii="Arial" w:hAnsi="Arial" w:cs="Arial"/>
          <w:b w:val="0"/>
          <w:bCs/>
          <w:spacing w:val="2"/>
          <w:sz w:val="24"/>
          <w:szCs w:val="24"/>
        </w:rPr>
        <w:t>I will make a further statement to Members in the Senedd next week.</w:t>
      </w:r>
    </w:p>
    <w:p w14:paraId="31BE5EDC" w14:textId="77777777" w:rsidR="00CC7DF5" w:rsidRPr="00E30A6F" w:rsidRDefault="00CC7DF5" w:rsidP="00766DAA">
      <w:pPr>
        <w:rPr>
          <w:rFonts w:ascii="Arial" w:hAnsi="Arial" w:cs="Arial"/>
          <w:sz w:val="24"/>
          <w:szCs w:val="24"/>
        </w:rPr>
      </w:pPr>
    </w:p>
    <w:p w14:paraId="2E846F53" w14:textId="77777777" w:rsidR="00767295" w:rsidRDefault="00767295" w:rsidP="00767295">
      <w:pPr>
        <w:pStyle w:val="BodyText"/>
        <w:jc w:val="left"/>
        <w:rPr>
          <w:b w:val="0"/>
          <w:lang w:val="en"/>
        </w:rPr>
      </w:pPr>
    </w:p>
    <w:sectPr w:rsidR="00767295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18B6" w14:textId="77777777" w:rsidR="00D87CE0" w:rsidRDefault="00D87CE0">
      <w:r>
        <w:separator/>
      </w:r>
    </w:p>
  </w:endnote>
  <w:endnote w:type="continuationSeparator" w:id="0">
    <w:p w14:paraId="2BA7E2D8" w14:textId="77777777" w:rsidR="00D87CE0" w:rsidRDefault="00D8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C22F" w14:textId="5FF2B3B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4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6E60D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95C2" w14:textId="407B286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A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1A0B7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614C" w14:textId="524EA854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536FC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B2760F9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0DFD" w14:textId="77777777" w:rsidR="00D87CE0" w:rsidRDefault="00D87CE0">
      <w:r>
        <w:separator/>
      </w:r>
    </w:p>
  </w:footnote>
  <w:footnote w:type="continuationSeparator" w:id="0">
    <w:p w14:paraId="6D37F88F" w14:textId="77777777" w:rsidR="00D87CE0" w:rsidRDefault="00D8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7735" w14:textId="6D39E8B1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50AF2E7" wp14:editId="4015822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5F11E" w14:textId="77777777" w:rsidR="00DD4B82" w:rsidRDefault="00DD4B82">
    <w:pPr>
      <w:pStyle w:val="Header"/>
    </w:pPr>
  </w:p>
  <w:p w14:paraId="0DDFBC9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04D43"/>
    <w:multiLevelType w:val="hybridMultilevel"/>
    <w:tmpl w:val="86C0D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6F64"/>
    <w:multiLevelType w:val="hybridMultilevel"/>
    <w:tmpl w:val="31783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475671"/>
    <w:multiLevelType w:val="hybridMultilevel"/>
    <w:tmpl w:val="073025DE"/>
    <w:lvl w:ilvl="0" w:tplc="66FEAC6A">
      <w:numFmt w:val="bullet"/>
      <w:lvlText w:val="–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615672221">
    <w:abstractNumId w:val="0"/>
  </w:num>
  <w:num w:numId="2" w16cid:durableId="142355608">
    <w:abstractNumId w:val="1"/>
  </w:num>
  <w:num w:numId="3" w16cid:durableId="510145604">
    <w:abstractNumId w:val="2"/>
  </w:num>
  <w:num w:numId="4" w16cid:durableId="1330789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0DE"/>
    <w:rsid w:val="00005852"/>
    <w:rsid w:val="000135A6"/>
    <w:rsid w:val="00014BD5"/>
    <w:rsid w:val="00023B69"/>
    <w:rsid w:val="000516D9"/>
    <w:rsid w:val="00056D7C"/>
    <w:rsid w:val="00063879"/>
    <w:rsid w:val="0006774B"/>
    <w:rsid w:val="00080563"/>
    <w:rsid w:val="00082B81"/>
    <w:rsid w:val="00086900"/>
    <w:rsid w:val="00086D9C"/>
    <w:rsid w:val="00090ABD"/>
    <w:rsid w:val="00090C3D"/>
    <w:rsid w:val="00097118"/>
    <w:rsid w:val="000A06EA"/>
    <w:rsid w:val="000A3199"/>
    <w:rsid w:val="000A6BC7"/>
    <w:rsid w:val="000B5949"/>
    <w:rsid w:val="000C1BD8"/>
    <w:rsid w:val="000C3A52"/>
    <w:rsid w:val="000C53DB"/>
    <w:rsid w:val="000C54E6"/>
    <w:rsid w:val="000C5E9B"/>
    <w:rsid w:val="000C6D7C"/>
    <w:rsid w:val="000D797B"/>
    <w:rsid w:val="000E5B18"/>
    <w:rsid w:val="000E6DE1"/>
    <w:rsid w:val="000F07B2"/>
    <w:rsid w:val="000F3F8D"/>
    <w:rsid w:val="0011365A"/>
    <w:rsid w:val="001251C4"/>
    <w:rsid w:val="00132B50"/>
    <w:rsid w:val="00134918"/>
    <w:rsid w:val="001367FC"/>
    <w:rsid w:val="00137C4A"/>
    <w:rsid w:val="001460B1"/>
    <w:rsid w:val="001548EF"/>
    <w:rsid w:val="0017102C"/>
    <w:rsid w:val="00184616"/>
    <w:rsid w:val="001A39E2"/>
    <w:rsid w:val="001A5334"/>
    <w:rsid w:val="001A6AF1"/>
    <w:rsid w:val="001A7B54"/>
    <w:rsid w:val="001B027C"/>
    <w:rsid w:val="001B288D"/>
    <w:rsid w:val="001B4457"/>
    <w:rsid w:val="001B6BDA"/>
    <w:rsid w:val="001B6F9C"/>
    <w:rsid w:val="001B7D02"/>
    <w:rsid w:val="001C532F"/>
    <w:rsid w:val="001C6BDA"/>
    <w:rsid w:val="001D117E"/>
    <w:rsid w:val="001E53BF"/>
    <w:rsid w:val="001E5C4B"/>
    <w:rsid w:val="001F373E"/>
    <w:rsid w:val="00214B25"/>
    <w:rsid w:val="00221B03"/>
    <w:rsid w:val="00223E62"/>
    <w:rsid w:val="0022557D"/>
    <w:rsid w:val="002255EC"/>
    <w:rsid w:val="00243157"/>
    <w:rsid w:val="002456DB"/>
    <w:rsid w:val="002461B4"/>
    <w:rsid w:val="00251CBE"/>
    <w:rsid w:val="0026330B"/>
    <w:rsid w:val="00274F08"/>
    <w:rsid w:val="0028365A"/>
    <w:rsid w:val="0028612F"/>
    <w:rsid w:val="00296E4B"/>
    <w:rsid w:val="002A3B66"/>
    <w:rsid w:val="002A5310"/>
    <w:rsid w:val="002C57B6"/>
    <w:rsid w:val="002D0CDF"/>
    <w:rsid w:val="002F0EB9"/>
    <w:rsid w:val="002F25F9"/>
    <w:rsid w:val="002F53A9"/>
    <w:rsid w:val="00302069"/>
    <w:rsid w:val="0030254B"/>
    <w:rsid w:val="00314E36"/>
    <w:rsid w:val="003220C1"/>
    <w:rsid w:val="00325A60"/>
    <w:rsid w:val="0034480E"/>
    <w:rsid w:val="00344F40"/>
    <w:rsid w:val="00356D7B"/>
    <w:rsid w:val="00357893"/>
    <w:rsid w:val="0036247B"/>
    <w:rsid w:val="00364012"/>
    <w:rsid w:val="00365BE7"/>
    <w:rsid w:val="003666A4"/>
    <w:rsid w:val="003670C1"/>
    <w:rsid w:val="00370471"/>
    <w:rsid w:val="00370715"/>
    <w:rsid w:val="003725B7"/>
    <w:rsid w:val="00372A8E"/>
    <w:rsid w:val="003929C1"/>
    <w:rsid w:val="0039421B"/>
    <w:rsid w:val="003A5C40"/>
    <w:rsid w:val="003A6952"/>
    <w:rsid w:val="003B1503"/>
    <w:rsid w:val="003B3D64"/>
    <w:rsid w:val="003C5133"/>
    <w:rsid w:val="003E4B41"/>
    <w:rsid w:val="00406168"/>
    <w:rsid w:val="00407921"/>
    <w:rsid w:val="00412673"/>
    <w:rsid w:val="00417A17"/>
    <w:rsid w:val="0043031D"/>
    <w:rsid w:val="0044425B"/>
    <w:rsid w:val="0046757C"/>
    <w:rsid w:val="00474A79"/>
    <w:rsid w:val="00474E60"/>
    <w:rsid w:val="00484948"/>
    <w:rsid w:val="00487BB7"/>
    <w:rsid w:val="004942F9"/>
    <w:rsid w:val="004C46A0"/>
    <w:rsid w:val="004E53A9"/>
    <w:rsid w:val="004F13EA"/>
    <w:rsid w:val="004F6DED"/>
    <w:rsid w:val="004F71E8"/>
    <w:rsid w:val="00514A54"/>
    <w:rsid w:val="00516743"/>
    <w:rsid w:val="00517431"/>
    <w:rsid w:val="00524F58"/>
    <w:rsid w:val="00536A72"/>
    <w:rsid w:val="0054431E"/>
    <w:rsid w:val="00560F1F"/>
    <w:rsid w:val="00565F55"/>
    <w:rsid w:val="00566155"/>
    <w:rsid w:val="00574BB3"/>
    <w:rsid w:val="00575742"/>
    <w:rsid w:val="00576B58"/>
    <w:rsid w:val="00584C8B"/>
    <w:rsid w:val="005862D1"/>
    <w:rsid w:val="005900DF"/>
    <w:rsid w:val="00593D1A"/>
    <w:rsid w:val="005A22E2"/>
    <w:rsid w:val="005A6810"/>
    <w:rsid w:val="005A686C"/>
    <w:rsid w:val="005B030B"/>
    <w:rsid w:val="005C563F"/>
    <w:rsid w:val="005C5B55"/>
    <w:rsid w:val="005D2A41"/>
    <w:rsid w:val="005D7663"/>
    <w:rsid w:val="005E17F8"/>
    <w:rsid w:val="005E3EC7"/>
    <w:rsid w:val="005E5D06"/>
    <w:rsid w:val="005F1659"/>
    <w:rsid w:val="005F4113"/>
    <w:rsid w:val="00603548"/>
    <w:rsid w:val="0064257B"/>
    <w:rsid w:val="00646DD7"/>
    <w:rsid w:val="00654C0A"/>
    <w:rsid w:val="00657820"/>
    <w:rsid w:val="006633C7"/>
    <w:rsid w:val="00663F04"/>
    <w:rsid w:val="006658CA"/>
    <w:rsid w:val="00667505"/>
    <w:rsid w:val="00670227"/>
    <w:rsid w:val="00674BF2"/>
    <w:rsid w:val="006814BD"/>
    <w:rsid w:val="00690D70"/>
    <w:rsid w:val="0069133F"/>
    <w:rsid w:val="006A0839"/>
    <w:rsid w:val="006A477F"/>
    <w:rsid w:val="006B340E"/>
    <w:rsid w:val="006B461D"/>
    <w:rsid w:val="006B7B81"/>
    <w:rsid w:val="006C50E4"/>
    <w:rsid w:val="006D1047"/>
    <w:rsid w:val="006E0A2C"/>
    <w:rsid w:val="006E30D1"/>
    <w:rsid w:val="006F1666"/>
    <w:rsid w:val="00700CA0"/>
    <w:rsid w:val="00703993"/>
    <w:rsid w:val="00704F6B"/>
    <w:rsid w:val="007053B7"/>
    <w:rsid w:val="0070717C"/>
    <w:rsid w:val="0073380E"/>
    <w:rsid w:val="00743B79"/>
    <w:rsid w:val="0075225E"/>
    <w:rsid w:val="007523BC"/>
    <w:rsid w:val="00752C48"/>
    <w:rsid w:val="00756EE4"/>
    <w:rsid w:val="00764F17"/>
    <w:rsid w:val="00766DAA"/>
    <w:rsid w:val="00767295"/>
    <w:rsid w:val="00781026"/>
    <w:rsid w:val="00797132"/>
    <w:rsid w:val="007A05FB"/>
    <w:rsid w:val="007A1C05"/>
    <w:rsid w:val="007A3FAF"/>
    <w:rsid w:val="007B5260"/>
    <w:rsid w:val="007B5952"/>
    <w:rsid w:val="007C1355"/>
    <w:rsid w:val="007C24E7"/>
    <w:rsid w:val="007C6E71"/>
    <w:rsid w:val="007D1402"/>
    <w:rsid w:val="007D3286"/>
    <w:rsid w:val="007E0F34"/>
    <w:rsid w:val="007E49FE"/>
    <w:rsid w:val="007F5E64"/>
    <w:rsid w:val="00800FA0"/>
    <w:rsid w:val="008028DD"/>
    <w:rsid w:val="00812370"/>
    <w:rsid w:val="00815FFD"/>
    <w:rsid w:val="0082411A"/>
    <w:rsid w:val="00832A2E"/>
    <w:rsid w:val="00833E3B"/>
    <w:rsid w:val="00841628"/>
    <w:rsid w:val="00841B7A"/>
    <w:rsid w:val="00846160"/>
    <w:rsid w:val="008472DD"/>
    <w:rsid w:val="00847371"/>
    <w:rsid w:val="0085216E"/>
    <w:rsid w:val="00855A23"/>
    <w:rsid w:val="00866894"/>
    <w:rsid w:val="00877BD2"/>
    <w:rsid w:val="00881486"/>
    <w:rsid w:val="00882098"/>
    <w:rsid w:val="00885E38"/>
    <w:rsid w:val="008B4EB6"/>
    <w:rsid w:val="008B576C"/>
    <w:rsid w:val="008B7927"/>
    <w:rsid w:val="008C4FD7"/>
    <w:rsid w:val="008D1E0B"/>
    <w:rsid w:val="008D4368"/>
    <w:rsid w:val="008D5266"/>
    <w:rsid w:val="008D574A"/>
    <w:rsid w:val="008F0CC6"/>
    <w:rsid w:val="008F789E"/>
    <w:rsid w:val="00904641"/>
    <w:rsid w:val="00905771"/>
    <w:rsid w:val="00917838"/>
    <w:rsid w:val="009238CB"/>
    <w:rsid w:val="009258D7"/>
    <w:rsid w:val="00932F7E"/>
    <w:rsid w:val="00940923"/>
    <w:rsid w:val="00953A46"/>
    <w:rsid w:val="00957615"/>
    <w:rsid w:val="00967473"/>
    <w:rsid w:val="00970DE7"/>
    <w:rsid w:val="009720BE"/>
    <w:rsid w:val="00972454"/>
    <w:rsid w:val="00973090"/>
    <w:rsid w:val="00981405"/>
    <w:rsid w:val="00995EEC"/>
    <w:rsid w:val="00996671"/>
    <w:rsid w:val="009C196A"/>
    <w:rsid w:val="009C2DD8"/>
    <w:rsid w:val="009C65F9"/>
    <w:rsid w:val="009D26D8"/>
    <w:rsid w:val="009D616F"/>
    <w:rsid w:val="009D7FE3"/>
    <w:rsid w:val="009E4974"/>
    <w:rsid w:val="009F06C3"/>
    <w:rsid w:val="00A204C9"/>
    <w:rsid w:val="00A23742"/>
    <w:rsid w:val="00A3247B"/>
    <w:rsid w:val="00A35B8A"/>
    <w:rsid w:val="00A52151"/>
    <w:rsid w:val="00A665DF"/>
    <w:rsid w:val="00A72CF3"/>
    <w:rsid w:val="00A81336"/>
    <w:rsid w:val="00A82A45"/>
    <w:rsid w:val="00A845A9"/>
    <w:rsid w:val="00A86958"/>
    <w:rsid w:val="00A92DE8"/>
    <w:rsid w:val="00AA5651"/>
    <w:rsid w:val="00AA5848"/>
    <w:rsid w:val="00AA7750"/>
    <w:rsid w:val="00AB75B7"/>
    <w:rsid w:val="00AD65F1"/>
    <w:rsid w:val="00AE064D"/>
    <w:rsid w:val="00AF056B"/>
    <w:rsid w:val="00AF08FD"/>
    <w:rsid w:val="00AF0B11"/>
    <w:rsid w:val="00B049B1"/>
    <w:rsid w:val="00B0514F"/>
    <w:rsid w:val="00B239BA"/>
    <w:rsid w:val="00B468BB"/>
    <w:rsid w:val="00B53FB0"/>
    <w:rsid w:val="00B61FC6"/>
    <w:rsid w:val="00B76277"/>
    <w:rsid w:val="00B81F17"/>
    <w:rsid w:val="00BA4D21"/>
    <w:rsid w:val="00BB25A5"/>
    <w:rsid w:val="00BB44B0"/>
    <w:rsid w:val="00BC4C7A"/>
    <w:rsid w:val="00BC7637"/>
    <w:rsid w:val="00BE43B9"/>
    <w:rsid w:val="00C13F4F"/>
    <w:rsid w:val="00C2296E"/>
    <w:rsid w:val="00C42860"/>
    <w:rsid w:val="00C43B4A"/>
    <w:rsid w:val="00C445BB"/>
    <w:rsid w:val="00C536FC"/>
    <w:rsid w:val="00C55EF2"/>
    <w:rsid w:val="00C64FA5"/>
    <w:rsid w:val="00C84A12"/>
    <w:rsid w:val="00C90BB4"/>
    <w:rsid w:val="00CB3EB3"/>
    <w:rsid w:val="00CB526F"/>
    <w:rsid w:val="00CC56BA"/>
    <w:rsid w:val="00CC7DF5"/>
    <w:rsid w:val="00CD3BCA"/>
    <w:rsid w:val="00CD5779"/>
    <w:rsid w:val="00CE6583"/>
    <w:rsid w:val="00CF15C1"/>
    <w:rsid w:val="00CF3DC5"/>
    <w:rsid w:val="00CF5262"/>
    <w:rsid w:val="00D017E2"/>
    <w:rsid w:val="00D06453"/>
    <w:rsid w:val="00D114FC"/>
    <w:rsid w:val="00D1245A"/>
    <w:rsid w:val="00D16D97"/>
    <w:rsid w:val="00D27F42"/>
    <w:rsid w:val="00D34DEE"/>
    <w:rsid w:val="00D73C25"/>
    <w:rsid w:val="00D7576A"/>
    <w:rsid w:val="00D84713"/>
    <w:rsid w:val="00D87CE0"/>
    <w:rsid w:val="00DA612B"/>
    <w:rsid w:val="00DB4AD5"/>
    <w:rsid w:val="00DC32CF"/>
    <w:rsid w:val="00DD396E"/>
    <w:rsid w:val="00DD4B82"/>
    <w:rsid w:val="00DD599F"/>
    <w:rsid w:val="00DE1C97"/>
    <w:rsid w:val="00DE2401"/>
    <w:rsid w:val="00E032D4"/>
    <w:rsid w:val="00E1257D"/>
    <w:rsid w:val="00E129D8"/>
    <w:rsid w:val="00E1556F"/>
    <w:rsid w:val="00E3095A"/>
    <w:rsid w:val="00E3419E"/>
    <w:rsid w:val="00E370C7"/>
    <w:rsid w:val="00E410D6"/>
    <w:rsid w:val="00E42439"/>
    <w:rsid w:val="00E4544F"/>
    <w:rsid w:val="00E47B1A"/>
    <w:rsid w:val="00E62597"/>
    <w:rsid w:val="00E631B1"/>
    <w:rsid w:val="00E64F67"/>
    <w:rsid w:val="00EA4CA9"/>
    <w:rsid w:val="00EA5290"/>
    <w:rsid w:val="00EA6733"/>
    <w:rsid w:val="00EB248F"/>
    <w:rsid w:val="00EB5F93"/>
    <w:rsid w:val="00EC0568"/>
    <w:rsid w:val="00EC23BE"/>
    <w:rsid w:val="00EC563D"/>
    <w:rsid w:val="00ED4447"/>
    <w:rsid w:val="00EE48BE"/>
    <w:rsid w:val="00EE721A"/>
    <w:rsid w:val="00F0272E"/>
    <w:rsid w:val="00F105FA"/>
    <w:rsid w:val="00F21BAB"/>
    <w:rsid w:val="00F22AB5"/>
    <w:rsid w:val="00F2438B"/>
    <w:rsid w:val="00F40A5D"/>
    <w:rsid w:val="00F46D0A"/>
    <w:rsid w:val="00F500E6"/>
    <w:rsid w:val="00F505F8"/>
    <w:rsid w:val="00F510D0"/>
    <w:rsid w:val="00F607F6"/>
    <w:rsid w:val="00F73B34"/>
    <w:rsid w:val="00F75731"/>
    <w:rsid w:val="00F80BFE"/>
    <w:rsid w:val="00F81C33"/>
    <w:rsid w:val="00F862C2"/>
    <w:rsid w:val="00F87FB6"/>
    <w:rsid w:val="00F923C2"/>
    <w:rsid w:val="00F97613"/>
    <w:rsid w:val="00FC03CF"/>
    <w:rsid w:val="00FD0319"/>
    <w:rsid w:val="00FD25FE"/>
    <w:rsid w:val="00FE4A4E"/>
    <w:rsid w:val="00FE562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DB14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EA6733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474A79"/>
    <w:rPr>
      <w:rFonts w:ascii="TradeGothic" w:hAnsi="TradeGothic"/>
      <w:sz w:val="22"/>
      <w:lang w:eastAsia="en-US"/>
    </w:rPr>
  </w:style>
  <w:style w:type="paragraph" w:styleId="NoSpacing">
    <w:name w:val="No Spacing"/>
    <w:uiPriority w:val="1"/>
    <w:qFormat/>
    <w:rsid w:val="00474A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129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29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29D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29D8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12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9D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D599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A46763256</value>
    </field>
    <field name="Objective-Title">
      <value order="0">WS Tata announcement 15.9.23</value>
    </field>
    <field name="Objective-Description">
      <value order="0"/>
    </field>
    <field name="Objective-CreationStamp">
      <value order="0">2023-09-15T13:00:11Z</value>
    </field>
    <field name="Objective-IsApproved">
      <value order="0">false</value>
    </field>
    <field name="Objective-IsPublished">
      <value order="0">true</value>
    </field>
    <field name="Objective-DatePublished">
      <value order="0">2023-09-15T15:41:30Z</value>
    </field>
    <field name="Objective-ModificationStamp">
      <value order="0">2023-09-15T15:41:30Z</value>
    </field>
    <field name="Objective-Owner">
      <value order="0">Burke, Gavin (ETC - B&amp;R - Industrial Transformation &amp; Foundational Economy Division)</value>
    </field>
    <field name="Objective-Path">
      <value order="0">Objective Global Folder:#Business File Plan:WG Organisational Groups:NEW - Post April 2022 - Economy, Treasury &amp; Constitution:Economy, Treasury &amp; Constitution (ETC) - Business &amp; Regions - Industrial Transformation Division:1 - Save:ESNR - B&amp;R - Industrial Transformation Division - Government Business:ESNR - B&amp;R - Thematic Division - 2019 - 2024:Steel General</value>
    </field>
    <field name="Objective-Parent">
      <value order="0">Steel General</value>
    </field>
    <field name="Objective-State">
      <value order="0">Published</value>
    </field>
    <field name="Objective-VersionId">
      <value order="0">vA88600223</value>
    </field>
    <field name="Objective-Version">
      <value order="0">11.0</value>
    </field>
    <field name="Objective-VersionNumber">
      <value order="0">13</value>
    </field>
    <field name="Objective-VersionComment">
      <value order="0"/>
    </field>
    <field name="Objective-FileNumber">
      <value order="0">qA1403236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2023-09-14T23:00:00Z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8ED73C43EBC49BDA2CA7BDE96C678" ma:contentTypeVersion="13" ma:contentTypeDescription="Create a new document." ma:contentTypeScope="" ma:versionID="ec9dcabcfa2b0f2fc9aa38486d9d0ec4">
  <xsd:schema xmlns:xsd="http://www.w3.org/2001/XMLSchema" xmlns:xs="http://www.w3.org/2001/XMLSchema" xmlns:p="http://schemas.microsoft.com/office/2006/metadata/properties" xmlns:ns3="c3273fb3-cdee-4ffd-9734-2f3125c0536e" xmlns:ns4="d328a4a8-b1e7-409a-8eac-5d6911095b06" targetNamespace="http://schemas.microsoft.com/office/2006/metadata/properties" ma:root="true" ma:fieldsID="3939c2763673ba9dc403eafdb2ebc89c" ns3:_="" ns4:_="">
    <xsd:import namespace="c3273fb3-cdee-4ffd-9734-2f3125c0536e"/>
    <xsd:import namespace="d328a4a8-b1e7-409a-8eac-5d6911095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3fb3-cdee-4ffd-9734-2f3125c05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8a4a8-b1e7-409a-8eac-5d6911095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5450AF4-4316-47FD-B2E4-FEFAAFF74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6F5747-66CC-47B2-9194-61D873238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0FE3A-17AE-4EDF-A937-64A6E166A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B6B71E-CE5C-4E66-A955-97F1CA2F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73fb3-cdee-4ffd-9734-2f3125c0536e"/>
    <ds:schemaRef ds:uri="d328a4a8-b1e7-409a-8eac-5d6911095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2023-09-15T15:58:00Z</dcterms:created>
  <dcterms:modified xsi:type="dcterms:W3CDTF">2023-09-15T15:58:00Z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A46763256</vt:lpwstr>
  </property>
  <property fmtid="{D5CDD505-2E9C-101B-9397-08002B2CF9AE}" pid="4" name="Objective-Title">
    <vt:lpwstr>WS Tata announcement 15.9.23</vt:lpwstr>
  </property>
  <property fmtid="{D5CDD505-2E9C-101B-9397-08002B2CF9AE}" pid="5" name="Objective-Comment">
    <vt:lpwstr/>
  </property>
  <property fmtid="{D5CDD505-2E9C-101B-9397-08002B2CF9AE}" pid="6" name="Objective-CreationStamp">
    <vt:filetime>2023-09-15T13:00:29Z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2023-09-15T15:41:30Z</vt:filetime>
  </property>
  <property fmtid="{D5CDD505-2E9C-101B-9397-08002B2CF9AE}" pid="10" name="Objective-ModificationStamp">
    <vt:filetime>2023-09-15T15:41:30Z</vt:filetime>
  </property>
  <property fmtid="{D5CDD505-2E9C-101B-9397-08002B2CF9AE}" pid="11" name="Objective-Owner">
    <vt:lpwstr>Burke, Gavin (ETC - B&amp;R - Industrial Transformation &amp; Foundational Economy Division)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Business &amp; Regions - Industrial Transformation Division:1 - Save:ESNR - B&amp;R - Industrial Transformation Division - Government Business:ESNR - B&amp;R - Thematic Division - 2019 - 2024:Steel General:</vt:lpwstr>
  </property>
  <property fmtid="{D5CDD505-2E9C-101B-9397-08002B2CF9AE}" pid="13" name="Objective-Parent">
    <vt:lpwstr>Steel General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2021-06-22T23:00:00Z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vA88600223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2023-09-14T23:00:00Z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0x010100E3E8ED73C43EBC49BDA2CA7BDE96C678</vt:lpwstr>
  </property>
</Properties>
</file>