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6C123" w14:textId="77777777" w:rsidR="001A39E2" w:rsidRDefault="001A39E2" w:rsidP="001A39E2">
      <w:pPr>
        <w:jc w:val="right"/>
        <w:rPr>
          <w:b/>
        </w:rPr>
      </w:pPr>
      <w:bookmarkStart w:id="0" w:name="_GoBack"/>
      <w:bookmarkEnd w:id="0"/>
    </w:p>
    <w:p w14:paraId="419C1AE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4BE6F00" wp14:editId="18B500A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E7A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CC0084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E0B2E4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DFBAF3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B7CAA4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2E61214" wp14:editId="7F50713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8FCC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DA6B2B3" w14:textId="77777777" w:rsidTr="00B049B1">
        <w:tc>
          <w:tcPr>
            <w:tcW w:w="1383" w:type="dxa"/>
            <w:tcBorders>
              <w:top w:val="nil"/>
              <w:left w:val="nil"/>
              <w:bottom w:val="nil"/>
              <w:right w:val="nil"/>
            </w:tcBorders>
            <w:vAlign w:val="center"/>
          </w:tcPr>
          <w:p w14:paraId="189CC6C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1826C20" w14:textId="77777777" w:rsidR="00FB769F" w:rsidRDefault="00FB769F" w:rsidP="0057543A">
            <w:pPr>
              <w:spacing w:before="120" w:after="120"/>
              <w:rPr>
                <w:rFonts w:ascii="Arial" w:hAnsi="Arial" w:cs="Arial"/>
                <w:b/>
                <w:sz w:val="24"/>
                <w:szCs w:val="24"/>
              </w:rPr>
            </w:pPr>
          </w:p>
          <w:p w14:paraId="137AEB6F" w14:textId="77777777" w:rsidR="00EA5290" w:rsidRPr="00670227" w:rsidRDefault="00DE6731" w:rsidP="0057543A">
            <w:pPr>
              <w:spacing w:before="120" w:after="120"/>
              <w:rPr>
                <w:rFonts w:ascii="Arial" w:hAnsi="Arial" w:cs="Arial"/>
                <w:b/>
                <w:bCs/>
                <w:sz w:val="24"/>
                <w:szCs w:val="24"/>
              </w:rPr>
            </w:pPr>
            <w:r w:rsidRPr="00DE6731">
              <w:rPr>
                <w:rFonts w:ascii="Arial" w:hAnsi="Arial" w:cs="Arial"/>
                <w:b/>
                <w:sz w:val="24"/>
                <w:szCs w:val="24"/>
              </w:rPr>
              <w:t>The Common Organisation of the Markets in Agricultural Products (Miscellaneous Amendments) (EU Exit) (No. 2) Regulations 2020</w:t>
            </w:r>
          </w:p>
        </w:tc>
      </w:tr>
      <w:tr w:rsidR="00EA5290" w:rsidRPr="00A011A1" w14:paraId="7C52E5AA" w14:textId="77777777" w:rsidTr="00B049B1">
        <w:tc>
          <w:tcPr>
            <w:tcW w:w="1383" w:type="dxa"/>
            <w:tcBorders>
              <w:top w:val="nil"/>
              <w:left w:val="nil"/>
              <w:bottom w:val="nil"/>
              <w:right w:val="nil"/>
            </w:tcBorders>
            <w:vAlign w:val="center"/>
          </w:tcPr>
          <w:p w14:paraId="2F2271C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773460B" w14:textId="77777777" w:rsidR="00EA5290" w:rsidRPr="00670227" w:rsidRDefault="00DE6731" w:rsidP="00062672">
            <w:pPr>
              <w:spacing w:before="120" w:after="120"/>
              <w:rPr>
                <w:rFonts w:ascii="Arial" w:hAnsi="Arial" w:cs="Arial"/>
                <w:b/>
                <w:bCs/>
                <w:sz w:val="24"/>
                <w:szCs w:val="24"/>
              </w:rPr>
            </w:pPr>
            <w:r>
              <w:rPr>
                <w:rFonts w:ascii="Arial" w:hAnsi="Arial" w:cs="Arial"/>
                <w:b/>
                <w:bCs/>
                <w:sz w:val="24"/>
                <w:szCs w:val="24"/>
              </w:rPr>
              <w:t>21</w:t>
            </w:r>
            <w:r w:rsidR="00FB769F">
              <w:rPr>
                <w:rFonts w:ascii="Arial" w:hAnsi="Arial" w:cs="Arial"/>
                <w:b/>
                <w:bCs/>
                <w:sz w:val="24"/>
                <w:szCs w:val="24"/>
              </w:rPr>
              <w:t xml:space="preserve"> October</w:t>
            </w:r>
            <w:r w:rsidR="00062672">
              <w:rPr>
                <w:rFonts w:ascii="Arial" w:hAnsi="Arial" w:cs="Arial"/>
                <w:b/>
                <w:bCs/>
                <w:sz w:val="24"/>
                <w:szCs w:val="24"/>
              </w:rPr>
              <w:t xml:space="preserve"> 2020</w:t>
            </w:r>
          </w:p>
        </w:tc>
      </w:tr>
      <w:tr w:rsidR="00EA5290" w:rsidRPr="00A011A1" w14:paraId="3581CA8D" w14:textId="77777777" w:rsidTr="00B049B1">
        <w:tc>
          <w:tcPr>
            <w:tcW w:w="1383" w:type="dxa"/>
            <w:tcBorders>
              <w:top w:val="nil"/>
              <w:left w:val="nil"/>
              <w:bottom w:val="nil"/>
              <w:right w:val="nil"/>
            </w:tcBorders>
            <w:vAlign w:val="center"/>
          </w:tcPr>
          <w:p w14:paraId="1341AA8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93731E4" w14:textId="77777777" w:rsidR="00EA5290" w:rsidRPr="00670227" w:rsidRDefault="00871C89" w:rsidP="00B049B1">
            <w:pPr>
              <w:spacing w:before="120" w:after="120"/>
              <w:rPr>
                <w:rFonts w:ascii="Arial" w:hAnsi="Arial" w:cs="Arial"/>
                <w:b/>
                <w:bCs/>
                <w:sz w:val="24"/>
                <w:szCs w:val="24"/>
              </w:rPr>
            </w:pPr>
            <w:r>
              <w:rPr>
                <w:rFonts w:ascii="Arial" w:hAnsi="Arial" w:cs="Arial"/>
                <w:b/>
                <w:bCs/>
                <w:sz w:val="24"/>
                <w:szCs w:val="24"/>
              </w:rPr>
              <w:t>Rebecca Evans M</w:t>
            </w:r>
            <w:r w:rsidR="00815BD8">
              <w:rPr>
                <w:rFonts w:ascii="Arial" w:hAnsi="Arial" w:cs="Arial"/>
                <w:b/>
                <w:bCs/>
                <w:sz w:val="24"/>
                <w:szCs w:val="24"/>
              </w:rPr>
              <w:t>S</w:t>
            </w:r>
            <w:r w:rsidR="007C7885" w:rsidRPr="007C7885">
              <w:rPr>
                <w:rFonts w:ascii="Arial" w:hAnsi="Arial" w:cs="Arial"/>
                <w:b/>
                <w:bCs/>
                <w:sz w:val="24"/>
                <w:szCs w:val="24"/>
              </w:rPr>
              <w:t>, Minister for Finance and Trefnydd</w:t>
            </w:r>
          </w:p>
        </w:tc>
      </w:tr>
    </w:tbl>
    <w:p w14:paraId="4F444B14" w14:textId="77777777" w:rsidR="00EA5290" w:rsidRPr="00A011A1" w:rsidRDefault="00EA5290" w:rsidP="00DE6731"/>
    <w:p w14:paraId="0A011F87" w14:textId="77777777" w:rsidR="00DE6731" w:rsidRPr="0068710D" w:rsidRDefault="00DE6731" w:rsidP="00DE6731">
      <w:pPr>
        <w:rPr>
          <w:rFonts w:ascii="Arial" w:hAnsi="Arial" w:cs="Arial"/>
          <w:b/>
          <w:sz w:val="24"/>
          <w:szCs w:val="24"/>
        </w:rPr>
      </w:pPr>
      <w:r w:rsidRPr="0068710D">
        <w:rPr>
          <w:rFonts w:ascii="Arial" w:hAnsi="Arial" w:cs="Arial"/>
          <w:b/>
          <w:sz w:val="24"/>
          <w:szCs w:val="24"/>
        </w:rPr>
        <w:t>SO30C –SI laid in Parliament which amends legislation in a devolved area</w:t>
      </w:r>
    </w:p>
    <w:p w14:paraId="682328AD" w14:textId="77777777" w:rsidR="00DE6731" w:rsidRDefault="00DE6731" w:rsidP="00DE6731">
      <w:pPr>
        <w:rPr>
          <w:rFonts w:ascii="Arial" w:hAnsi="Arial" w:cs="Arial"/>
          <w:b/>
          <w:sz w:val="24"/>
          <w:szCs w:val="24"/>
        </w:rPr>
      </w:pPr>
    </w:p>
    <w:p w14:paraId="27DC5C40" w14:textId="77777777" w:rsidR="00DE6731" w:rsidRPr="003E0CA9" w:rsidRDefault="00DE6731" w:rsidP="00DE6731">
      <w:pPr>
        <w:rPr>
          <w:rFonts w:ascii="Arial" w:hAnsi="Arial" w:cs="Arial"/>
          <w:b/>
          <w:sz w:val="24"/>
          <w:szCs w:val="24"/>
        </w:rPr>
      </w:pPr>
      <w:r w:rsidRPr="003E0CA9">
        <w:rPr>
          <w:rFonts w:ascii="Arial" w:hAnsi="Arial" w:cs="Arial"/>
          <w:b/>
          <w:sz w:val="24"/>
          <w:szCs w:val="24"/>
        </w:rPr>
        <w:t xml:space="preserve">The Common Organisation of the Markets in Agricultural Products (Miscellaneous Amendments) (EU </w:t>
      </w:r>
      <w:r>
        <w:rPr>
          <w:rFonts w:ascii="Arial" w:hAnsi="Arial" w:cs="Arial"/>
          <w:b/>
          <w:sz w:val="24"/>
          <w:szCs w:val="24"/>
        </w:rPr>
        <w:t>Exit) (No. 2) Regulations 2020</w:t>
      </w:r>
    </w:p>
    <w:p w14:paraId="4BCBD033" w14:textId="77777777" w:rsidR="00DE6731" w:rsidRDefault="00DE6731" w:rsidP="00DE6731">
      <w:pPr>
        <w:jc w:val="both"/>
        <w:rPr>
          <w:rFonts w:ascii="Arial" w:hAnsi="Arial" w:cs="Arial"/>
          <w:b/>
          <w:sz w:val="24"/>
          <w:szCs w:val="24"/>
        </w:rPr>
      </w:pPr>
    </w:p>
    <w:p w14:paraId="64FF2345" w14:textId="77777777" w:rsidR="00DE6731" w:rsidRDefault="00DE6731" w:rsidP="00DE6731">
      <w:pPr>
        <w:jc w:val="both"/>
        <w:rPr>
          <w:rFonts w:ascii="Arial" w:hAnsi="Arial" w:cs="Arial"/>
          <w:b/>
          <w:sz w:val="24"/>
          <w:szCs w:val="24"/>
        </w:rPr>
      </w:pPr>
    </w:p>
    <w:p w14:paraId="2AF8F9BD" w14:textId="77777777" w:rsidR="00DE6731" w:rsidRDefault="00DE6731" w:rsidP="00DE6731">
      <w:pPr>
        <w:rPr>
          <w:rFonts w:ascii="Arial" w:hAnsi="Arial" w:cs="Arial"/>
          <w:sz w:val="24"/>
          <w:szCs w:val="24"/>
        </w:rPr>
      </w:pPr>
      <w:r>
        <w:rPr>
          <w:rFonts w:ascii="Arial" w:hAnsi="Arial" w:cs="Arial"/>
          <w:sz w:val="24"/>
          <w:szCs w:val="24"/>
        </w:rPr>
        <w:t xml:space="preserve">The 2020 </w:t>
      </w:r>
      <w:r w:rsidRPr="00F030F3">
        <w:rPr>
          <w:rFonts w:ascii="Arial" w:hAnsi="Arial" w:cs="Arial"/>
          <w:sz w:val="24"/>
          <w:szCs w:val="24"/>
        </w:rPr>
        <w:t>Regulations amend</w:t>
      </w:r>
      <w:r>
        <w:rPr>
          <w:rFonts w:ascii="Arial" w:hAnsi="Arial" w:cs="Arial"/>
          <w:sz w:val="24"/>
          <w:szCs w:val="24"/>
        </w:rPr>
        <w:t xml:space="preserve"> the following legislation which applies to Wales:</w:t>
      </w:r>
    </w:p>
    <w:p w14:paraId="2C91A22D" w14:textId="77777777" w:rsidR="00DE6731" w:rsidRDefault="00DE6731" w:rsidP="00DE6731">
      <w:pPr>
        <w:rPr>
          <w:rFonts w:ascii="Arial" w:hAnsi="Arial" w:cs="Arial"/>
          <w:b/>
          <w:sz w:val="24"/>
          <w:szCs w:val="24"/>
        </w:rPr>
      </w:pPr>
    </w:p>
    <w:p w14:paraId="6A075C01" w14:textId="77777777" w:rsidR="00DE6731" w:rsidRDefault="00DE6731" w:rsidP="00DE6731">
      <w:pPr>
        <w:rPr>
          <w:rFonts w:ascii="Arial" w:hAnsi="Arial" w:cs="Arial"/>
          <w:b/>
          <w:sz w:val="24"/>
          <w:szCs w:val="24"/>
        </w:rPr>
      </w:pPr>
    </w:p>
    <w:p w14:paraId="37619364" w14:textId="77777777" w:rsidR="00DE6731" w:rsidRDefault="00DE6731" w:rsidP="00DE6731">
      <w:pPr>
        <w:rPr>
          <w:rFonts w:ascii="Arial" w:hAnsi="Arial" w:cs="Arial"/>
          <w:b/>
          <w:sz w:val="24"/>
          <w:szCs w:val="24"/>
        </w:rPr>
      </w:pPr>
      <w:r>
        <w:rPr>
          <w:rFonts w:ascii="Arial" w:hAnsi="Arial" w:cs="Arial"/>
          <w:b/>
          <w:sz w:val="24"/>
          <w:szCs w:val="24"/>
        </w:rPr>
        <w:t xml:space="preserve">European Directly Applicable legislation </w:t>
      </w:r>
    </w:p>
    <w:p w14:paraId="356034ED" w14:textId="77777777" w:rsidR="00DE6731" w:rsidRDefault="00DE6731" w:rsidP="00DE6731">
      <w:pPr>
        <w:rPr>
          <w:rFonts w:ascii="Arial" w:hAnsi="Arial" w:cs="Arial"/>
          <w:b/>
          <w:sz w:val="24"/>
          <w:szCs w:val="24"/>
        </w:rPr>
      </w:pPr>
    </w:p>
    <w:p w14:paraId="46DB3A85" w14:textId="77777777" w:rsidR="00DE6731" w:rsidRPr="00B67CDD" w:rsidRDefault="00DE6731" w:rsidP="00DE6731">
      <w:pPr>
        <w:pStyle w:val="ListParagraph"/>
        <w:numPr>
          <w:ilvl w:val="0"/>
          <w:numId w:val="7"/>
        </w:numPr>
        <w:tabs>
          <w:tab w:val="left" w:pos="900"/>
        </w:tabs>
        <w:contextualSpacing/>
        <w:rPr>
          <w:rFonts w:ascii="Arial" w:hAnsi="Arial" w:cs="Arial"/>
          <w:sz w:val="24"/>
          <w:szCs w:val="24"/>
        </w:rPr>
      </w:pPr>
      <w:r w:rsidRPr="00B67CDD">
        <w:rPr>
          <w:rFonts w:ascii="Arial" w:hAnsi="Arial" w:cs="Arial"/>
          <w:sz w:val="24"/>
          <w:szCs w:val="24"/>
        </w:rPr>
        <w:lastRenderedPageBreak/>
        <w:t>Commission Regulation (EC) No 1760</w:t>
      </w:r>
      <w:r>
        <w:rPr>
          <w:rFonts w:ascii="Arial" w:hAnsi="Arial" w:cs="Arial"/>
          <w:sz w:val="24"/>
          <w:szCs w:val="24"/>
        </w:rPr>
        <w:t>/2000</w:t>
      </w:r>
      <w:r w:rsidRPr="00B67CDD">
        <w:rPr>
          <w:rFonts w:ascii="Arial" w:hAnsi="Arial" w:cs="Arial"/>
          <w:sz w:val="24"/>
          <w:szCs w:val="24"/>
        </w:rPr>
        <w:t xml:space="preserve"> establishing a system for the identification and registration of bovine animals and regarding the labelling of beef and beef products</w:t>
      </w:r>
    </w:p>
    <w:p w14:paraId="6360D2A9" w14:textId="77777777" w:rsidR="00DE6731" w:rsidRDefault="00DE6731" w:rsidP="00DE6731">
      <w:pPr>
        <w:tabs>
          <w:tab w:val="left" w:pos="900"/>
        </w:tabs>
        <w:rPr>
          <w:rFonts w:ascii="Arial" w:hAnsi="Arial" w:cs="Arial"/>
          <w:sz w:val="24"/>
          <w:szCs w:val="24"/>
        </w:rPr>
      </w:pPr>
    </w:p>
    <w:p w14:paraId="147E8F23" w14:textId="77777777" w:rsidR="00DE6731" w:rsidRPr="00B67CDD" w:rsidRDefault="00DE6731" w:rsidP="00DE6731">
      <w:pPr>
        <w:pStyle w:val="ListParagraph"/>
        <w:numPr>
          <w:ilvl w:val="0"/>
          <w:numId w:val="7"/>
        </w:numPr>
        <w:tabs>
          <w:tab w:val="left" w:pos="900"/>
        </w:tabs>
        <w:contextualSpacing/>
        <w:rPr>
          <w:rFonts w:ascii="Arial" w:hAnsi="Arial" w:cs="Arial"/>
          <w:sz w:val="24"/>
          <w:szCs w:val="24"/>
        </w:rPr>
      </w:pPr>
      <w:r w:rsidRPr="00B67CDD">
        <w:rPr>
          <w:rFonts w:ascii="Arial" w:hAnsi="Arial" w:cs="Arial"/>
          <w:sz w:val="24"/>
          <w:szCs w:val="24"/>
        </w:rPr>
        <w:t>Commission Regulation (EC) No 1850/2006 laying down detailed rules for the certification of hops and hop products</w:t>
      </w:r>
    </w:p>
    <w:p w14:paraId="56460136" w14:textId="77777777" w:rsidR="00DE6731" w:rsidRDefault="00DE6731" w:rsidP="00DE6731">
      <w:pPr>
        <w:tabs>
          <w:tab w:val="left" w:pos="900"/>
        </w:tabs>
        <w:rPr>
          <w:rFonts w:ascii="Arial" w:hAnsi="Arial" w:cs="Arial"/>
          <w:sz w:val="24"/>
          <w:szCs w:val="24"/>
        </w:rPr>
      </w:pPr>
    </w:p>
    <w:p w14:paraId="56A96A1B" w14:textId="77777777" w:rsidR="00DE6731" w:rsidRPr="00B67CDD" w:rsidRDefault="00DE6731" w:rsidP="00DE6731">
      <w:pPr>
        <w:pStyle w:val="ListParagraph"/>
        <w:numPr>
          <w:ilvl w:val="0"/>
          <w:numId w:val="7"/>
        </w:numPr>
        <w:tabs>
          <w:tab w:val="left" w:pos="900"/>
        </w:tabs>
        <w:contextualSpacing/>
        <w:rPr>
          <w:rFonts w:ascii="Arial" w:hAnsi="Arial" w:cs="Arial"/>
          <w:sz w:val="24"/>
          <w:szCs w:val="24"/>
        </w:rPr>
      </w:pPr>
      <w:r w:rsidRPr="00B67CDD">
        <w:rPr>
          <w:rFonts w:ascii="Arial" w:hAnsi="Arial" w:cs="Arial"/>
          <w:sz w:val="24"/>
          <w:szCs w:val="24"/>
        </w:rPr>
        <w:t>Regulation (EU) No 1308/2013 of the European Parliament and of the Council establishing a common organisation of the markets in agricultural products</w:t>
      </w:r>
    </w:p>
    <w:p w14:paraId="3C586074" w14:textId="77777777" w:rsidR="00DE6731" w:rsidRPr="00E83090" w:rsidRDefault="00DE6731" w:rsidP="00DE6731">
      <w:pPr>
        <w:pStyle w:val="EMLevel1Paragraph"/>
        <w:numPr>
          <w:ilvl w:val="0"/>
          <w:numId w:val="0"/>
        </w:numPr>
        <w:spacing w:before="0" w:after="0"/>
        <w:rPr>
          <w:rFonts w:ascii="Arial" w:hAnsi="Arial"/>
          <w:szCs w:val="24"/>
          <w:u w:val="single"/>
        </w:rPr>
      </w:pPr>
    </w:p>
    <w:p w14:paraId="25792965" w14:textId="77777777" w:rsidR="00DE6731" w:rsidRPr="00E83090" w:rsidRDefault="00DE6731" w:rsidP="00DE6731">
      <w:pPr>
        <w:pStyle w:val="EMLevel1Paragraph"/>
        <w:numPr>
          <w:ilvl w:val="0"/>
          <w:numId w:val="0"/>
        </w:numPr>
        <w:spacing w:before="0" w:after="0"/>
        <w:rPr>
          <w:rFonts w:ascii="Arial" w:hAnsi="Arial"/>
          <w:szCs w:val="24"/>
          <w:u w:val="single"/>
        </w:rPr>
      </w:pPr>
      <w:r w:rsidRPr="00E83090">
        <w:rPr>
          <w:rFonts w:ascii="Arial" w:hAnsi="Arial"/>
          <w:szCs w:val="24"/>
          <w:u w:val="single"/>
        </w:rPr>
        <w:t>Domestic Regulations</w:t>
      </w:r>
    </w:p>
    <w:p w14:paraId="3435C6B5" w14:textId="77777777" w:rsidR="00DE6731" w:rsidRPr="00E83090" w:rsidRDefault="00DE6731" w:rsidP="00DE6731">
      <w:pPr>
        <w:pStyle w:val="EMLevel1Paragraph"/>
        <w:numPr>
          <w:ilvl w:val="0"/>
          <w:numId w:val="0"/>
        </w:numPr>
        <w:spacing w:before="0" w:after="0"/>
        <w:rPr>
          <w:rFonts w:ascii="Arial" w:hAnsi="Arial"/>
          <w:szCs w:val="24"/>
        </w:rPr>
      </w:pPr>
    </w:p>
    <w:p w14:paraId="0E14DE61" w14:textId="77777777" w:rsidR="00DE6731" w:rsidRPr="00E83090" w:rsidRDefault="00DE6731" w:rsidP="00DE6731">
      <w:pPr>
        <w:pStyle w:val="EMLevel1Paragraph"/>
        <w:numPr>
          <w:ilvl w:val="0"/>
          <w:numId w:val="0"/>
        </w:numPr>
        <w:spacing w:before="0" w:after="0"/>
        <w:rPr>
          <w:rFonts w:ascii="Arial" w:hAnsi="Arial"/>
          <w:szCs w:val="24"/>
          <w:u w:val="single"/>
        </w:rPr>
      </w:pPr>
      <w:r w:rsidRPr="00E83090">
        <w:rPr>
          <w:rFonts w:ascii="Arial" w:hAnsi="Arial"/>
          <w:szCs w:val="24"/>
        </w:rPr>
        <w:t>The Hops Certification Regulations 1979</w:t>
      </w:r>
    </w:p>
    <w:p w14:paraId="51A3F3CC" w14:textId="77777777" w:rsidR="00DE6731" w:rsidRPr="00E83090" w:rsidRDefault="00DE6731" w:rsidP="00DE6731">
      <w:pPr>
        <w:pStyle w:val="EMLevel1Paragraph"/>
        <w:numPr>
          <w:ilvl w:val="0"/>
          <w:numId w:val="0"/>
        </w:numPr>
        <w:spacing w:before="0" w:after="0"/>
        <w:rPr>
          <w:rFonts w:ascii="Arial" w:hAnsi="Arial"/>
          <w:szCs w:val="24"/>
          <w:u w:val="single"/>
        </w:rPr>
      </w:pPr>
    </w:p>
    <w:p w14:paraId="19CCBAAB" w14:textId="77777777" w:rsidR="00DE6731" w:rsidRDefault="00DE6731" w:rsidP="00DE6731">
      <w:pPr>
        <w:pStyle w:val="EMLevel1Paragraph"/>
        <w:numPr>
          <w:ilvl w:val="0"/>
          <w:numId w:val="0"/>
        </w:numPr>
        <w:spacing w:before="0" w:after="0"/>
        <w:rPr>
          <w:rFonts w:ascii="Arial" w:hAnsi="Arial"/>
          <w:szCs w:val="24"/>
        </w:rPr>
      </w:pPr>
      <w:r w:rsidRPr="00E83090">
        <w:rPr>
          <w:rFonts w:ascii="Arial" w:hAnsi="Arial"/>
          <w:szCs w:val="24"/>
        </w:rPr>
        <w:t xml:space="preserve">The Common Organisation of the Markets in </w:t>
      </w:r>
      <w:r>
        <w:rPr>
          <w:rFonts w:ascii="Arial" w:hAnsi="Arial"/>
          <w:szCs w:val="24"/>
        </w:rPr>
        <w:t xml:space="preserve">Agricultural Products Framework </w:t>
      </w:r>
      <w:r w:rsidRPr="00E83090">
        <w:rPr>
          <w:rFonts w:ascii="Arial" w:hAnsi="Arial"/>
          <w:szCs w:val="24"/>
        </w:rPr>
        <w:t>(Miscellaneous Amendments, etc.) (EU</w:t>
      </w:r>
      <w:r>
        <w:rPr>
          <w:rFonts w:ascii="Arial" w:hAnsi="Arial"/>
          <w:szCs w:val="24"/>
        </w:rPr>
        <w:t xml:space="preserve"> Exit) Regulations 2019</w:t>
      </w:r>
    </w:p>
    <w:p w14:paraId="5E21F8A1" w14:textId="77777777" w:rsidR="00DE6731" w:rsidRDefault="00DE6731" w:rsidP="00DE6731">
      <w:pPr>
        <w:pStyle w:val="EMLevel1Paragraph"/>
        <w:numPr>
          <w:ilvl w:val="0"/>
          <w:numId w:val="0"/>
        </w:numPr>
        <w:spacing w:before="0" w:after="0"/>
        <w:rPr>
          <w:rFonts w:ascii="Arial" w:hAnsi="Arial"/>
          <w:szCs w:val="24"/>
        </w:rPr>
      </w:pPr>
    </w:p>
    <w:p w14:paraId="584C0F67" w14:textId="77777777" w:rsidR="00DE6731" w:rsidRDefault="00DE6731" w:rsidP="00DE6731">
      <w:pPr>
        <w:pStyle w:val="EMLevel1Paragraph"/>
        <w:numPr>
          <w:ilvl w:val="0"/>
          <w:numId w:val="0"/>
        </w:numPr>
        <w:spacing w:before="0" w:after="0"/>
        <w:rPr>
          <w:rFonts w:ascii="Arial" w:hAnsi="Arial"/>
          <w:szCs w:val="24"/>
        </w:rPr>
      </w:pPr>
      <w:r w:rsidRPr="00E83090">
        <w:rPr>
          <w:rFonts w:ascii="Arial" w:hAnsi="Arial"/>
          <w:szCs w:val="24"/>
        </w:rPr>
        <w:t>The Market Measures (Marketing Standards) (Amendment) (EU</w:t>
      </w:r>
      <w:r>
        <w:rPr>
          <w:rFonts w:ascii="Arial" w:hAnsi="Arial"/>
          <w:szCs w:val="24"/>
        </w:rPr>
        <w:t xml:space="preserve"> Exit) Regulations 2019 </w:t>
      </w:r>
    </w:p>
    <w:p w14:paraId="78F7D73A" w14:textId="77777777" w:rsidR="00DE6731" w:rsidRDefault="00DE6731" w:rsidP="00DE6731">
      <w:pPr>
        <w:pStyle w:val="EMLevel1Paragraph"/>
        <w:numPr>
          <w:ilvl w:val="0"/>
          <w:numId w:val="0"/>
        </w:numPr>
        <w:spacing w:before="0" w:after="0"/>
        <w:rPr>
          <w:rFonts w:ascii="Arial" w:hAnsi="Arial"/>
          <w:szCs w:val="24"/>
        </w:rPr>
      </w:pPr>
    </w:p>
    <w:p w14:paraId="5708D317" w14:textId="77777777" w:rsidR="00DE6731" w:rsidRDefault="00DE6731" w:rsidP="00DE6731">
      <w:pPr>
        <w:pStyle w:val="EMLevel1Paragraph"/>
        <w:numPr>
          <w:ilvl w:val="0"/>
          <w:numId w:val="0"/>
        </w:numPr>
        <w:spacing w:before="0" w:after="0"/>
        <w:rPr>
          <w:rFonts w:ascii="Arial" w:hAnsi="Arial"/>
          <w:szCs w:val="24"/>
        </w:rPr>
      </w:pPr>
      <w:r w:rsidRPr="00E83090">
        <w:rPr>
          <w:rFonts w:ascii="Arial" w:hAnsi="Arial"/>
          <w:szCs w:val="24"/>
        </w:rPr>
        <w:t>The Market Measures (Miscellaneous Provisions) (Amendme</w:t>
      </w:r>
      <w:r>
        <w:rPr>
          <w:rFonts w:ascii="Arial" w:hAnsi="Arial"/>
          <w:szCs w:val="24"/>
        </w:rPr>
        <w:t>nt) (EU Exit) Regulations 2019</w:t>
      </w:r>
    </w:p>
    <w:p w14:paraId="0896FF7D" w14:textId="77777777" w:rsidR="00DE6731" w:rsidRDefault="00DE6731" w:rsidP="00DE6731">
      <w:pPr>
        <w:pStyle w:val="EMLevel1Paragraph"/>
        <w:numPr>
          <w:ilvl w:val="0"/>
          <w:numId w:val="0"/>
        </w:numPr>
        <w:spacing w:before="0" w:after="0"/>
        <w:rPr>
          <w:rFonts w:ascii="Arial" w:hAnsi="Arial"/>
          <w:szCs w:val="24"/>
        </w:rPr>
      </w:pPr>
    </w:p>
    <w:p w14:paraId="23D401A1" w14:textId="77777777" w:rsidR="00DE6731" w:rsidRDefault="00DE6731" w:rsidP="00DE6731">
      <w:pPr>
        <w:pStyle w:val="EMLevel1Paragraph"/>
        <w:numPr>
          <w:ilvl w:val="0"/>
          <w:numId w:val="0"/>
        </w:numPr>
        <w:spacing w:before="0" w:after="0"/>
        <w:rPr>
          <w:rFonts w:ascii="Arial" w:hAnsi="Arial"/>
          <w:szCs w:val="24"/>
        </w:rPr>
      </w:pPr>
      <w:r w:rsidRPr="00E83090">
        <w:rPr>
          <w:rFonts w:ascii="Arial" w:hAnsi="Arial"/>
          <w:szCs w:val="24"/>
        </w:rPr>
        <w:t>The Agriculture (Legislative Functions) (EU Exit) (No</w:t>
      </w:r>
      <w:r>
        <w:rPr>
          <w:rFonts w:ascii="Arial" w:hAnsi="Arial"/>
          <w:szCs w:val="24"/>
        </w:rPr>
        <w:t xml:space="preserve">. 2) Regulations 2019 </w:t>
      </w:r>
    </w:p>
    <w:p w14:paraId="174F3F34" w14:textId="77777777" w:rsidR="00DE6731" w:rsidRDefault="00DE6731" w:rsidP="00DE6731">
      <w:pPr>
        <w:pStyle w:val="EMLevel1Paragraph"/>
        <w:numPr>
          <w:ilvl w:val="0"/>
          <w:numId w:val="0"/>
        </w:numPr>
        <w:spacing w:before="0" w:after="0"/>
        <w:rPr>
          <w:rFonts w:ascii="Arial" w:hAnsi="Arial"/>
          <w:szCs w:val="24"/>
        </w:rPr>
      </w:pPr>
    </w:p>
    <w:p w14:paraId="56386CD4" w14:textId="77777777" w:rsidR="00DE6731" w:rsidRDefault="00DE6731" w:rsidP="00DE6731">
      <w:pPr>
        <w:pStyle w:val="EMLevel1Paragraph"/>
        <w:numPr>
          <w:ilvl w:val="0"/>
          <w:numId w:val="0"/>
        </w:numPr>
        <w:spacing w:before="0" w:after="0"/>
        <w:rPr>
          <w:rFonts w:ascii="Arial" w:hAnsi="Arial"/>
          <w:szCs w:val="24"/>
        </w:rPr>
      </w:pPr>
      <w:r w:rsidRPr="00E83090">
        <w:rPr>
          <w:rFonts w:ascii="Arial" w:hAnsi="Arial"/>
          <w:szCs w:val="24"/>
        </w:rPr>
        <w:lastRenderedPageBreak/>
        <w:t>The Common Agricultural Policy and Common Organisation of the Markets in Agricultural Products (Miscellaneous Amendments) (EU</w:t>
      </w:r>
      <w:r>
        <w:rPr>
          <w:rFonts w:ascii="Arial" w:hAnsi="Arial"/>
          <w:szCs w:val="24"/>
        </w:rPr>
        <w:t xml:space="preserve"> Exit) Regulations 2019 </w:t>
      </w:r>
    </w:p>
    <w:p w14:paraId="4DB3F108" w14:textId="77777777" w:rsidR="00DE6731" w:rsidRDefault="00DE6731" w:rsidP="00DE6731">
      <w:pPr>
        <w:pStyle w:val="EMLevel1Paragraph"/>
        <w:numPr>
          <w:ilvl w:val="0"/>
          <w:numId w:val="0"/>
        </w:numPr>
        <w:spacing w:before="0" w:after="0"/>
        <w:rPr>
          <w:rFonts w:ascii="Arial" w:hAnsi="Arial"/>
          <w:szCs w:val="24"/>
        </w:rPr>
      </w:pPr>
    </w:p>
    <w:p w14:paraId="0B32AEF4" w14:textId="77777777" w:rsidR="00DE6731" w:rsidRPr="00E83090" w:rsidRDefault="00DE6731" w:rsidP="00DE6731">
      <w:pPr>
        <w:pStyle w:val="EMLevel1Paragraph"/>
        <w:numPr>
          <w:ilvl w:val="0"/>
          <w:numId w:val="0"/>
        </w:numPr>
        <w:spacing w:before="0" w:after="0"/>
        <w:rPr>
          <w:rFonts w:ascii="Arial" w:hAnsi="Arial"/>
          <w:b/>
          <w:szCs w:val="24"/>
        </w:rPr>
      </w:pPr>
      <w:r w:rsidRPr="00E83090">
        <w:rPr>
          <w:rFonts w:ascii="Arial" w:hAnsi="Arial"/>
          <w:szCs w:val="24"/>
        </w:rPr>
        <w:t>The Common Organisation of the Markets in Agricultural Products and Common Agricultural Policy (Miscellaneous Amendments etc.) (EU Exit) (</w:t>
      </w:r>
      <w:r>
        <w:rPr>
          <w:rFonts w:ascii="Arial" w:hAnsi="Arial"/>
          <w:szCs w:val="24"/>
        </w:rPr>
        <w:t xml:space="preserve">No. 2) Regulations 2019 </w:t>
      </w:r>
    </w:p>
    <w:p w14:paraId="326E8176" w14:textId="77777777" w:rsidR="00DE6731" w:rsidRDefault="00DE6731" w:rsidP="00DE6731">
      <w:pPr>
        <w:rPr>
          <w:rFonts w:ascii="Arial" w:hAnsi="Arial" w:cs="Arial"/>
          <w:b/>
          <w:sz w:val="24"/>
          <w:szCs w:val="24"/>
        </w:rPr>
      </w:pPr>
    </w:p>
    <w:p w14:paraId="546955E5" w14:textId="77777777" w:rsidR="00DE6731" w:rsidRPr="0046324E" w:rsidRDefault="00DE6731" w:rsidP="00DE6731">
      <w:pPr>
        <w:pStyle w:val="EMLevel1Paragraph"/>
        <w:numPr>
          <w:ilvl w:val="0"/>
          <w:numId w:val="0"/>
        </w:numPr>
        <w:spacing w:before="0" w:after="0"/>
        <w:rPr>
          <w:rFonts w:ascii="Arial" w:hAnsi="Arial"/>
          <w:szCs w:val="24"/>
          <w:u w:val="single"/>
        </w:rPr>
      </w:pPr>
      <w:r w:rsidRPr="0046324E">
        <w:rPr>
          <w:rFonts w:ascii="Arial" w:hAnsi="Arial"/>
          <w:szCs w:val="24"/>
          <w:u w:val="single"/>
        </w:rPr>
        <w:t>England Only</w:t>
      </w:r>
    </w:p>
    <w:p w14:paraId="68111DB6" w14:textId="77777777" w:rsidR="00DE6731" w:rsidRDefault="00DE6731" w:rsidP="00DE6731">
      <w:pPr>
        <w:pStyle w:val="EMLevel1Paragraph"/>
        <w:numPr>
          <w:ilvl w:val="0"/>
          <w:numId w:val="0"/>
        </w:numPr>
        <w:spacing w:before="0" w:after="0"/>
        <w:rPr>
          <w:rFonts w:ascii="Arial" w:hAnsi="Arial"/>
          <w:szCs w:val="24"/>
        </w:rPr>
      </w:pPr>
    </w:p>
    <w:p w14:paraId="73ADC20E" w14:textId="77777777" w:rsidR="00DE6731" w:rsidRDefault="00DE6731" w:rsidP="00DE6731">
      <w:pPr>
        <w:pStyle w:val="EMLevel1Paragraph"/>
        <w:numPr>
          <w:ilvl w:val="0"/>
          <w:numId w:val="0"/>
        </w:numPr>
        <w:spacing w:before="0" w:after="0"/>
        <w:rPr>
          <w:rFonts w:ascii="Arial" w:hAnsi="Arial"/>
          <w:szCs w:val="24"/>
        </w:rPr>
      </w:pPr>
      <w:r w:rsidRPr="00E83090">
        <w:rPr>
          <w:rFonts w:ascii="Arial" w:hAnsi="Arial"/>
          <w:szCs w:val="24"/>
        </w:rPr>
        <w:t>The Eggs and Chicks (England) Regulations 2009</w:t>
      </w:r>
    </w:p>
    <w:p w14:paraId="6BFA8559" w14:textId="77777777" w:rsidR="00DE6731" w:rsidRDefault="00DE6731" w:rsidP="00DE6731">
      <w:pPr>
        <w:pStyle w:val="EMLevel1Paragraph"/>
        <w:numPr>
          <w:ilvl w:val="0"/>
          <w:numId w:val="0"/>
        </w:numPr>
        <w:spacing w:before="0" w:after="0"/>
        <w:rPr>
          <w:rFonts w:ascii="Arial" w:hAnsi="Arial"/>
          <w:szCs w:val="24"/>
        </w:rPr>
      </w:pPr>
    </w:p>
    <w:p w14:paraId="04DAA7B0" w14:textId="77777777" w:rsidR="00DE6731" w:rsidRPr="009502FE" w:rsidRDefault="00DE6731" w:rsidP="00DE6731">
      <w:pPr>
        <w:pStyle w:val="EMLevel1Paragraph"/>
        <w:numPr>
          <w:ilvl w:val="0"/>
          <w:numId w:val="0"/>
        </w:numPr>
        <w:spacing w:before="0" w:after="0"/>
        <w:rPr>
          <w:rFonts w:ascii="Arial" w:hAnsi="Arial"/>
          <w:szCs w:val="24"/>
          <w:u w:val="single"/>
        </w:rPr>
      </w:pPr>
      <w:r w:rsidRPr="009502FE">
        <w:rPr>
          <w:rFonts w:ascii="Arial" w:hAnsi="Arial"/>
          <w:szCs w:val="24"/>
          <w:u w:val="single"/>
        </w:rPr>
        <w:t>Northern Ireland Only</w:t>
      </w:r>
    </w:p>
    <w:p w14:paraId="535FC442" w14:textId="77777777" w:rsidR="00DE6731" w:rsidRDefault="00DE6731" w:rsidP="00DE6731">
      <w:pPr>
        <w:pStyle w:val="EMLevel1Paragraph"/>
        <w:numPr>
          <w:ilvl w:val="0"/>
          <w:numId w:val="0"/>
        </w:numPr>
        <w:spacing w:before="0" w:after="0"/>
        <w:rPr>
          <w:rFonts w:ascii="Arial" w:hAnsi="Arial"/>
          <w:szCs w:val="24"/>
        </w:rPr>
      </w:pPr>
    </w:p>
    <w:p w14:paraId="1BF8F018" w14:textId="77777777" w:rsidR="00DE6731" w:rsidRDefault="00DE6731" w:rsidP="00DE6731">
      <w:pPr>
        <w:pStyle w:val="EMLevel1Paragraph"/>
        <w:numPr>
          <w:ilvl w:val="0"/>
          <w:numId w:val="0"/>
        </w:numPr>
        <w:spacing w:before="0" w:after="0"/>
        <w:rPr>
          <w:rFonts w:ascii="Arial" w:hAnsi="Arial"/>
          <w:szCs w:val="24"/>
        </w:rPr>
      </w:pPr>
      <w:r w:rsidRPr="00E83090">
        <w:rPr>
          <w:rFonts w:ascii="Arial" w:hAnsi="Arial"/>
          <w:szCs w:val="24"/>
        </w:rPr>
        <w:t>The Olive Oil (Marketing Standards) Regulations 2014 in respect of Northern Ireland</w:t>
      </w:r>
    </w:p>
    <w:p w14:paraId="381F9393" w14:textId="77777777" w:rsidR="00DE6731" w:rsidRDefault="00DE6731" w:rsidP="00DE6731">
      <w:pPr>
        <w:pStyle w:val="EMLevel1Paragraph"/>
        <w:numPr>
          <w:ilvl w:val="0"/>
          <w:numId w:val="0"/>
        </w:numPr>
        <w:spacing w:before="0" w:after="0"/>
        <w:rPr>
          <w:rFonts w:ascii="Arial" w:hAnsi="Arial"/>
        </w:rPr>
      </w:pPr>
    </w:p>
    <w:p w14:paraId="2E6D337D" w14:textId="77777777" w:rsidR="00DE6731" w:rsidRDefault="00DE6731" w:rsidP="00DE6731">
      <w:pPr>
        <w:pStyle w:val="EMLevel1Paragraph"/>
        <w:numPr>
          <w:ilvl w:val="0"/>
          <w:numId w:val="0"/>
        </w:numPr>
        <w:spacing w:before="0" w:after="0"/>
        <w:rPr>
          <w:rFonts w:ascii="Arial" w:hAnsi="Arial"/>
        </w:rPr>
      </w:pPr>
      <w:r w:rsidRPr="007408E8">
        <w:rPr>
          <w:rFonts w:ascii="Arial" w:hAnsi="Arial"/>
        </w:rPr>
        <w:t>Hops Certification Regulations 1979 in respect of Northern Ireland</w:t>
      </w:r>
    </w:p>
    <w:p w14:paraId="2E5D0805" w14:textId="77777777" w:rsidR="00DE6731" w:rsidRDefault="00DE6731" w:rsidP="00DE6731">
      <w:pPr>
        <w:rPr>
          <w:rFonts w:ascii="Arial" w:hAnsi="Arial" w:cs="Arial"/>
          <w:b/>
          <w:sz w:val="24"/>
          <w:szCs w:val="24"/>
        </w:rPr>
      </w:pPr>
    </w:p>
    <w:p w14:paraId="420977D7" w14:textId="77777777" w:rsidR="00DE6731" w:rsidRDefault="00DE6731" w:rsidP="00DE6731">
      <w:pPr>
        <w:rPr>
          <w:rFonts w:ascii="Arial" w:hAnsi="Arial" w:cs="Arial"/>
          <w:b/>
          <w:sz w:val="24"/>
          <w:szCs w:val="24"/>
        </w:rPr>
      </w:pPr>
      <w:r>
        <w:rPr>
          <w:rFonts w:ascii="Arial" w:hAnsi="Arial" w:cs="Arial"/>
          <w:b/>
          <w:sz w:val="24"/>
          <w:szCs w:val="24"/>
        </w:rPr>
        <w:t>Any impact the SI may have on the Senedd’s legislative competence and/or the Welsh Ministers’ executive competence</w:t>
      </w:r>
    </w:p>
    <w:p w14:paraId="00474CA6" w14:textId="77777777" w:rsidR="00DE6731" w:rsidRPr="0068710D" w:rsidRDefault="00DE6731" w:rsidP="00DE6731">
      <w:pPr>
        <w:rPr>
          <w:rFonts w:ascii="Arial" w:hAnsi="Arial" w:cs="Arial"/>
          <w:b/>
          <w:sz w:val="24"/>
          <w:szCs w:val="24"/>
        </w:rPr>
      </w:pPr>
    </w:p>
    <w:p w14:paraId="4A54321A" w14:textId="77777777" w:rsidR="00DE6731" w:rsidRDefault="00DE6731" w:rsidP="00DE6731">
      <w:pPr>
        <w:pStyle w:val="EMLevel1Paragraph"/>
        <w:numPr>
          <w:ilvl w:val="0"/>
          <w:numId w:val="0"/>
        </w:numPr>
        <w:tabs>
          <w:tab w:val="left" w:pos="720"/>
        </w:tabs>
        <w:spacing w:before="0" w:after="0"/>
        <w:jc w:val="both"/>
        <w:rPr>
          <w:rFonts w:ascii="Arial" w:hAnsi="Arial"/>
          <w:szCs w:val="24"/>
        </w:rPr>
      </w:pPr>
      <w:r>
        <w:rPr>
          <w:rFonts w:ascii="Arial" w:hAnsi="Arial"/>
          <w:szCs w:val="24"/>
        </w:rPr>
        <w:t>The 2020</w:t>
      </w:r>
      <w:r w:rsidRPr="00DF595A">
        <w:rPr>
          <w:rFonts w:ascii="Arial" w:hAnsi="Arial"/>
          <w:szCs w:val="24"/>
        </w:rPr>
        <w:t xml:space="preserve"> Regulations make amendments to legislation relating to the common market for agricultural products including organic products. </w:t>
      </w:r>
    </w:p>
    <w:p w14:paraId="1B12F953" w14:textId="77777777" w:rsidR="00DE6731" w:rsidRDefault="00DE6731" w:rsidP="00DE6731">
      <w:pPr>
        <w:autoSpaceDE w:val="0"/>
        <w:autoSpaceDN w:val="0"/>
        <w:rPr>
          <w:rFonts w:ascii="Times New Roman" w:hAnsi="Times New Roman"/>
          <w:sz w:val="24"/>
          <w:szCs w:val="24"/>
          <w:lang w:eastAsia="en-GB"/>
        </w:rPr>
      </w:pPr>
    </w:p>
    <w:p w14:paraId="41F399E7" w14:textId="77777777" w:rsidR="00DE6731" w:rsidRPr="00D2620B" w:rsidRDefault="00DE6731" w:rsidP="00DE6731">
      <w:pPr>
        <w:autoSpaceDE w:val="0"/>
        <w:autoSpaceDN w:val="0"/>
        <w:rPr>
          <w:rFonts w:ascii="Calibri" w:hAnsi="Calibri" w:cs="Calibri"/>
          <w:lang w:eastAsia="en-GB"/>
        </w:rPr>
      </w:pPr>
      <w:r w:rsidRPr="00D2620B">
        <w:rPr>
          <w:rFonts w:ascii="Arial" w:hAnsi="Arial" w:cs="Arial"/>
          <w:sz w:val="24"/>
          <w:szCs w:val="24"/>
          <w:lang w:eastAsia="en-GB"/>
        </w:rPr>
        <w:t xml:space="preserve">The 2020 Regulations relate to </w:t>
      </w:r>
      <w:r>
        <w:rPr>
          <w:rFonts w:ascii="Arial" w:hAnsi="Arial" w:cs="Arial"/>
          <w:sz w:val="24"/>
          <w:szCs w:val="24"/>
          <w:lang w:eastAsia="en-GB"/>
        </w:rPr>
        <w:t>functions transferred and consented</w:t>
      </w:r>
      <w:r w:rsidRPr="00D2620B">
        <w:rPr>
          <w:rFonts w:ascii="Arial" w:hAnsi="Arial" w:cs="Arial"/>
          <w:sz w:val="24"/>
          <w:szCs w:val="24"/>
          <w:lang w:eastAsia="en-GB"/>
        </w:rPr>
        <w:t xml:space="preserve"> </w:t>
      </w:r>
      <w:r>
        <w:rPr>
          <w:rFonts w:ascii="Arial" w:hAnsi="Arial" w:cs="Arial"/>
          <w:sz w:val="24"/>
          <w:szCs w:val="24"/>
          <w:lang w:eastAsia="en-GB"/>
        </w:rPr>
        <w:t xml:space="preserve">to </w:t>
      </w:r>
      <w:r w:rsidRPr="00D2620B">
        <w:rPr>
          <w:rFonts w:ascii="Arial" w:hAnsi="Arial" w:cs="Arial"/>
          <w:sz w:val="24"/>
          <w:szCs w:val="24"/>
          <w:lang w:eastAsia="en-GB"/>
        </w:rPr>
        <w:t>in the EU Exit legislation outlined above.</w:t>
      </w:r>
      <w:r>
        <w:rPr>
          <w:rFonts w:ascii="Calibri" w:hAnsi="Calibri" w:cs="Calibri"/>
          <w:lang w:eastAsia="en-GB"/>
        </w:rPr>
        <w:t xml:space="preserve"> </w:t>
      </w:r>
      <w:r w:rsidRPr="00864AE3">
        <w:rPr>
          <w:rFonts w:ascii="Arial" w:hAnsi="Arial" w:cs="Arial"/>
          <w:sz w:val="24"/>
          <w:szCs w:val="24"/>
          <w:lang w:eastAsia="en-GB"/>
        </w:rPr>
        <w:t xml:space="preserve">The existing EU Exits enable the Welsh Ministers to exercise functions in relation to Wales without encumbrance and </w:t>
      </w:r>
      <w:r w:rsidRPr="00864AE3">
        <w:rPr>
          <w:rFonts w:ascii="Arial" w:hAnsi="Arial" w:cs="Arial"/>
          <w:sz w:val="24"/>
          <w:szCs w:val="24"/>
          <w:lang w:eastAsia="en-GB"/>
        </w:rPr>
        <w:lastRenderedPageBreak/>
        <w:t>for the Welsh Ministers to provide consent to the Secretary of State to exercise those functions in relation to Wales</w:t>
      </w:r>
      <w:r>
        <w:rPr>
          <w:rFonts w:ascii="Arial" w:hAnsi="Arial" w:cs="Arial"/>
          <w:sz w:val="24"/>
          <w:szCs w:val="24"/>
        </w:rPr>
        <w:t xml:space="preserve">. </w:t>
      </w:r>
    </w:p>
    <w:p w14:paraId="396407F6" w14:textId="77777777" w:rsidR="00DE6731" w:rsidRDefault="00DE6731" w:rsidP="00DE6731">
      <w:pPr>
        <w:rPr>
          <w:rFonts w:ascii="Arial" w:hAnsi="Arial" w:cs="Arial"/>
          <w:b/>
          <w:sz w:val="24"/>
          <w:szCs w:val="24"/>
        </w:rPr>
      </w:pPr>
    </w:p>
    <w:p w14:paraId="4D92486D" w14:textId="77777777" w:rsidR="00DE6731" w:rsidRPr="0068710D" w:rsidRDefault="00DE6731" w:rsidP="00DE6731">
      <w:pPr>
        <w:rPr>
          <w:rFonts w:ascii="Arial" w:hAnsi="Arial" w:cs="Arial"/>
          <w:i/>
          <w:sz w:val="24"/>
          <w:szCs w:val="24"/>
        </w:rPr>
      </w:pPr>
      <w:r w:rsidRPr="0068710D">
        <w:rPr>
          <w:rFonts w:ascii="Arial" w:hAnsi="Arial" w:cs="Arial"/>
          <w:b/>
          <w:sz w:val="24"/>
          <w:szCs w:val="24"/>
        </w:rPr>
        <w:t xml:space="preserve">The purpose of the amendments </w:t>
      </w:r>
    </w:p>
    <w:p w14:paraId="7FF15230" w14:textId="77777777" w:rsidR="00DE6731" w:rsidRDefault="00DE6731" w:rsidP="00DE6731">
      <w:pPr>
        <w:rPr>
          <w:rFonts w:ascii="Arial" w:hAnsi="Arial" w:cs="Arial"/>
          <w:b/>
          <w:sz w:val="24"/>
          <w:szCs w:val="24"/>
        </w:rPr>
      </w:pPr>
    </w:p>
    <w:p w14:paraId="67EAFE69" w14:textId="77777777" w:rsidR="00DE6731" w:rsidRDefault="00DE6731" w:rsidP="00DE6731">
      <w:pPr>
        <w:pStyle w:val="EMLevel1Paragraph"/>
        <w:numPr>
          <w:ilvl w:val="0"/>
          <w:numId w:val="0"/>
        </w:numPr>
        <w:spacing w:before="0" w:after="0"/>
        <w:jc w:val="both"/>
        <w:rPr>
          <w:rFonts w:ascii="Arial" w:hAnsi="Arial"/>
          <w:szCs w:val="24"/>
        </w:rPr>
      </w:pPr>
      <w:r w:rsidRPr="00F63FC4">
        <w:rPr>
          <w:rFonts w:ascii="Arial" w:hAnsi="Arial"/>
          <w:szCs w:val="24"/>
        </w:rPr>
        <w:t>The 2020 Regulations amend retained European Union (“EU”) legislation relating to the Common Organisation of Agricultural Markets (“CMO”), domestic secondary legislation which implements EU legislation in respect of the CMO, and existing domestic secondary legislation which itself amends retained EU CMO legislation, to enable it to work effectively following I</w:t>
      </w:r>
      <w:r>
        <w:rPr>
          <w:rFonts w:ascii="Arial" w:hAnsi="Arial"/>
          <w:szCs w:val="24"/>
        </w:rPr>
        <w:t>mplementation Period C</w:t>
      </w:r>
      <w:r w:rsidRPr="00F63FC4">
        <w:rPr>
          <w:rFonts w:ascii="Arial" w:hAnsi="Arial"/>
          <w:szCs w:val="24"/>
        </w:rPr>
        <w:t>ompletion day.</w:t>
      </w:r>
    </w:p>
    <w:p w14:paraId="3D2EEF77" w14:textId="77777777" w:rsidR="00DE6731" w:rsidRPr="00F63FC4" w:rsidRDefault="00DE6731" w:rsidP="00DE6731">
      <w:pPr>
        <w:pStyle w:val="EMLevel1Paragraph"/>
        <w:numPr>
          <w:ilvl w:val="0"/>
          <w:numId w:val="0"/>
        </w:numPr>
        <w:spacing w:before="0" w:after="0"/>
        <w:ind w:left="360"/>
        <w:jc w:val="both"/>
        <w:rPr>
          <w:rFonts w:ascii="Arial" w:hAnsi="Arial"/>
          <w:szCs w:val="24"/>
        </w:rPr>
      </w:pPr>
    </w:p>
    <w:p w14:paraId="4CA58298" w14:textId="77777777" w:rsidR="00DE6731" w:rsidRDefault="00DE6731" w:rsidP="00DE6731">
      <w:pPr>
        <w:pStyle w:val="EMLevel1Paragraph"/>
        <w:numPr>
          <w:ilvl w:val="0"/>
          <w:numId w:val="0"/>
        </w:numPr>
        <w:spacing w:before="0" w:after="0"/>
        <w:jc w:val="both"/>
        <w:rPr>
          <w:rFonts w:ascii="Arial" w:hAnsi="Arial"/>
          <w:szCs w:val="24"/>
        </w:rPr>
      </w:pPr>
      <w:r w:rsidRPr="00F22B45">
        <w:rPr>
          <w:rFonts w:ascii="Arial" w:hAnsi="Arial"/>
          <w:bCs/>
          <w:szCs w:val="24"/>
        </w:rPr>
        <w:t>Th</w:t>
      </w:r>
      <w:r>
        <w:rPr>
          <w:rFonts w:ascii="Arial" w:hAnsi="Arial"/>
          <w:bCs/>
          <w:szCs w:val="24"/>
        </w:rPr>
        <w:t xml:space="preserve">is instrument </w:t>
      </w:r>
      <w:r>
        <w:rPr>
          <w:rFonts w:ascii="Arial" w:hAnsi="Arial"/>
          <w:szCs w:val="24"/>
        </w:rPr>
        <w:t>makes</w:t>
      </w:r>
      <w:r w:rsidRPr="00F22B45">
        <w:rPr>
          <w:rFonts w:ascii="Arial" w:hAnsi="Arial"/>
          <w:szCs w:val="24"/>
        </w:rPr>
        <w:t xml:space="preserve"> operability changes under</w:t>
      </w:r>
      <w:r>
        <w:rPr>
          <w:rFonts w:ascii="Arial" w:hAnsi="Arial"/>
          <w:szCs w:val="24"/>
        </w:rPr>
        <w:t xml:space="preserve"> </w:t>
      </w:r>
      <w:r w:rsidRPr="00250BED">
        <w:rPr>
          <w:rFonts w:ascii="Arial" w:hAnsi="Arial"/>
          <w:szCs w:val="24"/>
        </w:rPr>
        <w:t>section 8(1) of, and paragraph 21 of Schedule 7 to, the European Union (Withdrawal) Act 2018 and section 41(1) of the European Union (Withdrawal Agreement) Act 2020</w:t>
      </w:r>
      <w:r>
        <w:rPr>
          <w:rFonts w:ascii="Arial" w:hAnsi="Arial"/>
          <w:szCs w:val="24"/>
        </w:rPr>
        <w:t xml:space="preserve"> </w:t>
      </w:r>
      <w:r w:rsidRPr="00F22B45">
        <w:rPr>
          <w:rFonts w:ascii="Arial" w:hAnsi="Arial"/>
          <w:szCs w:val="24"/>
        </w:rPr>
        <w:t xml:space="preserve">to </w:t>
      </w:r>
      <w:r>
        <w:rPr>
          <w:rFonts w:ascii="Arial" w:hAnsi="Arial"/>
          <w:szCs w:val="24"/>
        </w:rPr>
        <w:t>the instruments referred to above.</w:t>
      </w:r>
      <w:r w:rsidRPr="00F63FC4">
        <w:rPr>
          <w:rFonts w:ascii="Arial" w:hAnsi="Arial"/>
          <w:szCs w:val="24"/>
        </w:rPr>
        <w:t xml:space="preserve"> </w:t>
      </w:r>
      <w:r>
        <w:rPr>
          <w:rFonts w:ascii="Arial" w:hAnsi="Arial"/>
          <w:szCs w:val="24"/>
        </w:rPr>
        <w:t>I</w:t>
      </w:r>
      <w:r w:rsidRPr="00F63FC4">
        <w:rPr>
          <w:rFonts w:ascii="Arial" w:hAnsi="Arial"/>
          <w:szCs w:val="24"/>
        </w:rPr>
        <w:t xml:space="preserve">n particular, to ensure the implementation of the Northern Ireland Protocol and to remove ambiguities, inconsistencies and typographical mistakes so that the instruments are able to function as intended following IP completion day. Amendments will also be made to the transitional provisions concerning the import of hops and hops products, notification requirements for imports of beef and veal from third countries and marking requirements for hatching eggs and chicks imported from the EU. </w:t>
      </w:r>
    </w:p>
    <w:p w14:paraId="048FDD4F" w14:textId="77777777" w:rsidR="00DE6731" w:rsidRDefault="00DE6731" w:rsidP="00DE6731">
      <w:pPr>
        <w:pStyle w:val="EMLevel1Paragraph"/>
        <w:numPr>
          <w:ilvl w:val="0"/>
          <w:numId w:val="0"/>
        </w:numPr>
        <w:spacing w:before="0" w:after="0"/>
        <w:jc w:val="both"/>
        <w:rPr>
          <w:rFonts w:ascii="Arial" w:hAnsi="Arial"/>
          <w:szCs w:val="24"/>
        </w:rPr>
      </w:pPr>
    </w:p>
    <w:p w14:paraId="1E29DC3E" w14:textId="77777777" w:rsidR="00DE6731" w:rsidRDefault="00DE6731" w:rsidP="00DE6731">
      <w:pPr>
        <w:pStyle w:val="EMLevel1Paragraph"/>
        <w:numPr>
          <w:ilvl w:val="0"/>
          <w:numId w:val="0"/>
        </w:numPr>
        <w:spacing w:before="0" w:after="0"/>
        <w:jc w:val="both"/>
        <w:rPr>
          <w:rFonts w:ascii="Arial" w:hAnsi="Arial"/>
          <w:szCs w:val="24"/>
        </w:rPr>
      </w:pPr>
      <w:r w:rsidRPr="003E313A">
        <w:rPr>
          <w:rFonts w:ascii="Arial" w:hAnsi="Arial"/>
          <w:szCs w:val="24"/>
        </w:rPr>
        <w:t>The 2020 Regulations and accompanying Explanatory Memorandum, setting out the detail of the provenance, purpose and effect of the amendments is available here</w:t>
      </w:r>
      <w:r>
        <w:rPr>
          <w:rFonts w:ascii="Arial" w:hAnsi="Arial"/>
          <w:szCs w:val="24"/>
        </w:rPr>
        <w:t xml:space="preserve">: </w:t>
      </w:r>
      <w:hyperlink r:id="rId11" w:history="1">
        <w:r w:rsidRPr="00753701">
          <w:rPr>
            <w:rStyle w:val="Hyperlink"/>
            <w:rFonts w:ascii="Arial" w:hAnsi="Arial"/>
            <w:szCs w:val="24"/>
          </w:rPr>
          <w:t>https://www.legislation.gov.uk/ukdsi/2020/9780348213386</w:t>
        </w:r>
      </w:hyperlink>
    </w:p>
    <w:p w14:paraId="46F3075F" w14:textId="77777777" w:rsidR="00DE6731" w:rsidRDefault="00DE6731" w:rsidP="00DE6731">
      <w:pPr>
        <w:pStyle w:val="EMLevel1Paragraph"/>
        <w:numPr>
          <w:ilvl w:val="0"/>
          <w:numId w:val="0"/>
        </w:numPr>
        <w:spacing w:before="0" w:after="0"/>
        <w:jc w:val="both"/>
        <w:rPr>
          <w:rFonts w:ascii="Arial" w:hAnsi="Arial"/>
          <w:szCs w:val="24"/>
        </w:rPr>
      </w:pPr>
    </w:p>
    <w:p w14:paraId="746EA0F9" w14:textId="77777777" w:rsidR="00DE6731" w:rsidRPr="00C66EF2" w:rsidRDefault="00DE6731" w:rsidP="00DE6731">
      <w:pPr>
        <w:pStyle w:val="EMLevel1Paragraph"/>
        <w:numPr>
          <w:ilvl w:val="0"/>
          <w:numId w:val="0"/>
        </w:numPr>
        <w:spacing w:before="0" w:after="0"/>
        <w:rPr>
          <w:rFonts w:ascii="Arial" w:hAnsi="Arial"/>
          <w:szCs w:val="24"/>
        </w:rPr>
      </w:pPr>
    </w:p>
    <w:p w14:paraId="53226C03" w14:textId="77777777" w:rsidR="00DE6731" w:rsidRDefault="00DE6731" w:rsidP="00DE6731">
      <w:pPr>
        <w:rPr>
          <w:rFonts w:ascii="Arial" w:hAnsi="Arial" w:cs="Arial"/>
          <w:b/>
          <w:sz w:val="24"/>
          <w:szCs w:val="24"/>
        </w:rPr>
      </w:pPr>
      <w:r w:rsidRPr="0068710D">
        <w:rPr>
          <w:rFonts w:ascii="Arial" w:hAnsi="Arial" w:cs="Arial"/>
          <w:b/>
          <w:sz w:val="24"/>
          <w:szCs w:val="24"/>
        </w:rPr>
        <w:lastRenderedPageBreak/>
        <w:t>Why consent was given</w:t>
      </w:r>
    </w:p>
    <w:p w14:paraId="6A969D28" w14:textId="77777777" w:rsidR="00DE6731" w:rsidRDefault="00DE6731" w:rsidP="00DE6731">
      <w:pPr>
        <w:rPr>
          <w:rFonts w:ascii="Arial" w:hAnsi="Arial" w:cs="Arial"/>
          <w:sz w:val="24"/>
          <w:szCs w:val="24"/>
        </w:rPr>
      </w:pPr>
    </w:p>
    <w:p w14:paraId="2F180137" w14:textId="77777777" w:rsidR="00DE6731" w:rsidRPr="00FC74DD" w:rsidRDefault="00DE6731" w:rsidP="00DE6731">
      <w:pPr>
        <w:rPr>
          <w:rFonts w:ascii="Arial" w:hAnsi="Arial" w:cs="Arial"/>
          <w:sz w:val="24"/>
          <w:szCs w:val="24"/>
        </w:rPr>
      </w:pPr>
      <w:r w:rsidRPr="00840756">
        <w:rPr>
          <w:rFonts w:ascii="Arial" w:hAnsi="Arial" w:cs="Arial"/>
          <w:sz w:val="24"/>
          <w:szCs w:val="24"/>
        </w:rPr>
        <w:t>Consent has been given for the UK Government to make these corrections in relation to, and on behalf of, Wales for reasons of efficiency</w:t>
      </w:r>
      <w:r>
        <w:rPr>
          <w:rFonts w:ascii="Arial" w:hAnsi="Arial" w:cs="Arial"/>
          <w:sz w:val="24"/>
          <w:szCs w:val="24"/>
        </w:rPr>
        <w:t xml:space="preserve"> and </w:t>
      </w:r>
      <w:r w:rsidRPr="00840756">
        <w:rPr>
          <w:rFonts w:ascii="Arial" w:hAnsi="Arial" w:cs="Arial"/>
          <w:sz w:val="24"/>
          <w:szCs w:val="24"/>
        </w:rPr>
        <w:t>expediency</w:t>
      </w:r>
      <w:r>
        <w:rPr>
          <w:rFonts w:ascii="Arial" w:hAnsi="Arial" w:cs="Arial"/>
          <w:sz w:val="24"/>
          <w:szCs w:val="24"/>
        </w:rPr>
        <w:t xml:space="preserve"> and to ensure consistency and coherence of the statute book.</w:t>
      </w:r>
      <w:r w:rsidRPr="00840756">
        <w:rPr>
          <w:rFonts w:ascii="Arial" w:hAnsi="Arial" w:cs="Arial"/>
          <w:sz w:val="24"/>
          <w:szCs w:val="24"/>
        </w:rPr>
        <w:t xml:space="preserve"> The amendments have been considered fully and there is n</w:t>
      </w:r>
      <w:r>
        <w:rPr>
          <w:rFonts w:ascii="Arial" w:hAnsi="Arial" w:cs="Arial"/>
          <w:sz w:val="24"/>
          <w:szCs w:val="24"/>
        </w:rPr>
        <w:t xml:space="preserve">o </w:t>
      </w:r>
      <w:r w:rsidRPr="00840756">
        <w:rPr>
          <w:rFonts w:ascii="Arial" w:hAnsi="Arial" w:cs="Arial"/>
          <w:sz w:val="24"/>
          <w:szCs w:val="24"/>
        </w:rPr>
        <w:t xml:space="preserve">divergence in policy. These amendments are to ensure that the statute book remains functional </w:t>
      </w:r>
      <w:r>
        <w:rPr>
          <w:rFonts w:ascii="Arial" w:hAnsi="Arial" w:cs="Arial"/>
          <w:sz w:val="24"/>
          <w:szCs w:val="24"/>
        </w:rPr>
        <w:t xml:space="preserve">at the end of the implementation period. </w:t>
      </w:r>
    </w:p>
    <w:p w14:paraId="46F37438" w14:textId="77777777" w:rsidR="00A845A9" w:rsidRDefault="00A845A9" w:rsidP="00DE6731">
      <w:pPr>
        <w:pStyle w:val="BodyText"/>
        <w:jc w:val="left"/>
      </w:pPr>
    </w:p>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0BD12" w14:textId="77777777" w:rsidR="009B65A1" w:rsidRDefault="009B65A1">
      <w:r>
        <w:separator/>
      </w:r>
    </w:p>
  </w:endnote>
  <w:endnote w:type="continuationSeparator" w:id="0">
    <w:p w14:paraId="3A445FAD" w14:textId="77777777" w:rsidR="009B65A1" w:rsidRDefault="009B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E43E"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E31488"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4BDEE" w14:textId="4C4849D3"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01A">
      <w:rPr>
        <w:rStyle w:val="PageNumber"/>
        <w:noProof/>
      </w:rPr>
      <w:t>2</w:t>
    </w:r>
    <w:r>
      <w:rPr>
        <w:rStyle w:val="PageNumber"/>
      </w:rPr>
      <w:fldChar w:fldCharType="end"/>
    </w:r>
  </w:p>
  <w:p w14:paraId="77674978"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A38FD" w14:textId="187E3E5C"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C601A">
      <w:rPr>
        <w:rStyle w:val="PageNumber"/>
        <w:rFonts w:ascii="Arial" w:hAnsi="Arial" w:cs="Arial"/>
        <w:noProof/>
        <w:sz w:val="24"/>
        <w:szCs w:val="24"/>
      </w:rPr>
      <w:t>1</w:t>
    </w:r>
    <w:r w:rsidRPr="005D2A41">
      <w:rPr>
        <w:rStyle w:val="PageNumber"/>
        <w:rFonts w:ascii="Arial" w:hAnsi="Arial" w:cs="Arial"/>
        <w:sz w:val="24"/>
        <w:szCs w:val="24"/>
      </w:rPr>
      <w:fldChar w:fldCharType="end"/>
    </w:r>
  </w:p>
  <w:p w14:paraId="68A90FC2"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AEF77" w14:textId="77777777" w:rsidR="009B65A1" w:rsidRDefault="009B65A1">
      <w:r>
        <w:separator/>
      </w:r>
    </w:p>
  </w:footnote>
  <w:footnote w:type="continuationSeparator" w:id="0">
    <w:p w14:paraId="3165F835" w14:textId="77777777" w:rsidR="009B65A1" w:rsidRDefault="009B6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A5E2B" w14:textId="77777777" w:rsidR="0057543A" w:rsidRDefault="0057543A">
    <w:r>
      <w:rPr>
        <w:noProof/>
        <w:lang w:eastAsia="en-GB"/>
      </w:rPr>
      <w:drawing>
        <wp:anchor distT="0" distB="0" distL="114300" distR="114300" simplePos="0" relativeHeight="251657728" behindDoc="1" locked="0" layoutInCell="1" allowOverlap="1" wp14:anchorId="4EB6A5E8" wp14:editId="50079B6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F6B5C1A" w14:textId="77777777" w:rsidR="0057543A" w:rsidRDefault="0057543A">
    <w:pPr>
      <w:pStyle w:val="Header"/>
    </w:pPr>
  </w:p>
  <w:p w14:paraId="54B95265"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E2F547B"/>
    <w:multiLevelType w:val="hybridMultilevel"/>
    <w:tmpl w:val="095C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2672"/>
    <w:rsid w:val="000755A9"/>
    <w:rsid w:val="00082B81"/>
    <w:rsid w:val="00090C3D"/>
    <w:rsid w:val="00097118"/>
    <w:rsid w:val="000C3A52"/>
    <w:rsid w:val="000C53DB"/>
    <w:rsid w:val="000C5E9B"/>
    <w:rsid w:val="00134918"/>
    <w:rsid w:val="00141B6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3C601A"/>
    <w:rsid w:val="00407902"/>
    <w:rsid w:val="00412673"/>
    <w:rsid w:val="0043031D"/>
    <w:rsid w:val="0046757C"/>
    <w:rsid w:val="0051431D"/>
    <w:rsid w:val="00542461"/>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F5E64"/>
    <w:rsid w:val="00800FA0"/>
    <w:rsid w:val="00812370"/>
    <w:rsid w:val="00815BD8"/>
    <w:rsid w:val="0082411A"/>
    <w:rsid w:val="00841628"/>
    <w:rsid w:val="00846160"/>
    <w:rsid w:val="00864314"/>
    <w:rsid w:val="00871C89"/>
    <w:rsid w:val="00877BD2"/>
    <w:rsid w:val="008B7927"/>
    <w:rsid w:val="008D1E0B"/>
    <w:rsid w:val="008F0CC6"/>
    <w:rsid w:val="008F789E"/>
    <w:rsid w:val="00905771"/>
    <w:rsid w:val="00953A46"/>
    <w:rsid w:val="00967473"/>
    <w:rsid w:val="00973090"/>
    <w:rsid w:val="00995EEC"/>
    <w:rsid w:val="009B65A1"/>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709A7"/>
    <w:rsid w:val="00B81F17"/>
    <w:rsid w:val="00B96E83"/>
    <w:rsid w:val="00C178EA"/>
    <w:rsid w:val="00C43B4A"/>
    <w:rsid w:val="00C64FA5"/>
    <w:rsid w:val="00C84A12"/>
    <w:rsid w:val="00CF3DC5"/>
    <w:rsid w:val="00D017E2"/>
    <w:rsid w:val="00D16D97"/>
    <w:rsid w:val="00D27F42"/>
    <w:rsid w:val="00D84713"/>
    <w:rsid w:val="00DD4B82"/>
    <w:rsid w:val="00DE6731"/>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B769F"/>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AAA548"/>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dsi/2020/9780348213386"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A31899056</value>
    </field>
    <field name="Objective-Title">
      <value order="0">21 October 2020 - Written Statement - The Common Organisation of the Markets in Agricultural Products (Miscellaneous Amendments) (EU Exit) (No. 2) Regulations 2020</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2020-10-20T14:34:27Z</value>
    </field>
    <field name="Objective-ModificationStamp">
      <value order="0">2020-10-20T14:34:27Z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vA63377247</value>
    </field>
    <field name="Objective-Version">
      <value order="0">2.0</value>
    </field>
    <field name="Objective-VersionNumber">
      <value order="0">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2020-10-20T23:00:00+00:00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BFF17BB-5CC5-4D47-9588-2986CF6F6EA9}"/>
</file>

<file path=customXml/itemProps3.xml><?xml version="1.0" encoding="utf-8"?>
<ds:datastoreItem xmlns:ds="http://schemas.openxmlformats.org/officeDocument/2006/customXml" ds:itemID="{4C38DFE4-1953-45A4-B8A5-4C21FBB7FDC2}">
  <ds:schemaRefs>
    <ds:schemaRef ds:uri="http://schemas.microsoft.com/sharepoint/v3/contenttype/forms"/>
  </ds:schemaRefs>
</ds:datastoreItem>
</file>

<file path=customXml/itemProps4.xml><?xml version="1.0" encoding="utf-8"?>
<ds:datastoreItem xmlns:ds="http://schemas.openxmlformats.org/officeDocument/2006/customXml" ds:itemID="{5BD3A2CA-53AF-4578-9AC3-1AFF50361B4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Organisation of the Markets in Agricultural Products (Miscellaneous Amendments) (EU Exit) (No. 2) Regulations 2020</dc:title>
  <dc:creator>burnsc</dc:creator>
  <cp:lastModifiedBy>Oxenham, James (OFM - Cabinet Division)</cp:lastModifiedBy>
  <cp:revision>2</cp:revision>
  <cp:lastPrinted>2011-05-27T10:19:00Z</cp:lastPrinted>
  <dcterms:created xsi:type="dcterms:W3CDTF">2020-10-21T16:05:00Z</dcterms:created>
  <dcterms:modified xsi:type="dcterms:W3CDTF">2020-10-21T16:05:00Z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A31899056</vt:lpwstr>
  </property>
  <property fmtid="{D5CDD505-2E9C-101B-9397-08002B2CF9AE}" pid="4" name="Objective-Title">
    <vt:lpwstr>21 October 2020 - Written Statement - The Common Organisation of the Markets in Agricultural Products (Miscellaneous Amendments) (EU Exit) (No. 2) Regulations 2020</vt:lpwstr>
  </property>
  <property fmtid="{D5CDD505-2E9C-101B-9397-08002B2CF9AE}" pid="5" name="Objective-Comment">
    <vt:lpwstr/>
  </property>
  <property fmtid="{D5CDD505-2E9C-101B-9397-08002B2CF9AE}" pid="6" name="Objective-CreationStamp">
    <vt:filetime>2018-10-25T16:04:54Z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2020-10-20T14:34:27Z</vt:filetime>
  </property>
  <property fmtid="{D5CDD505-2E9C-101B-9397-08002B2CF9AE}" pid="10" name="Objective-ModificationStamp">
    <vt:filetime>2020-10-20T14:34:27Z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vA63377247</vt:lpwstr>
  </property>
  <property fmtid="{D5CDD505-2E9C-101B-9397-08002B2CF9AE}" pid="28" name="Objective-Language">
    <vt:lpwstr>English (eng)</vt:lpwstr>
  </property>
  <property fmtid="{D5CDD505-2E9C-101B-9397-08002B2CF9AE}" pid="29" name="Objective-Date Acquired">
    <vt:filetime>2018-10-25T22:59:59Z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