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5D97" w14:textId="77777777" w:rsidR="00E6086E" w:rsidRDefault="00E6086E" w:rsidP="00CB5FD6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6A01BB8B" w14:textId="77777777" w:rsidR="00E6086E" w:rsidRDefault="00E6086E" w:rsidP="00CB5FD6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0185B086" w14:textId="77777777" w:rsidR="00E6086E" w:rsidRDefault="00E6086E" w:rsidP="00CB5FD6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0A337575" w14:textId="77777777" w:rsidR="00E6086E" w:rsidRDefault="00E6086E" w:rsidP="00CB5FD6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347828EC" w14:textId="77777777" w:rsidR="00E6086E" w:rsidRDefault="00E6086E" w:rsidP="00E6086E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2BD766" wp14:editId="37F3211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0CDA4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0C6B696" w14:textId="77777777" w:rsidR="00E6086E" w:rsidRDefault="00E6086E" w:rsidP="00E6086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62574B97" w14:textId="77777777" w:rsidR="00E6086E" w:rsidRDefault="00E6086E" w:rsidP="00E6086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9FBDB6A" w14:textId="77777777" w:rsidR="00E6086E" w:rsidRDefault="00E6086E" w:rsidP="00E6086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5E1D449A" w14:textId="77777777" w:rsidR="00E6086E" w:rsidRPr="00CE48F3" w:rsidRDefault="00E6086E" w:rsidP="00E6086E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4A7D87" wp14:editId="15BE60A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4B7B8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6086E" w:rsidRPr="00A011A1" w14:paraId="5D5A8CD1" w14:textId="77777777" w:rsidTr="00BF751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B3099" w14:textId="77777777" w:rsidR="00E6086E" w:rsidRPr="00BB62A8" w:rsidRDefault="00E6086E" w:rsidP="00BF751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3EA26" w14:textId="3C189523" w:rsidR="00E6086E" w:rsidRPr="00670227" w:rsidRDefault="00C4015D" w:rsidP="00BF751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Violence Against Women, Domestic Abuse and Sexual Violence </w:t>
            </w:r>
            <w:r w:rsidR="00544C4A">
              <w:rPr>
                <w:rFonts w:ascii="Arial" w:hAnsi="Arial" w:cs="Arial"/>
                <w:b/>
                <w:bCs/>
                <w:sz w:val="24"/>
                <w:szCs w:val="24"/>
              </w:rPr>
              <w:t>National Adviser</w:t>
            </w:r>
            <w:r w:rsidR="0070613F">
              <w:rPr>
                <w:rFonts w:ascii="Arial" w:hAnsi="Arial" w:cs="Arial"/>
                <w:b/>
                <w:bCs/>
                <w:sz w:val="24"/>
                <w:szCs w:val="24"/>
              </w:rPr>
              <w:t>s’ Annual Plan</w:t>
            </w:r>
          </w:p>
        </w:tc>
      </w:tr>
      <w:tr w:rsidR="00E6086E" w:rsidRPr="00A011A1" w14:paraId="3E5275BE" w14:textId="77777777" w:rsidTr="00BF751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92608" w14:textId="77777777" w:rsidR="00E6086E" w:rsidRPr="00BB62A8" w:rsidRDefault="00E6086E" w:rsidP="00BF751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507A1" w14:textId="2AF3782A" w:rsidR="00E6086E" w:rsidRPr="00670227" w:rsidRDefault="0086491A" w:rsidP="00BF751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22A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544C4A" w:rsidRPr="006122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122A9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44C4A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E6086E" w:rsidRPr="00A011A1" w14:paraId="2C2E4C24" w14:textId="77777777" w:rsidTr="00BF751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BD415" w14:textId="77777777" w:rsidR="00E6086E" w:rsidRPr="00BB62A8" w:rsidRDefault="00E6086E" w:rsidP="00BF751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43692" w14:textId="596B77E1" w:rsidR="00E6086E" w:rsidRPr="00EB60A4" w:rsidRDefault="003C25D5" w:rsidP="00EB60A4">
            <w:pPr>
              <w:spacing w:before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E6E2B">
              <w:rPr>
                <w:rFonts w:ascii="Arial" w:hAnsi="Arial" w:cs="Arial"/>
                <w:b/>
                <w:bCs/>
                <w:sz w:val="24"/>
                <w:szCs w:val="24"/>
              </w:rPr>
              <w:t>Lesley Griffiths</w:t>
            </w:r>
            <w:r w:rsidR="00E6086E" w:rsidRPr="006E6E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bookmarkStart w:id="0" w:name="_Hlk165984183"/>
            <w:r w:rsidR="000A7175" w:rsidRPr="006E6E2B">
              <w:rPr>
                <w:rFonts w:ascii="Arial" w:eastAsia="Calibri" w:hAnsi="Arial" w:cs="Arial"/>
                <w:b/>
                <w:sz w:val="24"/>
                <w:szCs w:val="24"/>
              </w:rPr>
              <w:t>Cabinet Secretary for Culture and Social Justice</w:t>
            </w:r>
            <w:bookmarkEnd w:id="0"/>
          </w:p>
        </w:tc>
      </w:tr>
    </w:tbl>
    <w:p w14:paraId="38CF46F3" w14:textId="77777777" w:rsidR="00EB60A4" w:rsidRDefault="00EB60A4" w:rsidP="343004A5">
      <w:pPr>
        <w:spacing w:line="257" w:lineRule="auto"/>
        <w:rPr>
          <w:rFonts w:ascii="Arial" w:eastAsia="Arial" w:hAnsi="Arial" w:cs="Arial"/>
          <w:sz w:val="24"/>
          <w:szCs w:val="24"/>
        </w:rPr>
      </w:pPr>
    </w:p>
    <w:p w14:paraId="678B4001" w14:textId="0AE2C5EA" w:rsidR="00CB5FD6" w:rsidRDefault="003E3D2C" w:rsidP="00EB60A4">
      <w:pPr>
        <w:spacing w:after="0"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Today I am announcing</w:t>
      </w:r>
      <w:r w:rsidR="7A7A81D6" w:rsidRPr="343004A5">
        <w:rPr>
          <w:rFonts w:ascii="Arial" w:eastAsia="Arial" w:hAnsi="Arial" w:cs="Arial"/>
          <w:sz w:val="24"/>
          <w:szCs w:val="24"/>
        </w:rPr>
        <w:t xml:space="preserve"> the publication of the </w:t>
      </w:r>
      <w:hyperlink r:id="rId9" w:history="1">
        <w:r w:rsidR="7A7A81D6" w:rsidRPr="00A40AAF">
          <w:rPr>
            <w:rStyle w:val="Hyperlink"/>
            <w:rFonts w:ascii="Arial" w:eastAsia="Arial" w:hAnsi="Arial" w:cs="Arial"/>
            <w:sz w:val="24"/>
            <w:szCs w:val="24"/>
          </w:rPr>
          <w:t>annual plan for 202</w:t>
        </w:r>
        <w:r w:rsidR="002262D9" w:rsidRPr="00A40AAF">
          <w:rPr>
            <w:rStyle w:val="Hyperlink"/>
            <w:rFonts w:ascii="Arial" w:eastAsia="Arial" w:hAnsi="Arial" w:cs="Arial"/>
            <w:sz w:val="24"/>
            <w:szCs w:val="24"/>
          </w:rPr>
          <w:t>4</w:t>
        </w:r>
        <w:r w:rsidR="7A7A81D6" w:rsidRPr="00A40AAF">
          <w:rPr>
            <w:rStyle w:val="Hyperlink"/>
            <w:rFonts w:ascii="Arial" w:eastAsia="Arial" w:hAnsi="Arial" w:cs="Arial"/>
            <w:sz w:val="24"/>
            <w:szCs w:val="24"/>
          </w:rPr>
          <w:t>-202</w:t>
        </w:r>
        <w:r w:rsidR="002262D9" w:rsidRPr="00A40AAF">
          <w:rPr>
            <w:rStyle w:val="Hyperlink"/>
            <w:rFonts w:ascii="Arial" w:eastAsia="Arial" w:hAnsi="Arial" w:cs="Arial"/>
            <w:sz w:val="24"/>
            <w:szCs w:val="24"/>
          </w:rPr>
          <w:t>5</w:t>
        </w:r>
      </w:hyperlink>
      <w:r w:rsidR="7A7A81D6" w:rsidRPr="343004A5">
        <w:rPr>
          <w:rFonts w:ascii="Arial" w:eastAsia="Arial" w:hAnsi="Arial" w:cs="Arial"/>
          <w:sz w:val="24"/>
          <w:szCs w:val="24"/>
        </w:rPr>
        <w:t>,</w:t>
      </w:r>
      <w:r w:rsidR="0070613F">
        <w:rPr>
          <w:rFonts w:ascii="Arial" w:eastAsia="Arial" w:hAnsi="Arial" w:cs="Arial"/>
          <w:sz w:val="24"/>
          <w:szCs w:val="24"/>
        </w:rPr>
        <w:t xml:space="preserve"> </w:t>
      </w:r>
      <w:r w:rsidR="7A7A81D6" w:rsidRPr="343004A5">
        <w:rPr>
          <w:rFonts w:ascii="Arial" w:eastAsia="Arial" w:hAnsi="Arial" w:cs="Arial"/>
          <w:sz w:val="24"/>
          <w:szCs w:val="24"/>
        </w:rPr>
        <w:t xml:space="preserve">produced by Yasmin Kahn and Johanna Robinson, the </w:t>
      </w:r>
      <w:r w:rsidR="233BF26F" w:rsidRPr="343004A5">
        <w:rPr>
          <w:rFonts w:ascii="Arial" w:eastAsia="Arial" w:hAnsi="Arial" w:cs="Arial"/>
          <w:sz w:val="24"/>
          <w:szCs w:val="24"/>
        </w:rPr>
        <w:t>N</w:t>
      </w:r>
      <w:r w:rsidR="7A7A81D6" w:rsidRPr="343004A5">
        <w:rPr>
          <w:rFonts w:ascii="Arial" w:eastAsia="Arial" w:hAnsi="Arial" w:cs="Arial"/>
          <w:sz w:val="24"/>
          <w:szCs w:val="24"/>
        </w:rPr>
        <w:t xml:space="preserve">ational </w:t>
      </w:r>
      <w:r w:rsidR="2A2C1647" w:rsidRPr="343004A5">
        <w:rPr>
          <w:rFonts w:ascii="Arial" w:eastAsia="Arial" w:hAnsi="Arial" w:cs="Arial"/>
          <w:sz w:val="24"/>
          <w:szCs w:val="24"/>
        </w:rPr>
        <w:t>A</w:t>
      </w:r>
      <w:r w:rsidR="7A7A81D6" w:rsidRPr="343004A5">
        <w:rPr>
          <w:rFonts w:ascii="Arial" w:eastAsia="Arial" w:hAnsi="Arial" w:cs="Arial"/>
          <w:sz w:val="24"/>
          <w:szCs w:val="24"/>
        </w:rPr>
        <w:t xml:space="preserve">dvisers for </w:t>
      </w:r>
      <w:r w:rsidR="6615EF15" w:rsidRPr="343004A5">
        <w:rPr>
          <w:rFonts w:ascii="Arial" w:eastAsia="Arial" w:hAnsi="Arial" w:cs="Arial"/>
          <w:sz w:val="24"/>
          <w:szCs w:val="24"/>
        </w:rPr>
        <w:t>VAWDASV</w:t>
      </w:r>
      <w:r w:rsidR="005907DC">
        <w:rPr>
          <w:rFonts w:ascii="Arial" w:eastAsia="Arial" w:hAnsi="Arial" w:cs="Arial"/>
          <w:sz w:val="24"/>
          <w:szCs w:val="24"/>
        </w:rPr>
        <w:t xml:space="preserve">, </w:t>
      </w:r>
      <w:r w:rsidR="005C5C36">
        <w:rPr>
          <w:rFonts w:ascii="Arial" w:eastAsia="Arial" w:hAnsi="Arial" w:cs="Arial"/>
          <w:sz w:val="24"/>
          <w:szCs w:val="24"/>
        </w:rPr>
        <w:t xml:space="preserve">which I have approved </w:t>
      </w:r>
      <w:r w:rsidR="005907DC">
        <w:rPr>
          <w:rFonts w:ascii="Arial" w:eastAsia="Arial" w:hAnsi="Arial" w:cs="Arial"/>
          <w:sz w:val="24"/>
          <w:szCs w:val="24"/>
        </w:rPr>
        <w:t>on behalf of the Welsh Government</w:t>
      </w:r>
      <w:r w:rsidR="6615EF15" w:rsidRPr="343004A5">
        <w:rPr>
          <w:rFonts w:ascii="Arial" w:eastAsia="Arial" w:hAnsi="Arial" w:cs="Arial"/>
          <w:sz w:val="24"/>
          <w:szCs w:val="24"/>
        </w:rPr>
        <w:t>.</w:t>
      </w:r>
    </w:p>
    <w:p w14:paraId="24E2F872" w14:textId="77777777" w:rsidR="00EB60A4" w:rsidRPr="00CB5FD6" w:rsidRDefault="00EB60A4" w:rsidP="00EB60A4">
      <w:pPr>
        <w:spacing w:after="0" w:line="257" w:lineRule="auto"/>
        <w:rPr>
          <w:rFonts w:ascii="Arial" w:eastAsia="Arial" w:hAnsi="Arial" w:cs="Arial"/>
          <w:sz w:val="24"/>
          <w:szCs w:val="24"/>
        </w:rPr>
      </w:pPr>
    </w:p>
    <w:p w14:paraId="095F979B" w14:textId="22DF9B5A" w:rsidR="00CB5FD6" w:rsidRDefault="6615EF15" w:rsidP="00EB60A4">
      <w:pPr>
        <w:spacing w:after="0" w:line="257" w:lineRule="auto"/>
        <w:rPr>
          <w:rFonts w:ascii="Arial" w:eastAsia="Arial" w:hAnsi="Arial" w:cs="Arial"/>
          <w:sz w:val="24"/>
          <w:szCs w:val="24"/>
        </w:rPr>
      </w:pPr>
      <w:r w:rsidRPr="343004A5">
        <w:rPr>
          <w:rFonts w:ascii="Arial" w:eastAsia="Arial" w:hAnsi="Arial" w:cs="Arial"/>
          <w:sz w:val="24"/>
          <w:szCs w:val="24"/>
        </w:rPr>
        <w:t xml:space="preserve">The plan is delivered in line with the Violence Against Women, Domestic Abuse and Sexual Violence (Wales) Act 2015. Section 22 of the Act requires the </w:t>
      </w:r>
      <w:r w:rsidR="00CE7852">
        <w:rPr>
          <w:rFonts w:ascii="Arial" w:eastAsia="Arial" w:hAnsi="Arial" w:cs="Arial"/>
          <w:sz w:val="24"/>
          <w:szCs w:val="24"/>
        </w:rPr>
        <w:t>N</w:t>
      </w:r>
      <w:r w:rsidRPr="343004A5">
        <w:rPr>
          <w:rFonts w:ascii="Arial" w:eastAsia="Arial" w:hAnsi="Arial" w:cs="Arial"/>
          <w:sz w:val="24"/>
          <w:szCs w:val="24"/>
        </w:rPr>
        <w:t xml:space="preserve">ational </w:t>
      </w:r>
      <w:r w:rsidR="00CE7852">
        <w:rPr>
          <w:rFonts w:ascii="Arial" w:eastAsia="Arial" w:hAnsi="Arial" w:cs="Arial"/>
          <w:sz w:val="24"/>
          <w:szCs w:val="24"/>
        </w:rPr>
        <w:t>A</w:t>
      </w:r>
      <w:r w:rsidRPr="343004A5">
        <w:rPr>
          <w:rFonts w:ascii="Arial" w:eastAsia="Arial" w:hAnsi="Arial" w:cs="Arial"/>
          <w:sz w:val="24"/>
          <w:szCs w:val="24"/>
        </w:rPr>
        <w:t xml:space="preserve">dvisers to prepare an annual plan setting out their ambitions for the forthcoming financial year. I have recently reviewed the annual plan and agreed to </w:t>
      </w:r>
      <w:r w:rsidR="0C28DEFB" w:rsidRPr="343004A5">
        <w:rPr>
          <w:rFonts w:ascii="Arial" w:eastAsia="Arial" w:hAnsi="Arial" w:cs="Arial"/>
          <w:sz w:val="24"/>
          <w:szCs w:val="24"/>
        </w:rPr>
        <w:t>its publication.</w:t>
      </w:r>
    </w:p>
    <w:p w14:paraId="749ADE59" w14:textId="77777777" w:rsidR="00EB60A4" w:rsidRPr="00CB5FD6" w:rsidRDefault="00EB60A4" w:rsidP="00EB60A4">
      <w:pPr>
        <w:spacing w:after="0" w:line="257" w:lineRule="auto"/>
        <w:rPr>
          <w:rFonts w:ascii="Arial" w:eastAsia="Arial" w:hAnsi="Arial" w:cs="Arial"/>
          <w:sz w:val="24"/>
          <w:szCs w:val="24"/>
        </w:rPr>
      </w:pPr>
    </w:p>
    <w:p w14:paraId="0CA9E3F3" w14:textId="59E973AA" w:rsidR="00CB5FD6" w:rsidRPr="00CB5FD6" w:rsidRDefault="00CE7852" w:rsidP="00EB60A4">
      <w:pPr>
        <w:spacing w:after="0"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60A983DB" w:rsidRPr="343004A5">
        <w:rPr>
          <w:rFonts w:ascii="Arial" w:eastAsia="Arial" w:hAnsi="Arial" w:cs="Arial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A</w:t>
      </w:r>
      <w:r w:rsidR="60A983DB" w:rsidRPr="343004A5">
        <w:rPr>
          <w:rFonts w:ascii="Arial" w:eastAsia="Arial" w:hAnsi="Arial" w:cs="Arial"/>
          <w:sz w:val="24"/>
          <w:szCs w:val="24"/>
        </w:rPr>
        <w:t>dvisers undert</w:t>
      </w:r>
      <w:r>
        <w:rPr>
          <w:rFonts w:ascii="Arial" w:eastAsia="Arial" w:hAnsi="Arial" w:cs="Arial"/>
          <w:sz w:val="24"/>
          <w:szCs w:val="24"/>
        </w:rPr>
        <w:t xml:space="preserve">ook </w:t>
      </w:r>
      <w:r w:rsidR="60A983DB" w:rsidRPr="343004A5">
        <w:rPr>
          <w:rFonts w:ascii="Arial" w:eastAsia="Arial" w:hAnsi="Arial" w:cs="Arial"/>
          <w:sz w:val="24"/>
          <w:szCs w:val="24"/>
        </w:rPr>
        <w:t>significant stakeholder engagement during their preparations for delivering the annual plan, ensuring the voices of those who most</w:t>
      </w:r>
      <w:r w:rsidR="0088776D">
        <w:rPr>
          <w:rFonts w:ascii="Arial" w:eastAsia="Arial" w:hAnsi="Arial" w:cs="Arial"/>
          <w:sz w:val="24"/>
          <w:szCs w:val="24"/>
        </w:rPr>
        <w:t xml:space="preserve"> </w:t>
      </w:r>
      <w:r w:rsidR="60A983DB" w:rsidRPr="343004A5">
        <w:rPr>
          <w:rFonts w:ascii="Arial" w:eastAsia="Arial" w:hAnsi="Arial" w:cs="Arial"/>
          <w:sz w:val="24"/>
          <w:szCs w:val="24"/>
        </w:rPr>
        <w:t xml:space="preserve">need access to support and services are heard. </w:t>
      </w:r>
      <w:r w:rsidR="00D53D8D">
        <w:rPr>
          <w:rFonts w:ascii="Arial" w:eastAsia="Arial" w:hAnsi="Arial" w:cs="Arial"/>
          <w:sz w:val="24"/>
          <w:szCs w:val="24"/>
        </w:rPr>
        <w:t xml:space="preserve">I am grateful for all the work they do to support the delivery of our VAWADSV National Strategy and Blueprint.  </w:t>
      </w:r>
      <w:r w:rsidR="0C28DEFB" w:rsidRPr="343004A5">
        <w:rPr>
          <w:rFonts w:ascii="Arial" w:eastAsia="Arial" w:hAnsi="Arial" w:cs="Arial"/>
          <w:sz w:val="24"/>
          <w:szCs w:val="24"/>
        </w:rPr>
        <w:t xml:space="preserve">The plan demonstrates the </w:t>
      </w:r>
      <w:r w:rsidR="57D110D3" w:rsidRPr="343004A5">
        <w:rPr>
          <w:rFonts w:ascii="Arial" w:eastAsia="Arial" w:hAnsi="Arial" w:cs="Arial"/>
          <w:sz w:val="24"/>
          <w:szCs w:val="24"/>
        </w:rPr>
        <w:t>N</w:t>
      </w:r>
      <w:r w:rsidR="0C28DEFB" w:rsidRPr="343004A5">
        <w:rPr>
          <w:rFonts w:ascii="Arial" w:eastAsia="Arial" w:hAnsi="Arial" w:cs="Arial"/>
          <w:sz w:val="24"/>
          <w:szCs w:val="24"/>
        </w:rPr>
        <w:t xml:space="preserve">ational </w:t>
      </w:r>
      <w:r w:rsidR="41547560" w:rsidRPr="343004A5">
        <w:rPr>
          <w:rFonts w:ascii="Arial" w:eastAsia="Arial" w:hAnsi="Arial" w:cs="Arial"/>
          <w:sz w:val="24"/>
          <w:szCs w:val="24"/>
        </w:rPr>
        <w:t>A</w:t>
      </w:r>
      <w:r w:rsidR="0C28DEFB" w:rsidRPr="343004A5">
        <w:rPr>
          <w:rFonts w:ascii="Arial" w:eastAsia="Arial" w:hAnsi="Arial" w:cs="Arial"/>
          <w:sz w:val="24"/>
          <w:szCs w:val="24"/>
        </w:rPr>
        <w:t xml:space="preserve">dvisers' commitment to supporting Welsh Government’s ambition to make Wales </w:t>
      </w:r>
      <w:r w:rsidR="36C97B59" w:rsidRPr="343004A5">
        <w:rPr>
          <w:rFonts w:ascii="Arial" w:eastAsia="Arial" w:hAnsi="Arial" w:cs="Arial"/>
          <w:sz w:val="24"/>
          <w:szCs w:val="24"/>
        </w:rPr>
        <w:t>the safest place in Europe to be a woman</w:t>
      </w:r>
      <w:r w:rsidR="0C28DEFB" w:rsidRPr="343004A5">
        <w:rPr>
          <w:rFonts w:ascii="Arial" w:eastAsia="Arial" w:hAnsi="Arial" w:cs="Arial"/>
          <w:sz w:val="24"/>
          <w:szCs w:val="24"/>
        </w:rPr>
        <w:t xml:space="preserve"> and to </w:t>
      </w:r>
      <w:r w:rsidR="3086CD29" w:rsidRPr="343004A5">
        <w:rPr>
          <w:rFonts w:ascii="Arial" w:eastAsia="Arial" w:hAnsi="Arial" w:cs="Arial"/>
          <w:sz w:val="24"/>
          <w:szCs w:val="24"/>
        </w:rPr>
        <w:t>eliminate</w:t>
      </w:r>
      <w:r w:rsidR="0C28DEFB" w:rsidRPr="343004A5">
        <w:rPr>
          <w:rFonts w:ascii="Arial" w:eastAsia="Arial" w:hAnsi="Arial" w:cs="Arial"/>
          <w:sz w:val="24"/>
          <w:szCs w:val="24"/>
        </w:rPr>
        <w:t xml:space="preserve"> all forms of gender-based </w:t>
      </w:r>
      <w:r w:rsidR="68C51BF6" w:rsidRPr="343004A5">
        <w:rPr>
          <w:rFonts w:ascii="Arial" w:eastAsia="Arial" w:hAnsi="Arial" w:cs="Arial"/>
          <w:sz w:val="24"/>
          <w:szCs w:val="24"/>
        </w:rPr>
        <w:t xml:space="preserve">violence. </w:t>
      </w:r>
    </w:p>
    <w:sectPr w:rsidR="00CB5FD6" w:rsidRPr="00CB5FD6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BE65" w14:textId="77777777" w:rsidR="00A836BE" w:rsidRDefault="00A836BE" w:rsidP="00CB5FD6">
      <w:pPr>
        <w:spacing w:after="0" w:line="240" w:lineRule="auto"/>
      </w:pPr>
      <w:r>
        <w:separator/>
      </w:r>
    </w:p>
  </w:endnote>
  <w:endnote w:type="continuationSeparator" w:id="0">
    <w:p w14:paraId="690F4C51" w14:textId="77777777" w:rsidR="00A836BE" w:rsidRDefault="00A836BE" w:rsidP="00CB5FD6">
      <w:pPr>
        <w:spacing w:after="0" w:line="240" w:lineRule="auto"/>
      </w:pPr>
      <w:r>
        <w:continuationSeparator/>
      </w:r>
    </w:p>
  </w:endnote>
  <w:endnote w:type="continuationNotice" w:id="1">
    <w:p w14:paraId="27D1551B" w14:textId="77777777" w:rsidR="00A836BE" w:rsidRDefault="00A836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3DDA8" w14:textId="77777777" w:rsidR="00A836BE" w:rsidRDefault="00A836BE" w:rsidP="00CB5FD6">
      <w:pPr>
        <w:spacing w:after="0" w:line="240" w:lineRule="auto"/>
      </w:pPr>
      <w:r>
        <w:separator/>
      </w:r>
    </w:p>
  </w:footnote>
  <w:footnote w:type="continuationSeparator" w:id="0">
    <w:p w14:paraId="1382BADD" w14:textId="77777777" w:rsidR="00A836BE" w:rsidRDefault="00A836BE" w:rsidP="00CB5FD6">
      <w:pPr>
        <w:spacing w:after="0" w:line="240" w:lineRule="auto"/>
      </w:pPr>
      <w:r>
        <w:continuationSeparator/>
      </w:r>
    </w:p>
  </w:footnote>
  <w:footnote w:type="continuationNotice" w:id="1">
    <w:p w14:paraId="66C77399" w14:textId="77777777" w:rsidR="00A836BE" w:rsidRDefault="00A836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EFCD" w14:textId="2EC62E72" w:rsidR="00CB5FD6" w:rsidRDefault="00CB5F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1CE98" w14:textId="03F08FFA" w:rsidR="00CB5FD6" w:rsidRDefault="00E6086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0" behindDoc="1" locked="0" layoutInCell="1" allowOverlap="1" wp14:anchorId="7E2A1E9B" wp14:editId="474B8575">
          <wp:simplePos x="0" y="0"/>
          <wp:positionH relativeFrom="column">
            <wp:posOffset>4635610</wp:posOffset>
          </wp:positionH>
          <wp:positionV relativeFrom="paragraph">
            <wp:posOffset>-635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45A4" w14:textId="71F713F9" w:rsidR="00CB5FD6" w:rsidRDefault="00CB5F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CA80B"/>
    <w:multiLevelType w:val="hybridMultilevel"/>
    <w:tmpl w:val="133EB3FE"/>
    <w:lvl w:ilvl="0" w:tplc="99AE4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061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2E5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A8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EA91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4C8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AC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84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A06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011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D6"/>
    <w:rsid w:val="000576C4"/>
    <w:rsid w:val="00066C9A"/>
    <w:rsid w:val="000A7175"/>
    <w:rsid w:val="001F3EE8"/>
    <w:rsid w:val="001FBD66"/>
    <w:rsid w:val="002262D9"/>
    <w:rsid w:val="00250623"/>
    <w:rsid w:val="00352C7F"/>
    <w:rsid w:val="00367BF2"/>
    <w:rsid w:val="003C25D5"/>
    <w:rsid w:val="003E3D2C"/>
    <w:rsid w:val="00451EEC"/>
    <w:rsid w:val="004F63C4"/>
    <w:rsid w:val="00502641"/>
    <w:rsid w:val="00544C4A"/>
    <w:rsid w:val="005907DC"/>
    <w:rsid w:val="005C2FA8"/>
    <w:rsid w:val="005C5973"/>
    <w:rsid w:val="005C5C36"/>
    <w:rsid w:val="006122A9"/>
    <w:rsid w:val="006D37AC"/>
    <w:rsid w:val="006E6E2B"/>
    <w:rsid w:val="0070613F"/>
    <w:rsid w:val="0073219F"/>
    <w:rsid w:val="0086491A"/>
    <w:rsid w:val="0088776D"/>
    <w:rsid w:val="008B0553"/>
    <w:rsid w:val="0095277E"/>
    <w:rsid w:val="009C7AB7"/>
    <w:rsid w:val="009F5DA5"/>
    <w:rsid w:val="00A1402A"/>
    <w:rsid w:val="00A40AAF"/>
    <w:rsid w:val="00A836BE"/>
    <w:rsid w:val="00AA04A6"/>
    <w:rsid w:val="00BC4004"/>
    <w:rsid w:val="00C4015D"/>
    <w:rsid w:val="00C66381"/>
    <w:rsid w:val="00CB5FD6"/>
    <w:rsid w:val="00CE7852"/>
    <w:rsid w:val="00D53D8D"/>
    <w:rsid w:val="00D571E7"/>
    <w:rsid w:val="00D71DA1"/>
    <w:rsid w:val="00DD14D8"/>
    <w:rsid w:val="00E6086E"/>
    <w:rsid w:val="00EB60A4"/>
    <w:rsid w:val="00ED2C47"/>
    <w:rsid w:val="00EE6697"/>
    <w:rsid w:val="00F45ADD"/>
    <w:rsid w:val="04F32E89"/>
    <w:rsid w:val="07586C24"/>
    <w:rsid w:val="09486EF5"/>
    <w:rsid w:val="0ADC0A59"/>
    <w:rsid w:val="0C28DEFB"/>
    <w:rsid w:val="0CCC872C"/>
    <w:rsid w:val="0CCF6AD0"/>
    <w:rsid w:val="0EBC0A8D"/>
    <w:rsid w:val="0EBC2C6E"/>
    <w:rsid w:val="1057FCCF"/>
    <w:rsid w:val="12792787"/>
    <w:rsid w:val="13982194"/>
    <w:rsid w:val="15177C7B"/>
    <w:rsid w:val="16C73E53"/>
    <w:rsid w:val="1A9AE892"/>
    <w:rsid w:val="1B206212"/>
    <w:rsid w:val="22E48B90"/>
    <w:rsid w:val="233BF26F"/>
    <w:rsid w:val="235F8D0C"/>
    <w:rsid w:val="25898053"/>
    <w:rsid w:val="2A2C1647"/>
    <w:rsid w:val="2DA0831A"/>
    <w:rsid w:val="2E10EE6E"/>
    <w:rsid w:val="2E1BC726"/>
    <w:rsid w:val="2E387AEF"/>
    <w:rsid w:val="3086CD29"/>
    <w:rsid w:val="308A4497"/>
    <w:rsid w:val="330EBCB0"/>
    <w:rsid w:val="343004A5"/>
    <w:rsid w:val="3579B42A"/>
    <w:rsid w:val="36C97B59"/>
    <w:rsid w:val="371F5479"/>
    <w:rsid w:val="3748F182"/>
    <w:rsid w:val="382661FB"/>
    <w:rsid w:val="38869F74"/>
    <w:rsid w:val="39D9B909"/>
    <w:rsid w:val="3B0DAEC5"/>
    <w:rsid w:val="3B197170"/>
    <w:rsid w:val="3CB1A91A"/>
    <w:rsid w:val="3CF9D31E"/>
    <w:rsid w:val="3D7C2C36"/>
    <w:rsid w:val="3E95A37F"/>
    <w:rsid w:val="3F726C5B"/>
    <w:rsid w:val="3FE11FE8"/>
    <w:rsid w:val="41547560"/>
    <w:rsid w:val="47EC31CD"/>
    <w:rsid w:val="4A5AAF3E"/>
    <w:rsid w:val="4C0C603B"/>
    <w:rsid w:val="4C8C3F63"/>
    <w:rsid w:val="4D2ADF59"/>
    <w:rsid w:val="4EB3B4CF"/>
    <w:rsid w:val="4ECCA39A"/>
    <w:rsid w:val="504F8530"/>
    <w:rsid w:val="5507FCF6"/>
    <w:rsid w:val="571492D8"/>
    <w:rsid w:val="57D110D3"/>
    <w:rsid w:val="58B06339"/>
    <w:rsid w:val="5A146A5A"/>
    <w:rsid w:val="5A874670"/>
    <w:rsid w:val="60A983DB"/>
    <w:rsid w:val="61AF3811"/>
    <w:rsid w:val="634B0872"/>
    <w:rsid w:val="651B8FBB"/>
    <w:rsid w:val="65A24AD8"/>
    <w:rsid w:val="6615EF15"/>
    <w:rsid w:val="66AADEBC"/>
    <w:rsid w:val="673E1B39"/>
    <w:rsid w:val="68C51BF6"/>
    <w:rsid w:val="6F7300A3"/>
    <w:rsid w:val="6FC7AABD"/>
    <w:rsid w:val="7209BD93"/>
    <w:rsid w:val="74C6108A"/>
    <w:rsid w:val="77E342D8"/>
    <w:rsid w:val="79CBD279"/>
    <w:rsid w:val="7A4B23FC"/>
    <w:rsid w:val="7A7A81D6"/>
    <w:rsid w:val="7AC1F7C1"/>
    <w:rsid w:val="7B34D3D7"/>
    <w:rsid w:val="7B93A39F"/>
    <w:rsid w:val="7CE81CA3"/>
    <w:rsid w:val="7CF6D3AB"/>
    <w:rsid w:val="7E83E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1B854"/>
  <w15:chartTrackingRefBased/>
  <w15:docId w15:val="{06C79EE2-5659-4315-B5BC-AD5EEAF3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086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D6"/>
  </w:style>
  <w:style w:type="paragraph" w:styleId="Footer">
    <w:name w:val="footer"/>
    <w:basedOn w:val="Normal"/>
    <w:link w:val="FooterChar"/>
    <w:uiPriority w:val="99"/>
    <w:unhideWhenUsed/>
    <w:rsid w:val="00CB5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D6"/>
  </w:style>
  <w:style w:type="character" w:styleId="Emphasis">
    <w:name w:val="Emphasis"/>
    <w:basedOn w:val="DefaultParagraphFont"/>
    <w:uiPriority w:val="20"/>
    <w:qFormat/>
    <w:rsid w:val="00CB5FD6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F5DA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90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07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07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7D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6086E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40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gov.wales/violence-against-women-domestic-abuse-and-sexual-violence-national-advisers-annual-plan-2024-2025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A53368239</value>
    </field>
    <field name="Objective-Title">
      <value order="0">MA-LG-5349-24 - Doc 2 - Written Statement - Eng V2.docx FINAL 03.06.24</value>
    </field>
    <field name="Objective-Description">
      <value order="0"/>
    </field>
    <field name="Objective-CreationStamp">
      <value order="0">2024-06-03T10:57:23Z</value>
    </field>
    <field name="Objective-IsApproved">
      <value order="0">false</value>
    </field>
    <field name="Objective-IsPublished">
      <value order="0">true</value>
    </field>
    <field name="Objective-DatePublished">
      <value order="0">2024-06-03T14:55:37Z</value>
    </field>
    <field name="Objective-ModificationStamp">
      <value order="0">2024-06-03T14:55:37Z</value>
    </field>
    <field name="Objective-Owner">
      <value order="0">Davies, Lisa (PSWL - Communities &amp; Tackling Poverty)</value>
    </field>
    <field name="Objective-Path">
      <value order="0">Objective Global Folder:#Business File Plan:WG Organisational Groups:OLD - Pre April 2024 - Public Services &amp; Welsh Language (PSWL):Communities &amp; Tackling Poverty:Public Services &amp; Welsh Language (PSWL) - Communities &amp; Tackling Poverty - Cohesive Communities Division:1 - Save:CTP - Cohesive Communities Division - VAWDASV:Ministerials:2022:Jane Hutt - Minister for Social Justice - Ministerial Advice - Policy Advice - Communities Divison - Violence against Women Domestic Abuse &amp; Sexual Violence - 2022:MA/LG/5349/24 VAWDASV - National Advisers Annual Plan 2024-2025</value>
    </field>
    <field name="Objective-Parent">
      <value order="0">MA/LG/5349/24 VAWDASV - National Advisers Annual Plan 2024-2025</value>
    </field>
    <field name="Objective-State">
      <value order="0">Published</value>
    </field>
    <field name="Objective-VersionId">
      <value order="0">vA97583736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qA1505507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395086EC-F428-43D8-98A7-D0B9718777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Turnbull, Jenna (ESJWL - Communities &amp; Tackling Poverty)</dc:creator>
  <cp:keywords/>
  <dc:description/>
  <cp:lastModifiedBy>Carey, Helen (OFM - Cabinet Division)</cp:lastModifiedBy>
  <cp:revision>2</cp:revision>
  <dcterms:created xsi:type="dcterms:W3CDTF">2024-06-04T07:02:00Z</dcterms:created>
  <dcterms:modified xsi:type="dcterms:W3CDTF">2024-06-04T07:02:00Z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A53368239</vt:lpwstr>
  </property>
  <property fmtid="{D5CDD505-2E9C-101B-9397-08002B2CF9AE}" pid="4" name="Objective-Title">
    <vt:lpwstr>MA-LG-5349-24 - Doc 2 - Written Statement - Eng V2.docx FINAL 03.06.24</vt:lpwstr>
  </property>
  <property fmtid="{D5CDD505-2E9C-101B-9397-08002B2CF9AE}" pid="5" name="Objective-Description">
    <vt:lpwstr/>
  </property>
  <property fmtid="{D5CDD505-2E9C-101B-9397-08002B2CF9AE}" pid="6" name="Objective-CreationStamp">
    <vt:filetime>2024-06-03T10:57:23Z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2024-06-03T14:55:37Z</vt:filetime>
  </property>
  <property fmtid="{D5CDD505-2E9C-101B-9397-08002B2CF9AE}" pid="10" name="Objective-ModificationStamp">
    <vt:filetime>2024-06-03T14:55:37Z</vt:filetime>
  </property>
  <property fmtid="{D5CDD505-2E9C-101B-9397-08002B2CF9AE}" pid="11" name="Objective-Owner">
    <vt:lpwstr>Davies, Lisa (PSWL - Communities &amp; Tackling Poverty)</vt:lpwstr>
  </property>
  <property fmtid="{D5CDD505-2E9C-101B-9397-08002B2CF9AE}" pid="12" name="Objective-Path">
    <vt:lpwstr>Objective Global Folder:#Business File Plan:WG Organisational Groups:OLD - Pre April 2024 - Public Services &amp; Welsh Language (PSWL):Communities &amp; Tackling Poverty:Public Services &amp; Welsh Language (PSWL) - Communities &amp; Tackling Poverty - Cohesive Communities Division:1 - Save:CTP - Cohesive Communities Division - VAWDASV:Ministerials:2022:Jane Hutt - Minister for Social Justice - Ministerial Advice - Policy Advice - Communities Divison - Violence against Women Domestic Abuse &amp; Sexual Violence - 2022:MA/LG/5349/24 VAWDASV - National Advisers Annual Plan 2024-2025:</vt:lpwstr>
  </property>
  <property fmtid="{D5CDD505-2E9C-101B-9397-08002B2CF9AE}" pid="13" name="Objective-Parent">
    <vt:lpwstr>MA/LG/5349/24 VAWDASV - National Advisers Annual Plan 2024-2025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vA97583736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