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F5ADD" w14:textId="77777777" w:rsidR="001A39E2" w:rsidRDefault="001A39E2" w:rsidP="001A39E2">
      <w:pPr>
        <w:jc w:val="right"/>
        <w:rPr>
          <w:b/>
        </w:rPr>
      </w:pPr>
    </w:p>
    <w:p w14:paraId="490DBC08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82A6BB4" wp14:editId="0E72CBE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759F8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EF3608A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49CB5B9C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19864278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4EB0C46B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50646E5" wp14:editId="3CDAAC7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3D559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6E6C1A01" w14:textId="77777777" w:rsidR="008D3632" w:rsidRDefault="008D3632" w:rsidP="00EA5290">
      <w:pPr>
        <w:pStyle w:val="BodyText"/>
        <w:jc w:val="left"/>
        <w:rPr>
          <w:b w:val="0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D3632" w:rsidRPr="00F16BBB" w14:paraId="412D65D1" w14:textId="77777777" w:rsidTr="008D363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E9019" w14:textId="77777777" w:rsidR="008D3632" w:rsidRPr="00BB62A8" w:rsidRDefault="008D3632" w:rsidP="008D363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AF31C" w14:textId="77777777" w:rsidR="008D3632" w:rsidRPr="008F6C10" w:rsidRDefault="00584AD7" w:rsidP="002628F2">
            <w:pPr>
              <w:rPr>
                <w:rFonts w:ascii="Arial" w:eastAsiaTheme="minorHAnsi" w:hAnsi="Arial" w:cstheme="minorBidi"/>
                <w:b/>
                <w:sz w:val="24"/>
                <w:szCs w:val="24"/>
              </w:rPr>
            </w:pPr>
            <w:bookmarkStart w:id="0" w:name="_GoBack"/>
            <w:r w:rsidRPr="008F6C10">
              <w:rPr>
                <w:rFonts w:ascii="Arial" w:eastAsiaTheme="minorHAnsi" w:hAnsi="Arial" w:cstheme="minorBidi"/>
                <w:b/>
                <w:sz w:val="24"/>
                <w:szCs w:val="24"/>
              </w:rPr>
              <w:t>Welsh Revenue Authority</w:t>
            </w:r>
            <w:r w:rsidR="00685AB3" w:rsidRPr="008F6C10">
              <w:rPr>
                <w:rFonts w:ascii="Arial" w:eastAsiaTheme="minorHAnsi" w:hAnsi="Arial" w:cstheme="minorBidi"/>
                <w:b/>
                <w:sz w:val="24"/>
                <w:szCs w:val="24"/>
              </w:rPr>
              <w:t>’s</w:t>
            </w:r>
            <w:r w:rsidRPr="008F6C10">
              <w:rPr>
                <w:rFonts w:ascii="Arial" w:eastAsiaTheme="minorHAnsi" w:hAnsi="Arial" w:cstheme="minorBidi"/>
                <w:b/>
                <w:sz w:val="24"/>
                <w:szCs w:val="24"/>
              </w:rPr>
              <w:t xml:space="preserve"> Corporate Plan</w:t>
            </w:r>
            <w:bookmarkEnd w:id="0"/>
          </w:p>
        </w:tc>
      </w:tr>
      <w:tr w:rsidR="008D3632" w:rsidRPr="00670227" w14:paraId="5035D58D" w14:textId="77777777" w:rsidTr="008D363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7EB4E" w14:textId="77777777" w:rsidR="008D3632" w:rsidRPr="00BB62A8" w:rsidRDefault="008D3632" w:rsidP="008D363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AC3CA" w14:textId="62F8A5FF" w:rsidR="008D3632" w:rsidRPr="00670227" w:rsidRDefault="00252BC9" w:rsidP="008D363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  <w:r w:rsidR="00584AD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April</w:t>
            </w:r>
            <w:r w:rsidR="008D36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2018</w:t>
            </w:r>
            <w:r w:rsidR="00D159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D3632" w:rsidRPr="00670227" w14:paraId="0E99FA50" w14:textId="77777777" w:rsidTr="008D363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E72C4" w14:textId="77777777" w:rsidR="008D3632" w:rsidRPr="00BB62A8" w:rsidRDefault="008D3632" w:rsidP="008D363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59C4D" w14:textId="77777777" w:rsidR="008D3632" w:rsidRPr="00670227" w:rsidRDefault="008D3632" w:rsidP="008D363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Mark Drakeford</w:t>
            </w:r>
            <w:r w:rsidR="00271C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AM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 Cabinet Secretary for Finance</w:t>
            </w:r>
          </w:p>
        </w:tc>
      </w:tr>
    </w:tbl>
    <w:p w14:paraId="4424755A" w14:textId="77777777" w:rsidR="00F16BBB" w:rsidRPr="003207D2" w:rsidRDefault="00F16BBB" w:rsidP="00EA5290">
      <w:pPr>
        <w:pStyle w:val="BodyText"/>
        <w:jc w:val="left"/>
        <w:rPr>
          <w:b w:val="0"/>
          <w:szCs w:val="24"/>
          <w:lang w:val="en-US"/>
        </w:rPr>
      </w:pPr>
    </w:p>
    <w:p w14:paraId="45B6D091" w14:textId="77777777" w:rsidR="00AE3B70" w:rsidRPr="002859DD" w:rsidRDefault="00AE3B70" w:rsidP="002859DD">
      <w:pPr>
        <w:spacing w:line="360" w:lineRule="auto"/>
        <w:contextualSpacing/>
        <w:rPr>
          <w:rFonts w:ascii="Arial" w:eastAsiaTheme="minorHAnsi" w:hAnsi="Arial" w:cs="Arial"/>
          <w:color w:val="111111"/>
          <w:sz w:val="24"/>
          <w:szCs w:val="24"/>
        </w:rPr>
      </w:pPr>
    </w:p>
    <w:p w14:paraId="116C2079" w14:textId="3348B712" w:rsidR="00F7245A" w:rsidRDefault="00A715E4" w:rsidP="00F7245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eastAsiaTheme="minorHAnsi" w:hAnsi="Arial" w:cs="Arial"/>
          <w:color w:val="111111"/>
        </w:rPr>
        <w:t xml:space="preserve">The </w:t>
      </w:r>
      <w:r w:rsidR="00584AD7" w:rsidRPr="002859DD">
        <w:rPr>
          <w:rFonts w:ascii="Arial" w:eastAsiaTheme="minorHAnsi" w:hAnsi="Arial" w:cs="Arial"/>
          <w:color w:val="111111"/>
        </w:rPr>
        <w:t xml:space="preserve">Welsh Revenue Authority (WRA) </w:t>
      </w:r>
      <w:r w:rsidR="00F7245A">
        <w:rPr>
          <w:rFonts w:ascii="Arial" w:eastAsiaTheme="minorHAnsi" w:hAnsi="Arial" w:cs="Arial"/>
          <w:color w:val="111111"/>
        </w:rPr>
        <w:t>started</w:t>
      </w:r>
      <w:r w:rsidR="00584AD7" w:rsidRPr="002859DD">
        <w:rPr>
          <w:rFonts w:ascii="Arial" w:eastAsiaTheme="minorHAnsi" w:hAnsi="Arial" w:cs="Arial"/>
          <w:color w:val="111111"/>
        </w:rPr>
        <w:t xml:space="preserve"> collecting and managing</w:t>
      </w:r>
      <w:r>
        <w:rPr>
          <w:rFonts w:ascii="Arial" w:eastAsiaTheme="minorHAnsi" w:hAnsi="Arial" w:cs="Arial"/>
          <w:color w:val="111111"/>
        </w:rPr>
        <w:t xml:space="preserve"> </w:t>
      </w:r>
      <w:r w:rsidR="00685AB3">
        <w:rPr>
          <w:rFonts w:ascii="Arial" w:eastAsiaTheme="minorHAnsi" w:hAnsi="Arial" w:cs="Arial"/>
          <w:color w:val="111111"/>
        </w:rPr>
        <w:t xml:space="preserve">Wales’ </w:t>
      </w:r>
      <w:r w:rsidR="00685AB3" w:rsidRPr="002859DD">
        <w:rPr>
          <w:rFonts w:ascii="Arial" w:eastAsiaTheme="minorHAnsi" w:hAnsi="Arial" w:cs="Arial"/>
          <w:color w:val="111111"/>
        </w:rPr>
        <w:t>two</w:t>
      </w:r>
      <w:r w:rsidR="00AC7CBF">
        <w:rPr>
          <w:rFonts w:ascii="Arial" w:eastAsiaTheme="minorHAnsi" w:hAnsi="Arial" w:cs="Arial"/>
          <w:color w:val="111111"/>
        </w:rPr>
        <w:t xml:space="preserve"> new taxes</w:t>
      </w:r>
      <w:r>
        <w:rPr>
          <w:rFonts w:ascii="Arial" w:eastAsiaTheme="minorHAnsi" w:hAnsi="Arial" w:cs="Arial"/>
          <w:color w:val="111111"/>
        </w:rPr>
        <w:t xml:space="preserve"> –</w:t>
      </w:r>
      <w:r w:rsidR="00AC7CBF">
        <w:rPr>
          <w:rFonts w:ascii="Arial" w:eastAsiaTheme="minorHAnsi" w:hAnsi="Arial" w:cs="Arial"/>
          <w:color w:val="111111"/>
        </w:rPr>
        <w:t xml:space="preserve"> </w:t>
      </w:r>
      <w:r w:rsidR="00584AD7" w:rsidRPr="002859DD">
        <w:rPr>
          <w:rFonts w:ascii="Arial" w:eastAsiaTheme="minorHAnsi" w:hAnsi="Arial" w:cs="Arial"/>
          <w:color w:val="111111"/>
        </w:rPr>
        <w:t>land</w:t>
      </w:r>
      <w:r>
        <w:rPr>
          <w:rFonts w:ascii="Arial" w:eastAsiaTheme="minorHAnsi" w:hAnsi="Arial" w:cs="Arial"/>
          <w:color w:val="111111"/>
        </w:rPr>
        <w:t xml:space="preserve"> </w:t>
      </w:r>
      <w:r w:rsidR="00584AD7" w:rsidRPr="002859DD">
        <w:rPr>
          <w:rFonts w:ascii="Arial" w:eastAsiaTheme="minorHAnsi" w:hAnsi="Arial" w:cs="Arial"/>
          <w:color w:val="111111"/>
        </w:rPr>
        <w:t>transaction tax and landfill disposals tax</w:t>
      </w:r>
      <w:r>
        <w:rPr>
          <w:rFonts w:ascii="Arial" w:eastAsiaTheme="minorHAnsi" w:hAnsi="Arial" w:cs="Arial"/>
          <w:color w:val="111111"/>
        </w:rPr>
        <w:t>, which replaced</w:t>
      </w:r>
      <w:r w:rsidR="00AC7CBF">
        <w:rPr>
          <w:rFonts w:ascii="Arial" w:eastAsiaTheme="minorHAnsi" w:hAnsi="Arial" w:cs="Arial"/>
          <w:color w:val="111111"/>
        </w:rPr>
        <w:t xml:space="preserve"> </w:t>
      </w:r>
      <w:r w:rsidR="00F7245A">
        <w:rPr>
          <w:rFonts w:ascii="Arial" w:eastAsiaTheme="minorHAnsi" w:hAnsi="Arial" w:cs="Arial"/>
          <w:color w:val="111111"/>
        </w:rPr>
        <w:t>stamp duty land tax and landfill tax, respectively</w:t>
      </w:r>
      <w:r>
        <w:rPr>
          <w:rFonts w:ascii="Arial" w:eastAsiaTheme="minorHAnsi" w:hAnsi="Arial" w:cs="Arial"/>
          <w:color w:val="111111"/>
        </w:rPr>
        <w:t xml:space="preserve"> – on April 1.</w:t>
      </w:r>
      <w:r w:rsidR="00584AD7" w:rsidRPr="002859DD">
        <w:rPr>
          <w:rFonts w:ascii="Arial" w:eastAsiaTheme="minorHAnsi" w:hAnsi="Arial" w:cs="Arial"/>
          <w:color w:val="111111"/>
        </w:rPr>
        <w:t xml:space="preserve"> </w:t>
      </w:r>
    </w:p>
    <w:p w14:paraId="7C26749B" w14:textId="77777777" w:rsidR="00F7245A" w:rsidRDefault="00F7245A" w:rsidP="00F7245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</w:p>
    <w:p w14:paraId="6A54566B" w14:textId="14D9DA53" w:rsidR="00A715E4" w:rsidRDefault="00A715E4" w:rsidP="00F7245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These </w:t>
      </w:r>
      <w:r w:rsidR="00F7245A">
        <w:rPr>
          <w:rFonts w:ascii="Arial" w:hAnsi="Arial" w:cs="Arial"/>
          <w:color w:val="000000"/>
        </w:rPr>
        <w:t>two new taxes</w:t>
      </w:r>
      <w:r w:rsidR="00AC7CBF">
        <w:rPr>
          <w:rFonts w:ascii="Arial" w:hAnsi="Arial" w:cs="Arial"/>
          <w:color w:val="000000"/>
        </w:rPr>
        <w:t xml:space="preserve"> – the first Welsh taxes to be introduced in </w:t>
      </w:r>
      <w:r>
        <w:rPr>
          <w:rFonts w:ascii="Arial" w:hAnsi="Arial" w:cs="Arial"/>
          <w:color w:val="000000"/>
        </w:rPr>
        <w:t xml:space="preserve">almost </w:t>
      </w:r>
      <w:r w:rsidR="00AC7CBF">
        <w:rPr>
          <w:rFonts w:ascii="Arial" w:hAnsi="Arial" w:cs="Arial"/>
          <w:color w:val="000000"/>
        </w:rPr>
        <w:t xml:space="preserve">800 years </w:t>
      </w:r>
      <w:r>
        <w:rPr>
          <w:rFonts w:ascii="Arial" w:hAnsi="Arial" w:cs="Arial"/>
          <w:color w:val="000000"/>
        </w:rPr>
        <w:t>–</w:t>
      </w:r>
      <w:r w:rsidR="00F7245A">
        <w:rPr>
          <w:rFonts w:ascii="Arial" w:hAnsi="Arial" w:cs="Arial"/>
          <w:color w:val="000000"/>
        </w:rPr>
        <w:t xml:space="preserve"> </w:t>
      </w:r>
      <w:r w:rsidR="00F7245A" w:rsidRPr="00756102">
        <w:rPr>
          <w:rFonts w:ascii="Arial" w:hAnsi="Arial" w:cs="Arial"/>
          <w:color w:val="000000"/>
        </w:rPr>
        <w:t>represent</w:t>
      </w:r>
      <w:r>
        <w:rPr>
          <w:rFonts w:ascii="Arial" w:hAnsi="Arial" w:cs="Arial"/>
          <w:color w:val="000000"/>
        </w:rPr>
        <w:t xml:space="preserve"> </w:t>
      </w:r>
      <w:r w:rsidR="00F7245A" w:rsidRPr="00756102">
        <w:rPr>
          <w:rFonts w:ascii="Arial" w:hAnsi="Arial" w:cs="Arial"/>
          <w:color w:val="000000"/>
        </w:rPr>
        <w:t xml:space="preserve">a </w:t>
      </w:r>
      <w:r w:rsidR="00F7245A">
        <w:rPr>
          <w:rFonts w:ascii="Arial" w:hAnsi="Arial" w:cs="Arial"/>
          <w:color w:val="000000"/>
        </w:rPr>
        <w:t xml:space="preserve">significant milestone in Wales’ devolution journey. </w:t>
      </w:r>
    </w:p>
    <w:p w14:paraId="4084274E" w14:textId="77777777" w:rsidR="00A715E4" w:rsidRDefault="00A715E4" w:rsidP="00F7245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p w14:paraId="28E4AC69" w14:textId="69F7AFD1" w:rsidR="00F7245A" w:rsidRPr="00D15970" w:rsidRDefault="00F7245A" w:rsidP="00F7245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5566D9">
        <w:rPr>
          <w:rFonts w:ascii="Arial" w:hAnsi="Arial" w:cs="Arial"/>
        </w:rPr>
        <w:t xml:space="preserve">The WRA </w:t>
      </w:r>
      <w:r w:rsidR="00A715E4">
        <w:rPr>
          <w:rFonts w:ascii="Arial" w:hAnsi="Arial" w:cs="Arial"/>
        </w:rPr>
        <w:t xml:space="preserve">is </w:t>
      </w:r>
      <w:r w:rsidRPr="005566D9">
        <w:rPr>
          <w:rFonts w:ascii="Arial" w:hAnsi="Arial" w:cs="Arial"/>
        </w:rPr>
        <w:t>responsible for collecting tax revenue on behalf of the Welsh Government</w:t>
      </w:r>
      <w:r w:rsidR="00A715E4">
        <w:rPr>
          <w:rFonts w:ascii="Arial" w:hAnsi="Arial" w:cs="Arial"/>
        </w:rPr>
        <w:t xml:space="preserve">. The revenue raised from these two taxes will support the provision of </w:t>
      </w:r>
      <w:r w:rsidRPr="005566D9">
        <w:rPr>
          <w:rFonts w:ascii="Arial" w:hAnsi="Arial" w:cs="Arial"/>
        </w:rPr>
        <w:t>public services</w:t>
      </w:r>
      <w:r w:rsidR="00A715E4">
        <w:rPr>
          <w:rFonts w:ascii="Arial" w:hAnsi="Arial" w:cs="Arial"/>
        </w:rPr>
        <w:t xml:space="preserve"> in Wales, </w:t>
      </w:r>
      <w:proofErr w:type="gramStart"/>
      <w:r w:rsidR="00A715E4">
        <w:rPr>
          <w:rFonts w:ascii="Arial" w:hAnsi="Arial" w:cs="Arial"/>
        </w:rPr>
        <w:t>including</w:t>
      </w:r>
      <w:proofErr w:type="gramEnd"/>
      <w:r w:rsidR="00A715E4">
        <w:rPr>
          <w:rFonts w:ascii="Arial" w:hAnsi="Arial" w:cs="Arial"/>
        </w:rPr>
        <w:t xml:space="preserve"> schools, the NHS and social care</w:t>
      </w:r>
      <w:r w:rsidRPr="005566D9">
        <w:rPr>
          <w:rFonts w:ascii="Arial" w:hAnsi="Arial" w:cs="Arial"/>
        </w:rPr>
        <w:t xml:space="preserve">. </w:t>
      </w:r>
      <w:r w:rsidR="00A715E4">
        <w:rPr>
          <w:rFonts w:ascii="Arial" w:hAnsi="Arial" w:cs="Arial"/>
        </w:rPr>
        <w:t xml:space="preserve">It is estimated land transaction tax and landfill disposals tax will raise more than </w:t>
      </w:r>
      <w:r w:rsidRPr="005566D9">
        <w:rPr>
          <w:rFonts w:ascii="Arial" w:hAnsi="Arial" w:cs="Arial"/>
        </w:rPr>
        <w:t xml:space="preserve">£1bn in the first four years. </w:t>
      </w:r>
    </w:p>
    <w:p w14:paraId="67B70026" w14:textId="77777777" w:rsidR="003207D2" w:rsidRPr="002859DD" w:rsidRDefault="003207D2" w:rsidP="002859DD">
      <w:pPr>
        <w:spacing w:line="360" w:lineRule="auto"/>
        <w:contextualSpacing/>
        <w:rPr>
          <w:rFonts w:ascii="Arial" w:eastAsiaTheme="minorHAnsi" w:hAnsi="Arial" w:cs="Arial"/>
          <w:color w:val="111111"/>
          <w:sz w:val="24"/>
          <w:szCs w:val="24"/>
        </w:rPr>
      </w:pPr>
    </w:p>
    <w:p w14:paraId="728DA0FF" w14:textId="095E1ECC" w:rsidR="00F7245A" w:rsidRDefault="00EF2737" w:rsidP="002859DD">
      <w:pPr>
        <w:pStyle w:val="NoSpacing"/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2859DD">
        <w:rPr>
          <w:rFonts w:ascii="Arial" w:hAnsi="Arial" w:cs="Arial"/>
          <w:sz w:val="24"/>
          <w:szCs w:val="24"/>
        </w:rPr>
        <w:t>The WRA is today publishing it</w:t>
      </w:r>
      <w:r w:rsidR="005E7690" w:rsidRPr="002859DD">
        <w:rPr>
          <w:rFonts w:ascii="Arial" w:hAnsi="Arial" w:cs="Arial"/>
          <w:sz w:val="24"/>
          <w:szCs w:val="24"/>
        </w:rPr>
        <w:t xml:space="preserve">s first </w:t>
      </w:r>
      <w:r w:rsidR="005E7690" w:rsidRPr="009B77E8">
        <w:rPr>
          <w:rFonts w:ascii="Arial" w:hAnsi="Arial" w:cs="Arial"/>
          <w:i/>
          <w:sz w:val="24"/>
          <w:szCs w:val="24"/>
        </w:rPr>
        <w:t>Corporate Plan</w:t>
      </w:r>
      <w:r w:rsidR="002859DD" w:rsidRPr="002859DD">
        <w:rPr>
          <w:rFonts w:ascii="Arial" w:hAnsi="Arial" w:cs="Arial"/>
          <w:sz w:val="24"/>
          <w:szCs w:val="24"/>
        </w:rPr>
        <w:t>. This</w:t>
      </w:r>
      <w:r w:rsidR="00F7245A">
        <w:rPr>
          <w:rFonts w:ascii="Arial" w:hAnsi="Arial" w:cs="Arial"/>
          <w:sz w:val="24"/>
          <w:szCs w:val="24"/>
        </w:rPr>
        <w:t xml:space="preserve"> </w:t>
      </w:r>
      <w:r w:rsidR="005E7690" w:rsidRPr="002859DD">
        <w:rPr>
          <w:rFonts w:ascii="Arial" w:hAnsi="Arial" w:cs="Arial"/>
          <w:sz w:val="24"/>
          <w:szCs w:val="24"/>
        </w:rPr>
        <w:t xml:space="preserve">sets out how </w:t>
      </w:r>
      <w:r w:rsidR="00A715E4">
        <w:rPr>
          <w:rFonts w:ascii="Arial" w:hAnsi="Arial" w:cs="Arial"/>
          <w:sz w:val="24"/>
          <w:szCs w:val="24"/>
        </w:rPr>
        <w:t xml:space="preserve">it </w:t>
      </w:r>
      <w:r w:rsidR="005E7690" w:rsidRPr="002859DD">
        <w:rPr>
          <w:rFonts w:ascii="Arial" w:hAnsi="Arial" w:cs="Arial"/>
          <w:sz w:val="24"/>
          <w:szCs w:val="24"/>
        </w:rPr>
        <w:t xml:space="preserve">will deliver the three priorities I </w:t>
      </w:r>
      <w:r w:rsidR="00482E80" w:rsidRPr="008F2B10">
        <w:rPr>
          <w:rFonts w:ascii="Arial" w:hAnsi="Arial" w:cs="Arial"/>
          <w:sz w:val="24"/>
          <w:szCs w:val="24"/>
        </w:rPr>
        <w:t>set out in</w:t>
      </w:r>
      <w:r w:rsidR="005E7690" w:rsidRPr="008F2B10">
        <w:rPr>
          <w:rFonts w:ascii="Arial" w:hAnsi="Arial" w:cs="Arial"/>
          <w:sz w:val="24"/>
          <w:szCs w:val="24"/>
        </w:rPr>
        <w:t xml:space="preserve"> </w:t>
      </w:r>
      <w:r w:rsidR="00A715E4">
        <w:rPr>
          <w:rFonts w:ascii="Arial" w:hAnsi="Arial" w:cs="Arial"/>
          <w:sz w:val="24"/>
          <w:szCs w:val="24"/>
        </w:rPr>
        <w:t xml:space="preserve">its </w:t>
      </w:r>
      <w:r w:rsidR="00F7245A">
        <w:rPr>
          <w:rFonts w:ascii="Arial" w:hAnsi="Arial" w:cs="Arial"/>
          <w:sz w:val="24"/>
          <w:szCs w:val="24"/>
        </w:rPr>
        <w:t xml:space="preserve">first </w:t>
      </w:r>
      <w:r w:rsidR="005E7690" w:rsidRPr="008F2B10">
        <w:rPr>
          <w:rFonts w:ascii="Arial" w:hAnsi="Arial" w:cs="Arial"/>
          <w:sz w:val="24"/>
          <w:szCs w:val="24"/>
        </w:rPr>
        <w:t>remit letter</w:t>
      </w:r>
      <w:r w:rsidR="002859DD" w:rsidRPr="008F2B10">
        <w:rPr>
          <w:rFonts w:ascii="Arial" w:hAnsi="Arial" w:cs="Arial"/>
          <w:sz w:val="24"/>
          <w:szCs w:val="24"/>
        </w:rPr>
        <w:t xml:space="preserve">: </w:t>
      </w:r>
    </w:p>
    <w:p w14:paraId="748EE556" w14:textId="3FD1DC67" w:rsidR="00A715E4" w:rsidRDefault="00A715E4" w:rsidP="009B77E8">
      <w:pPr>
        <w:pStyle w:val="NoSpacing"/>
        <w:numPr>
          <w:ilvl w:val="0"/>
          <w:numId w:val="5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2859DD" w:rsidRPr="002859DD">
        <w:rPr>
          <w:rFonts w:ascii="Arial" w:hAnsi="Arial" w:cs="Arial"/>
          <w:sz w:val="24"/>
          <w:szCs w:val="24"/>
        </w:rPr>
        <w:t xml:space="preserve">nable people to pay the right amount of tax at the right time, maintaining high standards of customer service and support; </w:t>
      </w:r>
    </w:p>
    <w:p w14:paraId="2901077C" w14:textId="77777777" w:rsidR="00A715E4" w:rsidRPr="009F22FF" w:rsidRDefault="00A715E4" w:rsidP="009B77E8">
      <w:pPr>
        <w:pStyle w:val="NoSpacing"/>
        <w:numPr>
          <w:ilvl w:val="0"/>
          <w:numId w:val="5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2859DD" w:rsidRPr="002859DD">
        <w:rPr>
          <w:rFonts w:ascii="Arial" w:hAnsi="Arial" w:cs="Arial"/>
          <w:bCs/>
          <w:sz w:val="24"/>
          <w:szCs w:val="24"/>
        </w:rPr>
        <w:t>anage the devolved tax system, building relationships with other bodies to help deter and tackle tax evasion and tax avoidance</w:t>
      </w:r>
      <w:r w:rsidR="00AC7CBF">
        <w:rPr>
          <w:rFonts w:ascii="Arial" w:hAnsi="Arial" w:cs="Arial"/>
          <w:bCs/>
          <w:sz w:val="24"/>
          <w:szCs w:val="24"/>
        </w:rPr>
        <w:t>;</w:t>
      </w:r>
      <w:r w:rsidR="00943D06" w:rsidRPr="00943D06">
        <w:rPr>
          <w:rFonts w:ascii="Arial" w:hAnsi="Arial" w:cs="Arial"/>
          <w:bCs/>
          <w:sz w:val="24"/>
          <w:szCs w:val="24"/>
        </w:rPr>
        <w:t xml:space="preserve"> </w:t>
      </w:r>
    </w:p>
    <w:p w14:paraId="4F1C5287" w14:textId="7C091E34" w:rsidR="00A715E4" w:rsidRPr="00D15970" w:rsidRDefault="00A715E4" w:rsidP="009B77E8">
      <w:pPr>
        <w:pStyle w:val="NoSpacing"/>
        <w:numPr>
          <w:ilvl w:val="0"/>
          <w:numId w:val="5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</w:t>
      </w:r>
      <w:r w:rsidR="002859DD" w:rsidRPr="00D15970">
        <w:rPr>
          <w:rFonts w:ascii="Arial" w:hAnsi="Arial" w:cs="Arial"/>
          <w:bCs/>
          <w:sz w:val="24"/>
          <w:szCs w:val="24"/>
        </w:rPr>
        <w:t xml:space="preserve">ead </w:t>
      </w:r>
      <w:r w:rsidR="002859DD" w:rsidRPr="00D15970">
        <w:rPr>
          <w:rFonts w:ascii="Arial" w:hAnsi="Arial" w:cs="Arial"/>
          <w:sz w:val="24"/>
          <w:szCs w:val="24"/>
        </w:rPr>
        <w:t>improvements to the administration of devolved taxation in Wa</w:t>
      </w:r>
      <w:r w:rsidR="00D15970">
        <w:rPr>
          <w:rFonts w:ascii="Arial" w:hAnsi="Arial" w:cs="Arial"/>
          <w:sz w:val="24"/>
          <w:szCs w:val="24"/>
        </w:rPr>
        <w:t>les</w:t>
      </w:r>
      <w:r>
        <w:rPr>
          <w:rFonts w:ascii="Arial" w:hAnsi="Arial" w:cs="Arial"/>
          <w:sz w:val="24"/>
          <w:szCs w:val="24"/>
        </w:rPr>
        <w:t>.</w:t>
      </w:r>
    </w:p>
    <w:p w14:paraId="16021278" w14:textId="77777777" w:rsidR="00A715E4" w:rsidRPr="009B77E8" w:rsidRDefault="00A715E4" w:rsidP="009B77E8">
      <w:pPr>
        <w:pStyle w:val="NoSpacing"/>
        <w:shd w:val="clear" w:color="auto" w:fill="FFFFFF"/>
        <w:spacing w:line="360" w:lineRule="auto"/>
        <w:ind w:left="360"/>
        <w:contextualSpacing/>
        <w:rPr>
          <w:rFonts w:ascii="Arial" w:hAnsi="Arial" w:cs="Arial"/>
        </w:rPr>
      </w:pPr>
    </w:p>
    <w:p w14:paraId="688B5278" w14:textId="05F4574D" w:rsidR="003207D2" w:rsidRPr="009B77E8" w:rsidRDefault="005E7690" w:rsidP="009B77E8">
      <w:pPr>
        <w:pStyle w:val="NoSpacing"/>
        <w:spacing w:line="360" w:lineRule="auto"/>
        <w:contextualSpacing/>
        <w:rPr>
          <w:rFonts w:ascii="Arial" w:hAnsi="Arial" w:cs="Arial"/>
        </w:rPr>
      </w:pPr>
      <w:r w:rsidRPr="009B77E8">
        <w:rPr>
          <w:rFonts w:ascii="Arial" w:hAnsi="Arial" w:cs="Arial"/>
          <w:sz w:val="24"/>
        </w:rPr>
        <w:lastRenderedPageBreak/>
        <w:t xml:space="preserve">The </w:t>
      </w:r>
      <w:r w:rsidR="00F7245A" w:rsidRPr="009B77E8">
        <w:rPr>
          <w:rFonts w:ascii="Arial" w:hAnsi="Arial" w:cs="Arial"/>
          <w:sz w:val="24"/>
        </w:rPr>
        <w:t xml:space="preserve">WRA’s </w:t>
      </w:r>
      <w:r w:rsidR="00F7245A" w:rsidRPr="009B77E8">
        <w:rPr>
          <w:rFonts w:ascii="Arial" w:hAnsi="Arial" w:cs="Arial"/>
          <w:i/>
          <w:sz w:val="24"/>
        </w:rPr>
        <w:t>Corporate P</w:t>
      </w:r>
      <w:r w:rsidRPr="009B77E8">
        <w:rPr>
          <w:rFonts w:ascii="Arial" w:hAnsi="Arial" w:cs="Arial"/>
          <w:i/>
          <w:sz w:val="24"/>
        </w:rPr>
        <w:t>lan</w:t>
      </w:r>
      <w:r w:rsidRPr="009B77E8">
        <w:rPr>
          <w:rFonts w:ascii="Arial" w:hAnsi="Arial" w:cs="Arial"/>
          <w:sz w:val="24"/>
        </w:rPr>
        <w:t xml:space="preserve"> describes the principles </w:t>
      </w:r>
      <w:r w:rsidR="009F22FF">
        <w:rPr>
          <w:rFonts w:ascii="Arial" w:hAnsi="Arial" w:cs="Arial"/>
          <w:sz w:val="24"/>
        </w:rPr>
        <w:t xml:space="preserve">which </w:t>
      </w:r>
      <w:r w:rsidRPr="009B77E8">
        <w:rPr>
          <w:rFonts w:ascii="Arial" w:hAnsi="Arial" w:cs="Arial"/>
          <w:sz w:val="24"/>
        </w:rPr>
        <w:t>underpin its relationship with taxpayers</w:t>
      </w:r>
      <w:r w:rsidR="009F22FF">
        <w:rPr>
          <w:rFonts w:ascii="Arial" w:hAnsi="Arial" w:cs="Arial"/>
          <w:sz w:val="24"/>
        </w:rPr>
        <w:t xml:space="preserve"> </w:t>
      </w:r>
      <w:r w:rsidRPr="009B77E8">
        <w:rPr>
          <w:rFonts w:ascii="Arial" w:hAnsi="Arial" w:cs="Arial"/>
          <w:sz w:val="24"/>
        </w:rPr>
        <w:t>and</w:t>
      </w:r>
      <w:r w:rsidR="00F7245A" w:rsidRPr="009B77E8">
        <w:rPr>
          <w:rFonts w:ascii="Arial" w:hAnsi="Arial" w:cs="Arial"/>
          <w:sz w:val="24"/>
        </w:rPr>
        <w:t xml:space="preserve"> other important stakeholders</w:t>
      </w:r>
      <w:r w:rsidRPr="009B77E8">
        <w:rPr>
          <w:rFonts w:ascii="Arial" w:hAnsi="Arial" w:cs="Arial"/>
          <w:sz w:val="24"/>
        </w:rPr>
        <w:t xml:space="preserve"> to develop a Welsh way of </w:t>
      </w:r>
      <w:r w:rsidR="00F7245A" w:rsidRPr="009B77E8">
        <w:rPr>
          <w:rFonts w:ascii="Arial" w:hAnsi="Arial" w:cs="Arial"/>
          <w:sz w:val="24"/>
        </w:rPr>
        <w:t>administering</w:t>
      </w:r>
      <w:r w:rsidRPr="009B77E8">
        <w:rPr>
          <w:rFonts w:ascii="Arial" w:hAnsi="Arial" w:cs="Arial"/>
          <w:sz w:val="24"/>
        </w:rPr>
        <w:t xml:space="preserve"> tax. </w:t>
      </w:r>
    </w:p>
    <w:p w14:paraId="43E7AD5F" w14:textId="77777777" w:rsidR="005E7690" w:rsidRPr="002859DD" w:rsidRDefault="005E7690" w:rsidP="002859DD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</w:rPr>
      </w:pPr>
    </w:p>
    <w:p w14:paraId="29F2DEF1" w14:textId="77F20027" w:rsidR="00AC7CBF" w:rsidRDefault="00AC7CBF" w:rsidP="008F2B10">
      <w:pPr>
        <w:spacing w:after="20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key operational documents</w:t>
      </w:r>
      <w:r w:rsidR="009F22F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including t</w:t>
      </w:r>
      <w:r w:rsidR="002859DD" w:rsidRPr="00DC7B5F">
        <w:rPr>
          <w:rFonts w:ascii="Arial" w:hAnsi="Arial" w:cs="Arial"/>
          <w:sz w:val="24"/>
          <w:szCs w:val="24"/>
        </w:rPr>
        <w:t xml:space="preserve">he </w:t>
      </w:r>
      <w:r w:rsidR="009F22FF">
        <w:rPr>
          <w:rFonts w:ascii="Arial" w:hAnsi="Arial" w:cs="Arial"/>
          <w:sz w:val="24"/>
          <w:szCs w:val="24"/>
        </w:rPr>
        <w:t>f</w:t>
      </w:r>
      <w:r w:rsidR="009F22FF" w:rsidRPr="00DC7B5F">
        <w:rPr>
          <w:rFonts w:ascii="Arial" w:hAnsi="Arial" w:cs="Arial"/>
          <w:sz w:val="24"/>
          <w:szCs w:val="24"/>
        </w:rPr>
        <w:t xml:space="preserve">ramework </w:t>
      </w:r>
      <w:r w:rsidR="009F22FF">
        <w:rPr>
          <w:rFonts w:ascii="Arial" w:hAnsi="Arial" w:cs="Arial"/>
          <w:sz w:val="24"/>
          <w:szCs w:val="24"/>
        </w:rPr>
        <w:t>a</w:t>
      </w:r>
      <w:r w:rsidR="009F22FF" w:rsidRPr="00DC7B5F">
        <w:rPr>
          <w:rFonts w:ascii="Arial" w:hAnsi="Arial" w:cs="Arial"/>
          <w:sz w:val="24"/>
          <w:szCs w:val="24"/>
        </w:rPr>
        <w:t xml:space="preserve">greement </w:t>
      </w:r>
      <w:r>
        <w:rPr>
          <w:rFonts w:ascii="Arial" w:hAnsi="Arial" w:cs="Arial"/>
          <w:sz w:val="24"/>
          <w:szCs w:val="24"/>
        </w:rPr>
        <w:t>between the WRA and</w:t>
      </w:r>
      <w:r w:rsidR="001D6BEF" w:rsidRPr="00DC7B5F">
        <w:rPr>
          <w:rFonts w:ascii="Arial" w:hAnsi="Arial" w:cs="Arial"/>
          <w:sz w:val="24"/>
          <w:szCs w:val="24"/>
        </w:rPr>
        <w:t xml:space="preserve"> Welsh Government</w:t>
      </w:r>
      <w:r w:rsidR="00D15970">
        <w:rPr>
          <w:rFonts w:ascii="Arial" w:hAnsi="Arial" w:cs="Arial"/>
          <w:sz w:val="24"/>
          <w:szCs w:val="24"/>
        </w:rPr>
        <w:t xml:space="preserve"> will also be</w:t>
      </w:r>
      <w:r>
        <w:rPr>
          <w:rFonts w:ascii="Arial" w:hAnsi="Arial" w:cs="Arial"/>
          <w:sz w:val="24"/>
          <w:szCs w:val="24"/>
        </w:rPr>
        <w:t xml:space="preserve"> published</w:t>
      </w:r>
      <w:r w:rsidR="00252BC9">
        <w:rPr>
          <w:rFonts w:ascii="Arial" w:hAnsi="Arial" w:cs="Arial"/>
          <w:sz w:val="24"/>
          <w:szCs w:val="24"/>
        </w:rPr>
        <w:t>.</w:t>
      </w:r>
      <w:r w:rsidR="002859DD" w:rsidRPr="00943D06">
        <w:rPr>
          <w:rFonts w:ascii="Arial" w:hAnsi="Arial" w:cs="Arial"/>
          <w:sz w:val="24"/>
          <w:szCs w:val="24"/>
        </w:rPr>
        <w:t xml:space="preserve"> </w:t>
      </w:r>
    </w:p>
    <w:p w14:paraId="655F9DB0" w14:textId="77777777" w:rsidR="00AC7CBF" w:rsidRDefault="00AC7CBF" w:rsidP="008F2B10">
      <w:pPr>
        <w:spacing w:after="200" w:line="360" w:lineRule="auto"/>
        <w:contextualSpacing/>
        <w:rPr>
          <w:rFonts w:ascii="Arial" w:hAnsi="Arial" w:cs="Arial"/>
          <w:sz w:val="24"/>
          <w:szCs w:val="24"/>
        </w:rPr>
      </w:pPr>
    </w:p>
    <w:p w14:paraId="2031567C" w14:textId="0BCCA1A5" w:rsidR="00AC7CBF" w:rsidRDefault="00685AB3" w:rsidP="008F2B10">
      <w:pPr>
        <w:spacing w:after="20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</w:t>
      </w:r>
      <w:r w:rsidR="002859DD" w:rsidRPr="00DC7B5F">
        <w:rPr>
          <w:rFonts w:ascii="Arial" w:hAnsi="Arial" w:cs="Arial"/>
          <w:sz w:val="24"/>
          <w:szCs w:val="24"/>
        </w:rPr>
        <w:t>important the WRA and We</w:t>
      </w:r>
      <w:r w:rsidR="00943D06" w:rsidRPr="00DC7B5F">
        <w:rPr>
          <w:rFonts w:ascii="Arial" w:hAnsi="Arial" w:cs="Arial"/>
          <w:sz w:val="24"/>
          <w:szCs w:val="24"/>
        </w:rPr>
        <w:t xml:space="preserve">lsh Government work together to </w:t>
      </w:r>
      <w:r w:rsidR="00AC7CBF">
        <w:rPr>
          <w:rFonts w:ascii="Arial" w:hAnsi="Arial" w:cs="Arial"/>
          <w:sz w:val="24"/>
          <w:szCs w:val="24"/>
        </w:rPr>
        <w:t xml:space="preserve">ensure future </w:t>
      </w:r>
      <w:r>
        <w:rPr>
          <w:rFonts w:ascii="Arial" w:hAnsi="Arial" w:cs="Arial"/>
          <w:sz w:val="24"/>
          <w:szCs w:val="24"/>
        </w:rPr>
        <w:t xml:space="preserve">tax </w:t>
      </w:r>
      <w:r w:rsidR="00AC7CBF">
        <w:rPr>
          <w:rFonts w:ascii="Arial" w:hAnsi="Arial" w:cs="Arial"/>
          <w:sz w:val="24"/>
          <w:szCs w:val="24"/>
        </w:rPr>
        <w:t>policy</w:t>
      </w:r>
      <w:r>
        <w:rPr>
          <w:rFonts w:ascii="Arial" w:hAnsi="Arial" w:cs="Arial"/>
          <w:sz w:val="24"/>
          <w:szCs w:val="24"/>
        </w:rPr>
        <w:t xml:space="preserve"> </w:t>
      </w:r>
      <w:r w:rsidR="00AC7CBF">
        <w:rPr>
          <w:rFonts w:ascii="Arial" w:hAnsi="Arial" w:cs="Arial"/>
          <w:sz w:val="24"/>
          <w:szCs w:val="24"/>
        </w:rPr>
        <w:t>is informed by the best possible data and analysis. T</w:t>
      </w:r>
      <w:r w:rsidR="00AC7CBF" w:rsidRPr="00DC7B5F">
        <w:rPr>
          <w:rFonts w:ascii="Arial" w:hAnsi="Arial" w:cs="Arial"/>
          <w:sz w:val="24"/>
          <w:szCs w:val="24"/>
        </w:rPr>
        <w:t>he</w:t>
      </w:r>
      <w:r w:rsidR="00AC7CBF">
        <w:rPr>
          <w:rFonts w:ascii="Arial" w:hAnsi="Arial" w:cs="Arial"/>
          <w:sz w:val="24"/>
          <w:szCs w:val="24"/>
        </w:rPr>
        <w:t xml:space="preserve"> </w:t>
      </w:r>
      <w:r w:rsidR="00AC7CBF" w:rsidRPr="00DC7B5F">
        <w:rPr>
          <w:rFonts w:ascii="Arial" w:hAnsi="Arial" w:cs="Arial"/>
          <w:sz w:val="24"/>
          <w:szCs w:val="24"/>
        </w:rPr>
        <w:t>partnership</w:t>
      </w:r>
      <w:r w:rsidR="00AC7CBF">
        <w:rPr>
          <w:rFonts w:ascii="Arial" w:hAnsi="Arial" w:cs="Arial"/>
          <w:sz w:val="24"/>
          <w:szCs w:val="24"/>
        </w:rPr>
        <w:t xml:space="preserve"> principles</w:t>
      </w:r>
      <w:r w:rsidR="00AC7CBF" w:rsidRPr="00DC7B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</w:t>
      </w:r>
      <w:r w:rsidR="00AC7CBF" w:rsidRPr="00DC7B5F">
        <w:rPr>
          <w:rFonts w:ascii="Arial" w:hAnsi="Arial" w:cs="Arial"/>
          <w:sz w:val="24"/>
          <w:szCs w:val="24"/>
        </w:rPr>
        <w:t xml:space="preserve">the underpinning governance </w:t>
      </w:r>
      <w:r w:rsidR="00AC7CBF">
        <w:rPr>
          <w:rFonts w:ascii="Arial" w:hAnsi="Arial" w:cs="Arial"/>
          <w:sz w:val="24"/>
          <w:szCs w:val="24"/>
        </w:rPr>
        <w:t>policies</w:t>
      </w:r>
      <w:r>
        <w:rPr>
          <w:rFonts w:ascii="Arial" w:hAnsi="Arial" w:cs="Arial"/>
          <w:sz w:val="24"/>
          <w:szCs w:val="24"/>
        </w:rPr>
        <w:t xml:space="preserve">, which will enable this, are </w:t>
      </w:r>
      <w:r w:rsidR="00AC7CBF" w:rsidRPr="00DC7B5F">
        <w:rPr>
          <w:rFonts w:ascii="Arial" w:hAnsi="Arial" w:cs="Arial"/>
          <w:sz w:val="24"/>
          <w:szCs w:val="24"/>
        </w:rPr>
        <w:t>reflected in th</w:t>
      </w:r>
      <w:r w:rsidR="00AC7CBF">
        <w:rPr>
          <w:rFonts w:ascii="Arial" w:hAnsi="Arial" w:cs="Arial"/>
          <w:sz w:val="24"/>
          <w:szCs w:val="24"/>
        </w:rPr>
        <w:t>e</w:t>
      </w:r>
      <w:r w:rsidR="00AC7CBF" w:rsidRPr="00DC7B5F">
        <w:rPr>
          <w:rFonts w:ascii="Arial" w:hAnsi="Arial" w:cs="Arial"/>
          <w:sz w:val="24"/>
          <w:szCs w:val="24"/>
        </w:rPr>
        <w:t xml:space="preserve"> framework document.</w:t>
      </w:r>
    </w:p>
    <w:p w14:paraId="1FCF9BF4" w14:textId="77777777" w:rsidR="00EF6D9C" w:rsidRPr="002859DD" w:rsidRDefault="00EF6D9C" w:rsidP="002859DD">
      <w:pPr>
        <w:spacing w:after="200" w:line="360" w:lineRule="auto"/>
        <w:contextualSpacing/>
        <w:rPr>
          <w:rFonts w:ascii="Arial" w:hAnsi="Arial" w:cs="Arial"/>
          <w:sz w:val="24"/>
          <w:szCs w:val="24"/>
        </w:rPr>
      </w:pPr>
    </w:p>
    <w:p w14:paraId="7A9EAF5C" w14:textId="0CA827DB" w:rsidR="00EF6D9C" w:rsidRPr="002859DD" w:rsidRDefault="00EF6D9C" w:rsidP="002859DD">
      <w:pPr>
        <w:spacing w:after="200" w:line="360" w:lineRule="auto"/>
        <w:contextualSpacing/>
        <w:rPr>
          <w:rFonts w:ascii="Arial" w:hAnsi="Arial" w:cs="Arial"/>
          <w:sz w:val="24"/>
          <w:szCs w:val="24"/>
        </w:rPr>
      </w:pPr>
      <w:r w:rsidRPr="002859DD">
        <w:rPr>
          <w:rFonts w:ascii="Arial" w:hAnsi="Arial" w:cs="Arial"/>
          <w:sz w:val="24"/>
          <w:szCs w:val="24"/>
        </w:rPr>
        <w:t xml:space="preserve">The WRA will publish regular statistics about </w:t>
      </w:r>
      <w:r w:rsidR="00AC7CBF">
        <w:rPr>
          <w:rFonts w:ascii="Arial" w:hAnsi="Arial" w:cs="Arial"/>
          <w:sz w:val="24"/>
          <w:szCs w:val="24"/>
        </w:rPr>
        <w:t xml:space="preserve">the </w:t>
      </w:r>
      <w:r w:rsidRPr="002859DD">
        <w:rPr>
          <w:rFonts w:ascii="Arial" w:hAnsi="Arial" w:cs="Arial"/>
          <w:sz w:val="24"/>
          <w:szCs w:val="24"/>
        </w:rPr>
        <w:t xml:space="preserve">taxes </w:t>
      </w:r>
      <w:r w:rsidR="00AC7CBF">
        <w:rPr>
          <w:rFonts w:ascii="Arial" w:hAnsi="Arial" w:cs="Arial"/>
          <w:sz w:val="24"/>
          <w:szCs w:val="24"/>
        </w:rPr>
        <w:t>it administer</w:t>
      </w:r>
      <w:r w:rsidR="00685AB3">
        <w:rPr>
          <w:rFonts w:ascii="Arial" w:hAnsi="Arial" w:cs="Arial"/>
          <w:sz w:val="24"/>
          <w:szCs w:val="24"/>
        </w:rPr>
        <w:t>s</w:t>
      </w:r>
      <w:r w:rsidR="00AC7CBF">
        <w:rPr>
          <w:rFonts w:ascii="Arial" w:hAnsi="Arial" w:cs="Arial"/>
          <w:sz w:val="24"/>
          <w:szCs w:val="24"/>
        </w:rPr>
        <w:t xml:space="preserve"> </w:t>
      </w:r>
      <w:r w:rsidRPr="002859DD">
        <w:rPr>
          <w:rFonts w:ascii="Arial" w:hAnsi="Arial" w:cs="Arial"/>
          <w:sz w:val="24"/>
          <w:szCs w:val="24"/>
        </w:rPr>
        <w:t>in Wale</w:t>
      </w:r>
      <w:r w:rsidR="00D15970">
        <w:rPr>
          <w:rFonts w:ascii="Arial" w:hAnsi="Arial" w:cs="Arial"/>
          <w:sz w:val="24"/>
          <w:szCs w:val="24"/>
        </w:rPr>
        <w:t xml:space="preserve">s. </w:t>
      </w:r>
      <w:r w:rsidRPr="002859DD">
        <w:rPr>
          <w:rFonts w:ascii="Arial" w:hAnsi="Arial" w:cs="Arial"/>
          <w:sz w:val="24"/>
          <w:szCs w:val="24"/>
        </w:rPr>
        <w:t xml:space="preserve">The publication timetable </w:t>
      </w:r>
      <w:r w:rsidR="00685AB3">
        <w:rPr>
          <w:rFonts w:ascii="Arial" w:hAnsi="Arial" w:cs="Arial"/>
          <w:sz w:val="24"/>
          <w:szCs w:val="24"/>
        </w:rPr>
        <w:t xml:space="preserve">is available on </w:t>
      </w:r>
      <w:r w:rsidRPr="002859DD">
        <w:rPr>
          <w:rFonts w:ascii="Arial" w:hAnsi="Arial" w:cs="Arial"/>
          <w:sz w:val="24"/>
          <w:szCs w:val="24"/>
        </w:rPr>
        <w:t>the</w:t>
      </w:r>
      <w:r w:rsidR="00AC7CBF">
        <w:rPr>
          <w:rFonts w:ascii="Arial" w:hAnsi="Arial" w:cs="Arial"/>
          <w:sz w:val="24"/>
          <w:szCs w:val="24"/>
        </w:rPr>
        <w:t xml:space="preserve"> WRA’s</w:t>
      </w:r>
      <w:r w:rsidRPr="002859DD">
        <w:rPr>
          <w:rFonts w:ascii="Arial" w:hAnsi="Arial" w:cs="Arial"/>
          <w:sz w:val="24"/>
          <w:szCs w:val="24"/>
        </w:rPr>
        <w:t xml:space="preserve"> website</w:t>
      </w:r>
      <w:r w:rsidR="00685AB3">
        <w:rPr>
          <w:rFonts w:ascii="Arial" w:hAnsi="Arial" w:cs="Arial"/>
          <w:sz w:val="24"/>
          <w:szCs w:val="24"/>
        </w:rPr>
        <w:t xml:space="preserve"> at</w:t>
      </w:r>
      <w:r w:rsidRPr="002859DD">
        <w:rPr>
          <w:rFonts w:ascii="Arial" w:hAnsi="Arial" w:cs="Arial"/>
          <w:sz w:val="24"/>
          <w:szCs w:val="24"/>
        </w:rPr>
        <w:t xml:space="preserve">: </w:t>
      </w:r>
      <w:hyperlink r:id="rId12" w:history="1">
        <w:r w:rsidRPr="002859DD">
          <w:rPr>
            <w:rStyle w:val="Hyperlink"/>
            <w:rFonts w:ascii="Arial" w:hAnsi="Arial" w:cs="Arial"/>
            <w:sz w:val="24"/>
            <w:szCs w:val="24"/>
          </w:rPr>
          <w:t>https://beta.gov.wales/welsh-revenue-authority-statistics-publication-timetable</w:t>
        </w:r>
      </w:hyperlink>
      <w:r w:rsidRPr="002859DD">
        <w:rPr>
          <w:rFonts w:ascii="Arial" w:hAnsi="Arial" w:cs="Arial"/>
          <w:sz w:val="24"/>
          <w:szCs w:val="24"/>
        </w:rPr>
        <w:t>.</w:t>
      </w:r>
    </w:p>
    <w:p w14:paraId="34BA66D1" w14:textId="77777777" w:rsidR="00D33F6F" w:rsidRPr="002859DD" w:rsidRDefault="00D33F6F" w:rsidP="002859DD">
      <w:pPr>
        <w:spacing w:after="200" w:line="360" w:lineRule="auto"/>
        <w:contextualSpacing/>
        <w:rPr>
          <w:rFonts w:ascii="Arial" w:hAnsi="Arial" w:cs="Arial"/>
          <w:sz w:val="24"/>
          <w:szCs w:val="24"/>
        </w:rPr>
      </w:pPr>
    </w:p>
    <w:p w14:paraId="7D6756EE" w14:textId="77777777" w:rsidR="00E13C69" w:rsidRDefault="00D33F6F" w:rsidP="00E13C69">
      <w:pPr>
        <w:rPr>
          <w:rFonts w:ascii="Arial" w:hAnsi="Arial" w:cs="Arial"/>
          <w:color w:val="1F497D"/>
          <w:sz w:val="24"/>
          <w:szCs w:val="24"/>
          <w:lang w:eastAsia="en-GB"/>
        </w:rPr>
      </w:pPr>
      <w:r w:rsidRPr="002859DD">
        <w:rPr>
          <w:rFonts w:ascii="Arial" w:hAnsi="Arial" w:cs="Arial"/>
          <w:sz w:val="24"/>
          <w:szCs w:val="24"/>
        </w:rPr>
        <w:t xml:space="preserve">The </w:t>
      </w:r>
      <w:r w:rsidR="00685AB3">
        <w:rPr>
          <w:rFonts w:ascii="Arial" w:hAnsi="Arial" w:cs="Arial"/>
          <w:sz w:val="24"/>
          <w:szCs w:val="24"/>
        </w:rPr>
        <w:t xml:space="preserve">WRA’s </w:t>
      </w:r>
      <w:r w:rsidR="00AC7CBF" w:rsidRPr="009B77E8">
        <w:rPr>
          <w:rFonts w:ascii="Arial" w:hAnsi="Arial" w:cs="Arial"/>
          <w:i/>
          <w:sz w:val="24"/>
          <w:szCs w:val="24"/>
        </w:rPr>
        <w:t>C</w:t>
      </w:r>
      <w:r w:rsidRPr="009B77E8">
        <w:rPr>
          <w:rFonts w:ascii="Arial" w:hAnsi="Arial" w:cs="Arial"/>
          <w:i/>
          <w:sz w:val="24"/>
          <w:szCs w:val="24"/>
        </w:rPr>
        <w:t>orp</w:t>
      </w:r>
      <w:r w:rsidR="00247814" w:rsidRPr="009B77E8">
        <w:rPr>
          <w:rFonts w:ascii="Arial" w:hAnsi="Arial" w:cs="Arial"/>
          <w:i/>
          <w:sz w:val="24"/>
          <w:szCs w:val="24"/>
        </w:rPr>
        <w:t xml:space="preserve">orate </w:t>
      </w:r>
      <w:r w:rsidR="00AC7CBF" w:rsidRPr="009B77E8">
        <w:rPr>
          <w:rFonts w:ascii="Arial" w:hAnsi="Arial" w:cs="Arial"/>
          <w:i/>
          <w:sz w:val="24"/>
          <w:szCs w:val="24"/>
        </w:rPr>
        <w:t>P</w:t>
      </w:r>
      <w:r w:rsidR="00247814" w:rsidRPr="009B77E8">
        <w:rPr>
          <w:rFonts w:ascii="Arial" w:hAnsi="Arial" w:cs="Arial"/>
          <w:i/>
          <w:sz w:val="24"/>
          <w:szCs w:val="24"/>
        </w:rPr>
        <w:t>lan</w:t>
      </w:r>
      <w:r w:rsidR="00685AB3">
        <w:rPr>
          <w:rFonts w:ascii="Arial" w:hAnsi="Arial" w:cs="Arial"/>
          <w:sz w:val="24"/>
          <w:szCs w:val="24"/>
        </w:rPr>
        <w:t xml:space="preserve"> is available at:</w:t>
      </w:r>
      <w:r w:rsidR="00D15970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="00E13C69">
          <w:rPr>
            <w:rStyle w:val="Hyperlink"/>
            <w:rFonts w:ascii="Arial" w:hAnsi="Arial" w:cs="Arial"/>
            <w:sz w:val="24"/>
            <w:szCs w:val="24"/>
            <w:lang w:eastAsia="en-GB"/>
          </w:rPr>
          <w:t>https://beta.gov.wales/welsh-revenue-authority-corporate-plan</w:t>
        </w:r>
      </w:hyperlink>
    </w:p>
    <w:p w14:paraId="6E072648" w14:textId="133654DF" w:rsidR="00D33F6F" w:rsidRPr="002859DD" w:rsidRDefault="00D33F6F" w:rsidP="002859DD">
      <w:pPr>
        <w:spacing w:after="200" w:line="360" w:lineRule="auto"/>
        <w:contextualSpacing/>
        <w:rPr>
          <w:rFonts w:ascii="Arial" w:hAnsi="Arial" w:cs="Arial"/>
          <w:sz w:val="24"/>
          <w:szCs w:val="24"/>
        </w:rPr>
      </w:pPr>
    </w:p>
    <w:p w14:paraId="23548780" w14:textId="77777777" w:rsidR="00EF6D9C" w:rsidRPr="002859DD" w:rsidRDefault="00EF6D9C" w:rsidP="002859D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7CDF1057" w14:textId="77777777" w:rsidR="00D855E9" w:rsidRPr="002859DD" w:rsidRDefault="00D855E9" w:rsidP="002859D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482C774" w14:textId="77777777" w:rsidR="00A845A9" w:rsidRPr="002859DD" w:rsidRDefault="00A845A9" w:rsidP="002859D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</w:p>
    <w:sectPr w:rsidR="00A845A9" w:rsidRPr="002859DD" w:rsidSect="001A39E2"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32E1A" w14:textId="77777777" w:rsidR="00A47AB1" w:rsidRDefault="00A47AB1">
      <w:r>
        <w:separator/>
      </w:r>
    </w:p>
  </w:endnote>
  <w:endnote w:type="continuationSeparator" w:id="0">
    <w:p w14:paraId="7F46B95C" w14:textId="77777777" w:rsidR="00A47AB1" w:rsidRDefault="00A4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E6A77" w14:textId="77777777" w:rsidR="002859DD" w:rsidRDefault="002859DD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074FDE" w14:textId="77777777" w:rsidR="002859DD" w:rsidRDefault="002859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E5F12" w14:textId="6F9EB5E3" w:rsidR="002859DD" w:rsidRDefault="002859DD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6C10">
      <w:rPr>
        <w:rStyle w:val="PageNumber"/>
        <w:noProof/>
      </w:rPr>
      <w:t>2</w:t>
    </w:r>
    <w:r>
      <w:rPr>
        <w:rStyle w:val="PageNumber"/>
      </w:rPr>
      <w:fldChar w:fldCharType="end"/>
    </w:r>
  </w:p>
  <w:p w14:paraId="1E02044B" w14:textId="77777777" w:rsidR="002859DD" w:rsidRDefault="002859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B41DB" w14:textId="55711F0D" w:rsidR="002859DD" w:rsidRPr="005D2A41" w:rsidRDefault="002859DD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8F6C10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74A66BE" w14:textId="77777777" w:rsidR="002859DD" w:rsidRPr="00A845A9" w:rsidRDefault="002859DD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18A9B" w14:textId="77777777" w:rsidR="00A47AB1" w:rsidRDefault="00A47AB1">
      <w:r>
        <w:separator/>
      </w:r>
    </w:p>
  </w:footnote>
  <w:footnote w:type="continuationSeparator" w:id="0">
    <w:p w14:paraId="0DD4521B" w14:textId="77777777" w:rsidR="00A47AB1" w:rsidRDefault="00A47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70538" w14:textId="77777777" w:rsidR="002859DD" w:rsidRDefault="002859DD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EFD37B6" wp14:editId="034F2C6B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0FF27C" w14:textId="77777777" w:rsidR="002859DD" w:rsidRDefault="002859DD">
    <w:pPr>
      <w:pStyle w:val="Header"/>
    </w:pPr>
  </w:p>
  <w:p w14:paraId="53D66147" w14:textId="77777777" w:rsidR="002859DD" w:rsidRDefault="002859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F7664"/>
    <w:multiLevelType w:val="hybridMultilevel"/>
    <w:tmpl w:val="0E32D038"/>
    <w:lvl w:ilvl="0" w:tplc="08090011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E7214"/>
    <w:multiLevelType w:val="hybridMultilevel"/>
    <w:tmpl w:val="6EBEC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527165"/>
    <w:multiLevelType w:val="hybridMultilevel"/>
    <w:tmpl w:val="0E4825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A720A0"/>
    <w:multiLevelType w:val="hybridMultilevel"/>
    <w:tmpl w:val="BF522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23B69"/>
    <w:rsid w:val="000516D9"/>
    <w:rsid w:val="00082B81"/>
    <w:rsid w:val="00090C3D"/>
    <w:rsid w:val="00097118"/>
    <w:rsid w:val="000C3A52"/>
    <w:rsid w:val="000C53DB"/>
    <w:rsid w:val="000C5E9B"/>
    <w:rsid w:val="000E5BCC"/>
    <w:rsid w:val="00134918"/>
    <w:rsid w:val="001460B1"/>
    <w:rsid w:val="00147784"/>
    <w:rsid w:val="0017102C"/>
    <w:rsid w:val="001A39E2"/>
    <w:rsid w:val="001A6AF1"/>
    <w:rsid w:val="001B027C"/>
    <w:rsid w:val="001B288D"/>
    <w:rsid w:val="001C532F"/>
    <w:rsid w:val="001D6BEF"/>
    <w:rsid w:val="00214B25"/>
    <w:rsid w:val="00223E62"/>
    <w:rsid w:val="00227ABA"/>
    <w:rsid w:val="00247814"/>
    <w:rsid w:val="00252BC9"/>
    <w:rsid w:val="002628F2"/>
    <w:rsid w:val="00271CF3"/>
    <w:rsid w:val="00274F08"/>
    <w:rsid w:val="002859DD"/>
    <w:rsid w:val="002A5310"/>
    <w:rsid w:val="002C57B6"/>
    <w:rsid w:val="002F0EB9"/>
    <w:rsid w:val="002F53A9"/>
    <w:rsid w:val="00314E36"/>
    <w:rsid w:val="003207D2"/>
    <w:rsid w:val="003220C1"/>
    <w:rsid w:val="003518AD"/>
    <w:rsid w:val="00355E1E"/>
    <w:rsid w:val="00356D7B"/>
    <w:rsid w:val="00357893"/>
    <w:rsid w:val="003670C1"/>
    <w:rsid w:val="00370471"/>
    <w:rsid w:val="003B1503"/>
    <w:rsid w:val="003B3074"/>
    <w:rsid w:val="003B30C8"/>
    <w:rsid w:val="003B3D64"/>
    <w:rsid w:val="003C5133"/>
    <w:rsid w:val="004116B4"/>
    <w:rsid w:val="00412673"/>
    <w:rsid w:val="00414DFF"/>
    <w:rsid w:val="0043031D"/>
    <w:rsid w:val="004322BF"/>
    <w:rsid w:val="0046757C"/>
    <w:rsid w:val="004778D2"/>
    <w:rsid w:val="00482E80"/>
    <w:rsid w:val="004A28F1"/>
    <w:rsid w:val="004E50C0"/>
    <w:rsid w:val="00560F1F"/>
    <w:rsid w:val="00574BB3"/>
    <w:rsid w:val="00584AD7"/>
    <w:rsid w:val="005A22E2"/>
    <w:rsid w:val="005B030B"/>
    <w:rsid w:val="005D2A41"/>
    <w:rsid w:val="005D7663"/>
    <w:rsid w:val="005E7690"/>
    <w:rsid w:val="00653033"/>
    <w:rsid w:val="00654C0A"/>
    <w:rsid w:val="006633C7"/>
    <w:rsid w:val="00663F04"/>
    <w:rsid w:val="00670227"/>
    <w:rsid w:val="006814BD"/>
    <w:rsid w:val="00685AB3"/>
    <w:rsid w:val="00691145"/>
    <w:rsid w:val="0069133F"/>
    <w:rsid w:val="006B340E"/>
    <w:rsid w:val="006B461D"/>
    <w:rsid w:val="006E0A2C"/>
    <w:rsid w:val="006F1B4F"/>
    <w:rsid w:val="00703993"/>
    <w:rsid w:val="0073380E"/>
    <w:rsid w:val="00743B79"/>
    <w:rsid w:val="007523BC"/>
    <w:rsid w:val="00752C48"/>
    <w:rsid w:val="007A05FB"/>
    <w:rsid w:val="007B5260"/>
    <w:rsid w:val="007C24E7"/>
    <w:rsid w:val="007C39F8"/>
    <w:rsid w:val="007D1402"/>
    <w:rsid w:val="007D1AC8"/>
    <w:rsid w:val="007F5E64"/>
    <w:rsid w:val="00800FA0"/>
    <w:rsid w:val="00812370"/>
    <w:rsid w:val="0082411A"/>
    <w:rsid w:val="00841628"/>
    <w:rsid w:val="00846160"/>
    <w:rsid w:val="00877BD2"/>
    <w:rsid w:val="00880F14"/>
    <w:rsid w:val="008B7927"/>
    <w:rsid w:val="008D1E0B"/>
    <w:rsid w:val="008D3632"/>
    <w:rsid w:val="008F0A2A"/>
    <w:rsid w:val="008F0CC6"/>
    <w:rsid w:val="008F2B10"/>
    <w:rsid w:val="008F6C10"/>
    <w:rsid w:val="008F789E"/>
    <w:rsid w:val="00905771"/>
    <w:rsid w:val="00943D06"/>
    <w:rsid w:val="00953A46"/>
    <w:rsid w:val="00967473"/>
    <w:rsid w:val="00972530"/>
    <w:rsid w:val="00973090"/>
    <w:rsid w:val="00976E7B"/>
    <w:rsid w:val="00995EEC"/>
    <w:rsid w:val="009B77E8"/>
    <w:rsid w:val="009D26D8"/>
    <w:rsid w:val="009E4974"/>
    <w:rsid w:val="009F06C3"/>
    <w:rsid w:val="009F22FF"/>
    <w:rsid w:val="009F42BF"/>
    <w:rsid w:val="00A204C9"/>
    <w:rsid w:val="00A23742"/>
    <w:rsid w:val="00A31E93"/>
    <w:rsid w:val="00A3247B"/>
    <w:rsid w:val="00A47AB1"/>
    <w:rsid w:val="00A540AD"/>
    <w:rsid w:val="00A715E4"/>
    <w:rsid w:val="00A72CF3"/>
    <w:rsid w:val="00A82A45"/>
    <w:rsid w:val="00A845A9"/>
    <w:rsid w:val="00A86958"/>
    <w:rsid w:val="00AA5651"/>
    <w:rsid w:val="00AA5848"/>
    <w:rsid w:val="00AA7750"/>
    <w:rsid w:val="00AC7CBF"/>
    <w:rsid w:val="00AD65F1"/>
    <w:rsid w:val="00AE064D"/>
    <w:rsid w:val="00AE3B70"/>
    <w:rsid w:val="00AF056B"/>
    <w:rsid w:val="00B03850"/>
    <w:rsid w:val="00B049B1"/>
    <w:rsid w:val="00B05E6E"/>
    <w:rsid w:val="00B239BA"/>
    <w:rsid w:val="00B468BB"/>
    <w:rsid w:val="00B81F17"/>
    <w:rsid w:val="00BB03EF"/>
    <w:rsid w:val="00BF4402"/>
    <w:rsid w:val="00C43B4A"/>
    <w:rsid w:val="00C64FA5"/>
    <w:rsid w:val="00C84A12"/>
    <w:rsid w:val="00CB19CE"/>
    <w:rsid w:val="00CF3DC5"/>
    <w:rsid w:val="00D017E2"/>
    <w:rsid w:val="00D15970"/>
    <w:rsid w:val="00D16D97"/>
    <w:rsid w:val="00D27F42"/>
    <w:rsid w:val="00D33F6F"/>
    <w:rsid w:val="00D84713"/>
    <w:rsid w:val="00D855E9"/>
    <w:rsid w:val="00D94939"/>
    <w:rsid w:val="00DB418C"/>
    <w:rsid w:val="00DC7B5F"/>
    <w:rsid w:val="00DD0422"/>
    <w:rsid w:val="00DD4B82"/>
    <w:rsid w:val="00E13C69"/>
    <w:rsid w:val="00E1556F"/>
    <w:rsid w:val="00E3419E"/>
    <w:rsid w:val="00E47B1A"/>
    <w:rsid w:val="00E631B1"/>
    <w:rsid w:val="00EA3984"/>
    <w:rsid w:val="00EA5290"/>
    <w:rsid w:val="00EA696D"/>
    <w:rsid w:val="00EB248F"/>
    <w:rsid w:val="00EB5F93"/>
    <w:rsid w:val="00EC0568"/>
    <w:rsid w:val="00EE721A"/>
    <w:rsid w:val="00EF2737"/>
    <w:rsid w:val="00EF6D9C"/>
    <w:rsid w:val="00F0272E"/>
    <w:rsid w:val="00F054D4"/>
    <w:rsid w:val="00F12B7A"/>
    <w:rsid w:val="00F16BBB"/>
    <w:rsid w:val="00F2438B"/>
    <w:rsid w:val="00F7245A"/>
    <w:rsid w:val="00F81C33"/>
    <w:rsid w:val="00F923C2"/>
    <w:rsid w:val="00F97613"/>
    <w:rsid w:val="00FE076C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4B86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OBC Bullet,List Paragraph12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F16B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6BBB"/>
    <w:rPr>
      <w:rFonts w:ascii="Tahoma" w:hAnsi="Tahoma" w:cs="Tahoma"/>
      <w:sz w:val="16"/>
      <w:szCs w:val="1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0A2A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6D9C"/>
    <w:rPr>
      <w:color w:val="808080"/>
      <w:shd w:val="clear" w:color="auto" w:fill="E6E6E6"/>
    </w:rPr>
  </w:style>
  <w:style w:type="paragraph" w:styleId="NoSpacing">
    <w:name w:val="No Spacing"/>
    <w:qFormat/>
    <w:rsid w:val="002859DD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2859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59D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59DD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59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59DD"/>
    <w:rPr>
      <w:rFonts w:ascii="TradeGothic" w:hAnsi="TradeGothic"/>
      <w:b/>
      <w:bCs/>
      <w:lang w:eastAsia="en-US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locked/>
    <w:rsid w:val="002859DD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9F22FF"/>
    <w:rPr>
      <w:rFonts w:ascii="TradeGothic" w:hAnsi="TradeGothic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OBC Bullet,List Paragraph12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F16B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6BBB"/>
    <w:rPr>
      <w:rFonts w:ascii="Tahoma" w:hAnsi="Tahoma" w:cs="Tahoma"/>
      <w:sz w:val="16"/>
      <w:szCs w:val="1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0A2A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6D9C"/>
    <w:rPr>
      <w:color w:val="808080"/>
      <w:shd w:val="clear" w:color="auto" w:fill="E6E6E6"/>
    </w:rPr>
  </w:style>
  <w:style w:type="paragraph" w:styleId="NoSpacing">
    <w:name w:val="No Spacing"/>
    <w:qFormat/>
    <w:rsid w:val="002859DD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2859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59D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59DD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59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59DD"/>
    <w:rPr>
      <w:rFonts w:ascii="TradeGothic" w:hAnsi="TradeGothic"/>
      <w:b/>
      <w:bCs/>
      <w:lang w:eastAsia="en-US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locked/>
    <w:rsid w:val="002859DD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9F22FF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beta.gov.wales/welsh-revenue-authority-corporate-pla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beta.gov.wales/welsh-revenue-authority-statistics-publication-timetable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1" Type="http://schemas.openxmlformats.org/officeDocument/2006/relationships/endnotes" Target="endnotes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RA Standard Document" ma:contentTypeID="0x010100D1AAFA09466D7844802D717E5ACA81DB00C766F3084C22474CA192DBEBC0B71540" ma:contentTypeVersion="4" ma:contentTypeDescription="Standard content type for documents" ma:contentTypeScope="" ma:versionID="7871c71263795ba0d0a4d96faee594ad">
  <xsd:schema xmlns:xsd="http://www.w3.org/2001/XMLSchema" xmlns:xs="http://www.w3.org/2001/XMLSchema" xmlns:p="http://schemas.microsoft.com/office/2006/metadata/properties" xmlns:ns2="68365276-bbc5-4b7a-ace7-30e07bc4a789" targetNamespace="http://schemas.microsoft.com/office/2006/metadata/properties" ma:root="true" ma:fieldsID="5686ca8b57fb439a94fa628b0f80879c" ns2:_="">
    <xsd:import namespace="68365276-bbc5-4b7a-ace7-30e07bc4a789"/>
    <xsd:element name="properties">
      <xsd:complexType>
        <xsd:sequence>
          <xsd:element name="documentManagement">
            <xsd:complexType>
              <xsd:all>
                <xsd:element ref="ns2:af6131dd58564a58881e2524b7c92461" minOccurs="0"/>
                <xsd:element ref="ns2:TaxCatchAll" minOccurs="0"/>
                <xsd:element ref="ns2:TaxCatchAllLabel" minOccurs="0"/>
                <xsd:element ref="ns2:c00f639af3724dd6ae8adc764cc9cb93" minOccurs="0"/>
                <xsd:element ref="ns2:Sensitivity"/>
                <xsd:element ref="ns2:RecordPoin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65276-bbc5-4b7a-ace7-30e07bc4a789" elementFormDefault="qualified">
    <xsd:import namespace="http://schemas.microsoft.com/office/2006/documentManagement/types"/>
    <xsd:import namespace="http://schemas.microsoft.com/office/infopath/2007/PartnerControls"/>
    <xsd:element name="af6131dd58564a58881e2524b7c92461" ma:index="8" nillable="true" ma:taxonomy="true" ma:internalName="af6131dd58564a58881e2524b7c92461" ma:taxonomyFieldName="corpclass" ma:displayName="Corporate Classification" ma:readOnly="false" ma:default="" ma:fieldId="{af6131dd-5856-4a58-881e-2524b7c92461}" ma:sspId="4a9de987-f8ec-4c47-9f5c-46669a97838b" ma:termSetId="d7094f01-a75a-40c7-98dd-210e715f37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430abce-c60e-451d-8d26-350150d375ae}" ma:internalName="TaxCatchAll" ma:showField="CatchAllData" ma:web="1e7b20a5-8d77-41ed-b0cb-47b1b9161e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0abce-c60e-451d-8d26-350150d375ae}" ma:internalName="TaxCatchAllLabel" ma:readOnly="true" ma:showField="CatchAllDataLabel" ma:web="1e7b20a5-8d77-41ed-b0cb-47b1b9161e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00f639af3724dd6ae8adc764cc9cb93" ma:index="12" nillable="true" ma:taxonomy="true" ma:internalName="c00f639af3724dd6ae8adc764cc9cb93" ma:taxonomyFieldName="myclass" ma:displayName="My Classification" ma:readOnly="false" ma:default="" ma:fieldId="{c00f639a-f372-4dd6-ae8a-dc764cc9cb93}" ma:sspId="4a9de987-f8ec-4c47-9f5c-46669a97838b" ma:termSetId="446a24ee-9b15-4374-8174-4c1f1026efb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ensitivity" ma:index="14" ma:displayName="Sensitivity" ma:default="Official" ma:format="Dropdown" ma:internalName="Sensitivity">
      <xsd:simpleType>
        <xsd:restriction base="dms:Choice">
          <xsd:enumeration value="Official - Sensitive"/>
          <xsd:enumeration value="Official"/>
        </xsd:restriction>
      </xsd:simpleType>
    </xsd:element>
    <xsd:element name="RecordPointID" ma:index="15" nillable="true" ma:displayName="RecordPoint ID" ma:hidden="true" ma:internalName="RecordPoint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2018-04-29T23:00:00+00:00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9614CD29-2207-4722-A549-E8F3D5ABC2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365276-bbc5-4b7a-ace7-30e07bc4a7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CB46C6-0B08-4FFF-9E2A-705007A16ABE}"/>
</file>

<file path=customXml/itemProps3.xml><?xml version="1.0" encoding="utf-8"?>
<ds:datastoreItem xmlns:ds="http://schemas.openxmlformats.org/officeDocument/2006/customXml" ds:itemID="{A645AC23-67EE-408E-8854-0B60BBE88E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05FD0B-D7AB-45E2-8B58-F40A57BB3591}">
  <ds:schemaRefs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68365276-bbc5-4b7a-ace7-30e07bc4a789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2899F286.dotm</Template>
  <TotalTime>1</TotalTime>
  <Pages>2</Pages>
  <Words>331</Words>
  <Characters>2114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Welsh Revenue Authority’s Corporate Plan</dc:title>
  <dc:creator>burnsc</dc:creator>
  <cp:lastModifiedBy>Oxenham, James (OFMCO - Cabinet Division)</cp:lastModifiedBy>
  <cp:revision>2</cp:revision>
  <cp:lastPrinted>2011-05-27T10:19:00Z</cp:lastPrinted>
  <dcterms:created xsi:type="dcterms:W3CDTF">2018-04-30T08:25:00Z</dcterms:created>
  <dcterms:modified xsi:type="dcterms:W3CDTF">2018-04-30T08:25:00Z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A21031989</vt:lpwstr>
  </property>
  <property fmtid="{D5CDD505-2E9C-101B-9397-08002B2CF9AE}" pid="4" name="Objective-Title">
    <vt:lpwstr>MA P MD 0247 18 Written Statement English</vt:lpwstr>
  </property>
  <property fmtid="{D5CDD505-2E9C-101B-9397-08002B2CF9AE}" pid="5" name="Objective-Comment">
    <vt:lpwstr/>
  </property>
  <property fmtid="{D5CDD505-2E9C-101B-9397-08002B2CF9AE}" pid="6" name="Objective-CreationStamp">
    <vt:filetime>2018-01-24T13:53:28Z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2018-01-26T13:01:41Z</vt:filetime>
  </property>
  <property fmtid="{D5CDD505-2E9C-101B-9397-08002B2CF9AE}" pid="10" name="Objective-ModificationStamp">
    <vt:filetime>2018-01-26T13:01:41Z</vt:filetime>
  </property>
  <property fmtid="{D5CDD505-2E9C-101B-9397-08002B2CF9AE}" pid="11" name="Objective-Owner">
    <vt:lpwstr>Butt, Neil (OFMCO - Welsh Treasury)</vt:lpwstr>
  </property>
  <property fmtid="{D5CDD505-2E9C-101B-9397-08002B2CF9AE}" pid="12" name="Objective-Path">
    <vt:lpwstr>Objective Global Folder:Corporate File Plan:GOVERNMENT BUSINESS:Government Business - Ministerial Portfolios:NAfW - Term 5:Government Business - Cabinet Secretary for Finance &amp; Local Government:Mark Drakeford - Cabinet Secretary for Finance &amp; Local Govern</vt:lpwstr>
  </property>
  <property fmtid="{D5CDD505-2E9C-101B-9397-08002B2CF9AE}" pid="13" name="Objective-Parent">
    <vt:lpwstr>2018 MAP MD 0247-18 Letter to Chief Secretary to the Treasury confiriming tax devolution readiness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>qA1259581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2018-01-23T23:00:00Z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  <property fmtid="{D5CDD505-2E9C-101B-9397-08002B2CF9AE}" pid="27" name="Order">
    <vt:r8>1600</vt:r8>
  </property>
  <property fmtid="{D5CDD505-2E9C-101B-9397-08002B2CF9AE}" pid="28" name="myclass">
    <vt:lpwstr/>
  </property>
  <property fmtid="{D5CDD505-2E9C-101B-9397-08002B2CF9AE}" pid="29" name="corpclass">
    <vt:lpwstr/>
  </property>
  <property fmtid="{D5CDD505-2E9C-101B-9397-08002B2CF9AE}" pid="30" name="xd_ProgID">
    <vt:lpwstr/>
  </property>
  <property fmtid="{D5CDD505-2E9C-101B-9397-08002B2CF9AE}" pid="31" name="ComplianceAssetId">
    <vt:lpwstr/>
  </property>
  <property fmtid="{D5CDD505-2E9C-101B-9397-08002B2CF9AE}" pid="32" name="TemplateUrl">
    <vt:lpwstr/>
  </property>
  <property fmtid="{D5CDD505-2E9C-101B-9397-08002B2CF9AE}" pid="33" name="CC">
    <vt:lpwstr/>
  </property>
  <property fmtid="{D5CDD505-2E9C-101B-9397-08002B2CF9AE}" pid="34" name="ConversationTopic">
    <vt:lpwstr/>
  </property>
  <property fmtid="{D5CDD505-2E9C-101B-9397-08002B2CF9AE}" pid="35" name="To">
    <vt:lpwstr/>
  </property>
  <property fmtid="{D5CDD505-2E9C-101B-9397-08002B2CF9AE}" pid="36" name="HasAttachments">
    <vt:bool>false</vt:bool>
  </property>
  <property fmtid="{D5CDD505-2E9C-101B-9397-08002B2CF9AE}" pid="37" name="ConversationID">
    <vt:lpwstr/>
  </property>
  <property fmtid="{D5CDD505-2E9C-101B-9397-08002B2CF9AE}" pid="38" name="Fingerprint">
    <vt:lpwstr/>
  </property>
  <property fmtid="{D5CDD505-2E9C-101B-9397-08002B2CF9AE}" pid="39" name="Submitter">
    <vt:lpwstr/>
  </property>
  <property fmtid="{D5CDD505-2E9C-101B-9397-08002B2CF9AE}" pid="40" name="xd_Signature">
    <vt:bool>false</vt:bool>
  </property>
  <property fmtid="{D5CDD505-2E9C-101B-9397-08002B2CF9AE}" pid="41" name="SharedWithUsers">
    <vt:lpwstr/>
  </property>
  <property fmtid="{D5CDD505-2E9C-101B-9397-08002B2CF9AE}" pid="42" name="BCC">
    <vt:lpwstr/>
  </property>
  <property fmtid="{D5CDD505-2E9C-101B-9397-08002B2CF9AE}" pid="43" name="FromEmail">
    <vt:lpwstr/>
  </property>
  <property fmtid="{D5CDD505-2E9C-101B-9397-08002B2CF9AE}" pid="44" name="RecordPoint_Delete">
    <vt:lpwstr>1</vt:lpwstr>
  </property>
</Properties>
</file>