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2B21" w14:textId="77777777" w:rsidR="001A39E2" w:rsidRDefault="001A39E2" w:rsidP="001A39E2">
      <w:pPr>
        <w:jc w:val="right"/>
        <w:rPr>
          <w:b/>
        </w:rPr>
      </w:pPr>
    </w:p>
    <w:p w14:paraId="67522B2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522B3E" wp14:editId="67522B3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19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7522B2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7522B2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7522B2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7522B2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522B40" wp14:editId="67522B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3C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7522B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22B2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22B2A" w14:textId="4B2F8930" w:rsidR="00EA5290" w:rsidRPr="00670227" w:rsidRDefault="00290B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 Wales Board: Reappointments </w:t>
            </w:r>
          </w:p>
        </w:tc>
      </w:tr>
      <w:tr w:rsidR="00EA5290" w:rsidRPr="00A011A1" w14:paraId="67522B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D" w14:textId="25FFF288" w:rsidR="00EA5290" w:rsidRPr="00670227" w:rsidRDefault="004B77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133C8">
              <w:rPr>
                <w:rFonts w:ascii="Arial" w:hAnsi="Arial" w:cs="Arial"/>
                <w:b/>
                <w:bCs/>
                <w:sz w:val="24"/>
                <w:szCs w:val="24"/>
              </w:rPr>
              <w:t>3 August 2022</w:t>
            </w:r>
          </w:p>
        </w:tc>
      </w:tr>
      <w:tr w:rsidR="00EA5290" w:rsidRPr="00A011A1" w14:paraId="67522B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30" w14:textId="1C326B53" w:rsidR="00EA5290" w:rsidRPr="00670227" w:rsidRDefault="00290B1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Deputy Minister for Arts and Sport, and Chief Whip </w:t>
            </w:r>
          </w:p>
        </w:tc>
      </w:tr>
    </w:tbl>
    <w:p w14:paraId="67522B32" w14:textId="77777777" w:rsidR="00EA5290" w:rsidRPr="00A011A1" w:rsidRDefault="00EA5290" w:rsidP="00EA5290"/>
    <w:p w14:paraId="2D4E0C58" w14:textId="77777777" w:rsidR="00342726" w:rsidRDefault="00290B10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would like to inform Members of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five re</w:t>
      </w:r>
      <w:r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appointments I have made to the Board of Sport Wales</w:t>
      </w:r>
      <w:r w:rsidR="00342726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0666BA54" w14:textId="77777777" w:rsidR="00342726" w:rsidRDefault="00342726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7522B3D" w14:textId="3EB92459" w:rsidR="00A845A9" w:rsidRDefault="00342726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Rajma Begum, Hannah Murphy, Delyth Evans, Nicola Mead-Batten and Dafydd Trystan Davies 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will commence their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second and final 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term of office on 1 September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this year,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for a </w:t>
      </w:r>
      <w:r w:rsidR="00C17EA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further 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three</w:t>
      </w:r>
      <w:r w:rsidR="00C17EA0">
        <w:rPr>
          <w:rFonts w:ascii="Arial" w:hAnsi="Arial" w:cs="Arial"/>
          <w:color w:val="1F1F1F"/>
          <w:sz w:val="24"/>
          <w:szCs w:val="24"/>
          <w:shd w:val="clear" w:color="auto" w:fill="FFFFFF"/>
        </w:rPr>
        <w:t>-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year period.</w:t>
      </w:r>
      <w:r w:rsidR="00290B10" w:rsidRPr="00290B10">
        <w:rPr>
          <w:rFonts w:ascii="Arial" w:hAnsi="Arial" w:cs="Arial"/>
          <w:color w:val="1F1F1F"/>
          <w:sz w:val="24"/>
          <w:szCs w:val="24"/>
        </w:rPr>
        <w:br/>
      </w:r>
      <w:r w:rsidR="00290B10" w:rsidRPr="00290B10">
        <w:rPr>
          <w:rFonts w:ascii="Arial" w:hAnsi="Arial" w:cs="Arial"/>
          <w:color w:val="1F1F1F"/>
          <w:sz w:val="24"/>
          <w:szCs w:val="24"/>
        </w:rPr>
        <w:br/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I am confident that the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se reappointments to the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B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oard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will maintain t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he expertise and experience required to support me and the staff of Sport Wales in taking forward our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Programme for Government commitments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. I look forward to working with them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during a very exciting time for sport in Wales</w:t>
      </w:r>
      <w:r w:rsidR="00290B10" w:rsidRPr="00290B10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5FB44F09" w14:textId="2348EAE8" w:rsidR="00E01F71" w:rsidRDefault="00E01F71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BD8ECC9" w14:textId="48E3E282" w:rsidR="00E01F71" w:rsidRDefault="00E01F71" w:rsidP="00E01F71">
      <w:pPr>
        <w:pStyle w:val="PlainText"/>
      </w:pPr>
      <w:r>
        <w:t xml:space="preserve">This statement is being issued during recess </w:t>
      </w:r>
      <w:proofErr w:type="gramStart"/>
      <w:r>
        <w:t>in order to</w:t>
      </w:r>
      <w:proofErr w:type="gramEnd"/>
      <w:r>
        <w:t xml:space="preserve"> keep members informed. Should members wish me to make a further statement or to answer questions on this when the Senedd returns I would be happy to do so.</w:t>
      </w:r>
    </w:p>
    <w:p w14:paraId="3F688991" w14:textId="77777777" w:rsidR="00E01F71" w:rsidRPr="00342726" w:rsidRDefault="00E01F71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sectPr w:rsidR="00E01F71" w:rsidRPr="0034272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270F" w14:textId="77777777" w:rsidR="00FE60F1" w:rsidRDefault="00FE60F1">
      <w:r>
        <w:separator/>
      </w:r>
    </w:p>
  </w:endnote>
  <w:endnote w:type="continuationSeparator" w:id="0">
    <w:p w14:paraId="46177C6D" w14:textId="77777777" w:rsidR="00FE60F1" w:rsidRDefault="00F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2B4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2B4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522B4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A1A" w14:textId="77777777" w:rsidR="00FE60F1" w:rsidRDefault="00FE60F1">
      <w:r>
        <w:separator/>
      </w:r>
    </w:p>
  </w:footnote>
  <w:footnote w:type="continuationSeparator" w:id="0">
    <w:p w14:paraId="4D406844" w14:textId="77777777" w:rsidR="00FE60F1" w:rsidRDefault="00FE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522B4F" wp14:editId="67522B5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22B4B" w14:textId="77777777" w:rsidR="00DD4B82" w:rsidRDefault="00DD4B82">
    <w:pPr>
      <w:pStyle w:val="Header"/>
    </w:pPr>
  </w:p>
  <w:p w14:paraId="67522B4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52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0B10"/>
    <w:rsid w:val="002A5310"/>
    <w:rsid w:val="002C57B6"/>
    <w:rsid w:val="002F0EB9"/>
    <w:rsid w:val="002F53A9"/>
    <w:rsid w:val="00314E36"/>
    <w:rsid w:val="003220C1"/>
    <w:rsid w:val="00342726"/>
    <w:rsid w:val="00356D7B"/>
    <w:rsid w:val="00357893"/>
    <w:rsid w:val="003670C1"/>
    <w:rsid w:val="00370471"/>
    <w:rsid w:val="003B1503"/>
    <w:rsid w:val="003B3D64"/>
    <w:rsid w:val="003C5133"/>
    <w:rsid w:val="00412673"/>
    <w:rsid w:val="004133C8"/>
    <w:rsid w:val="0043031D"/>
    <w:rsid w:val="0046757C"/>
    <w:rsid w:val="004B77B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41A3"/>
    <w:rsid w:val="00846160"/>
    <w:rsid w:val="00877BD2"/>
    <w:rsid w:val="008B7927"/>
    <w:rsid w:val="008D1E0B"/>
    <w:rsid w:val="008E5E33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753C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7EA0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01F71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60F1"/>
    <w:rsid w:val="00FF0966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22B2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F71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F71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A40922273</value>
    </field>
    <field name="Objective-Title">
      <value order="0">MA DB 2006 22 - Sport Wales Board reappointments - Doc 6 written statement</value>
    </field>
    <field name="Objective-Description">
      <value order="0"/>
    </field>
    <field name="Objective-CreationStamp">
      <value order="0">2022-06-08T11:56:10Z</value>
    </field>
    <field name="Objective-IsApproved">
      <value order="0">false</value>
    </field>
    <field name="Objective-IsPublished">
      <value order="0">true</value>
    </field>
    <field name="Objective-DatePublished">
      <value order="0">2022-06-08T18:36:12Z</value>
    </field>
    <field name="Objective-ModificationStamp">
      <value order="0">2022-06-08T18:36:12Z</value>
    </field>
    <field name="Objective-Owner">
      <value order="0">Lowcock James, Richard (ETC - Culture, Sport &amp; Tourism - Sports Division)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Ministerial Advice - Sport Policy - 2021 - 2023:MA/DB/2006/22 - Sport Wales Board reappointments</value>
    </field>
    <field name="Objective-Parent">
      <value order="0">MA/DB/2006/22 - Sport Wales Board reappointments</value>
    </field>
    <field name="Objective-State">
      <value order="0">Published</value>
    </field>
    <field name="Objective-VersionId">
      <value order="0">vA78508730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qA1505179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2022-08-03T08:18:00Z</dcterms:created>
  <dcterms:modified xsi:type="dcterms:W3CDTF">2022-08-03T08:18:00Z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A40922273</vt:lpwstr>
  </property>
  <property fmtid="{D5CDD505-2E9C-101B-9397-08002B2CF9AE}" pid="4" name="Objective-Title">
    <vt:lpwstr>MA DB 2006 22 - Sport Wales Board reappointments - Doc 6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2022-06-08T11:56:26Z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2022-06-08T18:36:12Z</vt:filetime>
  </property>
  <property fmtid="{D5CDD505-2E9C-101B-9397-08002B2CF9AE}" pid="10" name="Objective-ModificationStamp">
    <vt:filetime>2022-06-08T18:36:12Z</vt:filetime>
  </property>
  <property fmtid="{D5CDD505-2E9C-101B-9397-08002B2CF9AE}" pid="11" name="Objective-Owner">
    <vt:lpwstr>Lowcock James, Richard (ETC - Culture, Sport &amp; Tourism - Sports Division)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Ministerial Advice - Sport Policy - 2021 - 2023:MA/DB/2006/22 - Sport Wales Board reappointments:</vt:lpwstr>
  </property>
  <property fmtid="{D5CDD505-2E9C-101B-9397-08002B2CF9AE}" pid="13" name="Objective-Parent">
    <vt:lpwstr>MA/DB/2006/22 - Sport Wales Board reappointments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qA1505179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vA78508730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