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34A5C" w14:textId="77777777" w:rsidR="00D6393C" w:rsidRDefault="00864A67" w:rsidP="00F438F3">
      <w:pPr>
        <w:pStyle w:val="1Mainheadings"/>
      </w:pPr>
      <w:bookmarkStart w:id="0" w:name="_GoBack"/>
      <w:bookmarkEnd w:id="0"/>
      <w:r>
        <w:rPr>
          <w:rFonts w:eastAsia="Segoe UI" w:cs="Segoe UI"/>
          <w:szCs w:val="36"/>
          <w:bdr w:val="nil"/>
          <w:lang w:val="cy-GB" w:bidi="cy-GB"/>
        </w:rPr>
        <w:t>Cofnodion y cyfarfod</w:t>
      </w:r>
      <w:r w:rsidR="00907156">
        <w:rPr>
          <w:rFonts w:eastAsia="Segoe UI" w:cs="Segoe UI"/>
          <w:szCs w:val="36"/>
          <w:bdr w:val="nil"/>
          <w:lang w:val="cy-GB" w:bidi="cy-GB"/>
        </w:rPr>
        <w:t xml:space="preserve"> </w:t>
      </w:r>
      <w:r w:rsidR="003816A6">
        <w:rPr>
          <w:rFonts w:eastAsia="Segoe UI" w:cs="Segoe UI"/>
          <w:szCs w:val="36"/>
          <w:bdr w:val="nil"/>
          <w:lang w:val="cy-GB" w:bidi="cy-GB"/>
        </w:rPr>
        <w:t xml:space="preserve">a gynhaliwyd </w:t>
      </w:r>
      <w:r w:rsidR="00907156">
        <w:rPr>
          <w:rFonts w:eastAsia="Segoe UI" w:cs="Segoe UI"/>
          <w:szCs w:val="36"/>
          <w:bdr w:val="nil"/>
          <w:lang w:val="cy-GB" w:bidi="cy-GB"/>
        </w:rPr>
        <w:t>ar 1</w:t>
      </w:r>
      <w:r w:rsidR="003816A6">
        <w:rPr>
          <w:rFonts w:eastAsia="Segoe UI" w:cs="Segoe UI"/>
          <w:szCs w:val="36"/>
          <w:bdr w:val="nil"/>
          <w:lang w:val="cy-GB" w:bidi="cy-GB"/>
        </w:rPr>
        <w:t>8</w:t>
      </w:r>
      <w:r w:rsidR="00907156">
        <w:rPr>
          <w:rFonts w:eastAsia="Segoe UI" w:cs="Segoe UI"/>
          <w:szCs w:val="36"/>
          <w:bdr w:val="nil"/>
          <w:lang w:val="cy-GB" w:bidi="cy-GB"/>
        </w:rPr>
        <w:t xml:space="preserve"> a 1</w:t>
      </w:r>
      <w:r w:rsidR="003816A6">
        <w:rPr>
          <w:rFonts w:eastAsia="Segoe UI" w:cs="Segoe UI"/>
          <w:szCs w:val="36"/>
          <w:bdr w:val="nil"/>
          <w:lang w:val="cy-GB" w:bidi="cy-GB"/>
        </w:rPr>
        <w:t>9</w:t>
      </w:r>
      <w:r w:rsidR="00907156">
        <w:rPr>
          <w:rFonts w:eastAsia="Segoe UI" w:cs="Segoe UI"/>
          <w:szCs w:val="36"/>
          <w:bdr w:val="nil"/>
          <w:lang w:val="cy-GB" w:bidi="cy-GB"/>
        </w:rPr>
        <w:t xml:space="preserve"> Hydref 201</w:t>
      </w:r>
      <w:r w:rsidR="003816A6">
        <w:rPr>
          <w:rFonts w:eastAsia="Segoe UI" w:cs="Segoe UI"/>
          <w:szCs w:val="36"/>
          <w:bdr w:val="nil"/>
          <w:lang w:val="cy-GB" w:bidi="cy-GB"/>
        </w:rPr>
        <w:t>7</w:t>
      </w:r>
    </w:p>
    <w:p w14:paraId="4AD87B98" w14:textId="77777777" w:rsidR="00D63A3F" w:rsidRDefault="00907156" w:rsidP="00D63A3F">
      <w:pPr>
        <w:pStyle w:val="3Copy-text"/>
      </w:pPr>
      <w:r>
        <w:rPr>
          <w:rFonts w:eastAsia="Segoe UI" w:cs="Segoe UI"/>
          <w:bdr w:val="nil"/>
          <w:lang w:val="cy-GB" w:bidi="cy-GB"/>
        </w:rPr>
        <w:t>Os hoffech ragor o wybodaeth, cysylltwch â:</w:t>
      </w:r>
    </w:p>
    <w:p w14:paraId="6E0A5DB1" w14:textId="77777777" w:rsidR="00D6393C" w:rsidRDefault="00907156" w:rsidP="00D63A3F">
      <w:pPr>
        <w:pStyle w:val="3Copy-text"/>
      </w:pPr>
      <w:r>
        <w:rPr>
          <w:rFonts w:eastAsia="Segoe UI" w:cs="Segoe UI"/>
          <w:b/>
          <w:bCs/>
          <w:bdr w:val="nil"/>
          <w:lang w:val="cy-GB" w:bidi="cy-GB"/>
        </w:rPr>
        <w:t>Helen Finlayson</w:t>
      </w:r>
      <w:r>
        <w:rPr>
          <w:rFonts w:eastAsia="Segoe UI" w:cs="Segoe UI"/>
          <w:bdr w:val="nil"/>
          <w:lang w:val="cy-GB" w:bidi="cy-GB"/>
        </w:rPr>
        <w:t>, Clerc y Panel Arbenigol</w:t>
      </w:r>
      <w:r>
        <w:rPr>
          <w:rFonts w:eastAsia="Segoe UI" w:cs="Segoe UI"/>
          <w:bdr w:val="nil"/>
          <w:lang w:val="cy-GB" w:bidi="cy-GB"/>
        </w:rPr>
        <w:br/>
        <w:t xml:space="preserve"> 0300 200 6565, </w:t>
      </w:r>
      <w:hyperlink r:id="rId11" w:history="1">
        <w:r>
          <w:rPr>
            <w:rFonts w:eastAsia="Segoe UI" w:cs="Segoe UI"/>
            <w:b/>
            <w:bCs/>
            <w:color w:val="414042"/>
            <w:u w:val="dotted"/>
            <w:bdr w:val="nil"/>
            <w:lang w:val="cy-GB" w:bidi="cy-GB"/>
          </w:rPr>
          <w:t>Newid.Cyfansoddiadol@cynulliad.cymru</w:t>
        </w:r>
      </w:hyperlink>
      <w:r>
        <w:rPr>
          <w:rFonts w:eastAsia="Segoe UI" w:cs="Segoe UI"/>
          <w:bdr w:val="nil"/>
          <w:lang w:val="cy-GB" w:bidi="cy-GB"/>
        </w:rPr>
        <w:t xml:space="preserve">  </w:t>
      </w:r>
    </w:p>
    <w:p w14:paraId="1EB94996" w14:textId="77777777" w:rsidR="00D63A3F" w:rsidRPr="00D6393C" w:rsidRDefault="007E54F7" w:rsidP="00D63A3F">
      <w:pPr>
        <w:pStyle w:val="3Copy-text"/>
      </w:pPr>
      <w:r>
        <w:pict w14:anchorId="20D36E9F">
          <v:rect id="_x0000_i1025" style="width:0;height:1.5pt" o:hralign="center" o:hrstd="t" o:hr="t" fillcolor="#a0a0a0" stroked="f"/>
        </w:pict>
      </w:r>
    </w:p>
    <w:p w14:paraId="4548C3C0" w14:textId="77777777" w:rsidR="00D63A3F" w:rsidRPr="00D63A3F" w:rsidRDefault="00907156" w:rsidP="00D63A3F">
      <w:pPr>
        <w:pStyle w:val="1Mainheadings"/>
        <w:rPr>
          <w:rFonts w:eastAsia="Calibri"/>
        </w:rPr>
      </w:pPr>
      <w:r>
        <w:rPr>
          <w:rFonts w:eastAsia="Segoe UI" w:cs="Segoe UI"/>
          <w:szCs w:val="36"/>
          <w:bdr w:val="nil"/>
          <w:lang w:val="cy-GB" w:bidi="cy-GB"/>
        </w:rPr>
        <w:t>Yn bresennol:</w:t>
      </w:r>
    </w:p>
    <w:p w14:paraId="138A88CD" w14:textId="77777777" w:rsidR="00D63A3F" w:rsidRDefault="00907156" w:rsidP="00D63A3F">
      <w:pPr>
        <w:pStyle w:val="2Sub-heading"/>
      </w:pPr>
      <w:r>
        <w:rPr>
          <w:rFonts w:eastAsia="Segoe UI" w:cs="Segoe UI"/>
          <w:bCs/>
          <w:szCs w:val="28"/>
          <w:bdr w:val="nil"/>
          <w:lang w:val="cy-GB" w:bidi="cy-GB"/>
        </w:rPr>
        <w:t xml:space="preserve">Y Panel: </w:t>
      </w:r>
    </w:p>
    <w:p w14:paraId="44AED11A" w14:textId="77777777" w:rsidR="00D63A3F" w:rsidRDefault="00907156" w:rsidP="00D63A3F">
      <w:pPr>
        <w:pStyle w:val="4Bulletlist"/>
      </w:pPr>
      <w:r>
        <w:rPr>
          <w:rFonts w:eastAsia="Segoe UI" w:cs="Segoe UI"/>
          <w:bdr w:val="nil"/>
          <w:lang w:val="cy-GB" w:bidi="cy-GB"/>
        </w:rPr>
        <w:t>Yr Athro Laura McAllister (Cadeirydd)</w:t>
      </w:r>
    </w:p>
    <w:p w14:paraId="0198A7DE" w14:textId="77777777" w:rsidR="00DE2507" w:rsidRDefault="00907156" w:rsidP="005E4B05">
      <w:pPr>
        <w:pStyle w:val="4Bulletlist"/>
      </w:pPr>
      <w:r>
        <w:rPr>
          <w:rFonts w:eastAsia="Segoe UI" w:cs="Segoe UI"/>
          <w:bdr w:val="nil"/>
          <w:lang w:val="cy-GB" w:bidi="cy-GB"/>
        </w:rPr>
        <w:t>Yr Athro Rosie Campbell</w:t>
      </w:r>
    </w:p>
    <w:p w14:paraId="586CA5D2" w14:textId="77777777" w:rsidR="00474CAD" w:rsidRPr="00D63A3F" w:rsidRDefault="00907156" w:rsidP="005E4B05">
      <w:pPr>
        <w:pStyle w:val="4Bulletlist"/>
      </w:pPr>
      <w:r>
        <w:rPr>
          <w:rFonts w:eastAsia="Segoe UI" w:cs="Segoe UI"/>
          <w:bdr w:val="nil"/>
          <w:lang w:val="cy-GB" w:bidi="cy-GB"/>
        </w:rPr>
        <w:t>Yr Athro Sarah Childs (trwy Skype ar gyfer eitem 3)</w:t>
      </w:r>
    </w:p>
    <w:p w14:paraId="5B224FA4" w14:textId="77777777" w:rsidR="00D63A3F" w:rsidRDefault="00907156" w:rsidP="00D63A3F">
      <w:pPr>
        <w:pStyle w:val="4Bulletlist"/>
      </w:pPr>
      <w:r>
        <w:rPr>
          <w:rFonts w:eastAsia="Segoe UI" w:cs="Segoe UI"/>
          <w:bdr w:val="nil"/>
          <w:lang w:val="cy-GB" w:bidi="cy-GB"/>
        </w:rPr>
        <w:t>Rob Clements</w:t>
      </w:r>
    </w:p>
    <w:p w14:paraId="4E563087" w14:textId="77777777" w:rsidR="00D63A3F" w:rsidRDefault="00907156" w:rsidP="00D63A3F">
      <w:pPr>
        <w:pStyle w:val="4Bulletlist"/>
      </w:pPr>
      <w:r>
        <w:rPr>
          <w:rFonts w:eastAsia="Segoe UI" w:cs="Segoe UI"/>
          <w:bdr w:val="nil"/>
          <w:lang w:val="cy-GB" w:bidi="cy-GB"/>
        </w:rPr>
        <w:t xml:space="preserve">Yr Athro David Farrell </w:t>
      </w:r>
    </w:p>
    <w:p w14:paraId="5B907EBD" w14:textId="77777777" w:rsidR="00111AEF" w:rsidRDefault="00907156" w:rsidP="00D63A3F">
      <w:pPr>
        <w:pStyle w:val="4Bulletlist"/>
      </w:pPr>
      <w:r>
        <w:rPr>
          <w:rFonts w:eastAsia="Segoe UI" w:cs="Segoe UI"/>
          <w:bdr w:val="nil"/>
          <w:lang w:val="cy-GB" w:bidi="cy-GB"/>
        </w:rPr>
        <w:t>Dr Alan Renwick</w:t>
      </w:r>
    </w:p>
    <w:p w14:paraId="515AEE61" w14:textId="77777777" w:rsidR="00165461" w:rsidRDefault="00907156" w:rsidP="00165461">
      <w:pPr>
        <w:pStyle w:val="4Bulletlist"/>
      </w:pPr>
      <w:r>
        <w:rPr>
          <w:rFonts w:eastAsia="Segoe UI" w:cs="Segoe UI"/>
          <w:bdr w:val="nil"/>
          <w:lang w:val="cy-GB" w:bidi="cy-GB"/>
        </w:rPr>
        <w:t xml:space="preserve">Syr Paul Silk </w:t>
      </w:r>
    </w:p>
    <w:p w14:paraId="2877D149" w14:textId="77777777" w:rsidR="00D63A3F" w:rsidRDefault="00907156" w:rsidP="00D63A3F">
      <w:pPr>
        <w:pStyle w:val="2Sub-heading"/>
      </w:pPr>
      <w:r>
        <w:rPr>
          <w:rFonts w:eastAsia="Segoe UI" w:cs="Segoe UI"/>
          <w:bCs/>
          <w:szCs w:val="28"/>
          <w:bdr w:val="nil"/>
          <w:lang w:val="cy-GB" w:bidi="cy-GB"/>
        </w:rPr>
        <w:t xml:space="preserve">Swyddogion: </w:t>
      </w:r>
    </w:p>
    <w:p w14:paraId="17A4B364" w14:textId="77777777" w:rsidR="004372DB" w:rsidRDefault="00907156" w:rsidP="00D63A3F">
      <w:pPr>
        <w:pStyle w:val="4Bulletlist"/>
      </w:pPr>
      <w:r>
        <w:rPr>
          <w:rFonts w:eastAsia="Segoe UI" w:cs="Segoe UI"/>
          <w:bdr w:val="nil"/>
          <w:lang w:val="cy-GB" w:bidi="cy-GB"/>
        </w:rPr>
        <w:t>Candice Boyes (Dirprwy Glerc y Panel Arbenigol)</w:t>
      </w:r>
    </w:p>
    <w:p w14:paraId="2482BCF3" w14:textId="77777777" w:rsidR="00D63A3F" w:rsidRDefault="00907156" w:rsidP="00D63A3F">
      <w:pPr>
        <w:pStyle w:val="4Bulletlist"/>
      </w:pPr>
      <w:r>
        <w:rPr>
          <w:rFonts w:eastAsia="Segoe UI" w:cs="Segoe UI"/>
          <w:bdr w:val="nil"/>
          <w:lang w:val="cy-GB" w:bidi="cy-GB"/>
        </w:rPr>
        <w:t>Adrian Crompton (Cyfarwyddwr Busnes y Cynulliad)</w:t>
      </w:r>
    </w:p>
    <w:p w14:paraId="469783E7" w14:textId="77777777" w:rsidR="00D63A3F" w:rsidRDefault="00907156" w:rsidP="00D63A3F">
      <w:pPr>
        <w:pStyle w:val="4Bulletlist"/>
      </w:pPr>
      <w:r>
        <w:rPr>
          <w:rFonts w:eastAsia="Segoe UI" w:cs="Segoe UI"/>
          <w:bdr w:val="nil"/>
          <w:lang w:val="cy-GB" w:bidi="cy-GB"/>
        </w:rPr>
        <w:t>Helen Finlayson (Clerc y Panel Arbenigol)</w:t>
      </w:r>
    </w:p>
    <w:p w14:paraId="3DAC15A7" w14:textId="77777777" w:rsidR="00D63A3F" w:rsidRDefault="00907156" w:rsidP="00165461">
      <w:pPr>
        <w:pStyle w:val="4Bulletlist"/>
      </w:pPr>
      <w:r>
        <w:rPr>
          <w:rFonts w:eastAsia="Segoe UI" w:cs="Segoe UI"/>
          <w:bdr w:val="nil"/>
          <w:lang w:val="cy-GB" w:bidi="cy-GB"/>
        </w:rPr>
        <w:t>Gwyn Griffiths (Uwch Gynghorydd Cyfreithiol)</w:t>
      </w:r>
    </w:p>
    <w:p w14:paraId="0DC76E41" w14:textId="77777777" w:rsidR="0060174A" w:rsidRDefault="00907156" w:rsidP="0060174A">
      <w:pPr>
        <w:pStyle w:val="4Bulletlist"/>
      </w:pPr>
      <w:r>
        <w:rPr>
          <w:rFonts w:eastAsia="Segoe UI" w:cs="Segoe UI"/>
          <w:bdr w:val="nil"/>
          <w:lang w:val="cy-GB" w:bidi="cy-GB"/>
        </w:rPr>
        <w:t xml:space="preserve">Helen Jones (Uwch Swyddog Ymchwil) </w:t>
      </w:r>
    </w:p>
    <w:p w14:paraId="36DD6B23" w14:textId="77777777" w:rsidR="009B3229" w:rsidRDefault="00907156" w:rsidP="009B3229">
      <w:pPr>
        <w:pStyle w:val="4Bulletlist"/>
      </w:pPr>
      <w:r>
        <w:rPr>
          <w:rFonts w:eastAsia="Segoe UI" w:cs="Segoe UI"/>
          <w:bdr w:val="nil"/>
          <w:lang w:val="cy-GB" w:bidi="cy-GB"/>
        </w:rPr>
        <w:t>Lisa Salkeld (</w:t>
      </w:r>
      <w:r>
        <w:rPr>
          <w:rFonts w:eastAsia="Segoe UI" w:cs="Segoe UI"/>
          <w:bdr w:val="nil"/>
          <w:lang w:val="cy-GB" w:bidi="cy-GB"/>
        </w:rPr>
        <w:tab/>
        <w:t>Cynghorydd Cyfreithiol)</w:t>
      </w:r>
    </w:p>
    <w:p w14:paraId="6763E80B" w14:textId="77777777" w:rsidR="00F47AD2" w:rsidRDefault="00907156" w:rsidP="009B3229">
      <w:pPr>
        <w:pStyle w:val="4Bulletlist"/>
      </w:pPr>
      <w:r>
        <w:rPr>
          <w:rFonts w:eastAsia="Segoe UI" w:cs="Segoe UI"/>
          <w:bdr w:val="nil"/>
          <w:lang w:val="cy-GB" w:bidi="cy-GB"/>
        </w:rPr>
        <w:t>Non Gwilym</w:t>
      </w:r>
      <w:r w:rsidR="003816A6">
        <w:rPr>
          <w:rFonts w:eastAsia="Segoe UI" w:cs="Segoe UI"/>
          <w:bdr w:val="nil"/>
          <w:lang w:val="cy-GB" w:bidi="cy-GB"/>
        </w:rPr>
        <w:t xml:space="preserve"> (</w:t>
      </w:r>
      <w:r>
        <w:rPr>
          <w:rFonts w:eastAsia="Segoe UI" w:cs="Segoe UI"/>
          <w:bdr w:val="nil"/>
          <w:lang w:val="cy-GB" w:bidi="cy-GB"/>
        </w:rPr>
        <w:t>Pennaeth Cyfathrebu</w:t>
      </w:r>
      <w:r w:rsidR="003816A6">
        <w:rPr>
          <w:rFonts w:eastAsia="Segoe UI" w:cs="Segoe UI"/>
          <w:bdr w:val="nil"/>
          <w:lang w:val="cy-GB" w:bidi="cy-GB"/>
        </w:rPr>
        <w:t>)</w:t>
      </w:r>
      <w:r>
        <w:rPr>
          <w:rFonts w:eastAsia="Segoe UI" w:cs="Segoe UI"/>
          <w:bdr w:val="nil"/>
          <w:lang w:val="cy-GB" w:bidi="cy-GB"/>
        </w:rPr>
        <w:t xml:space="preserve"> (eitem</w:t>
      </w:r>
      <w:r w:rsidR="00E10B53">
        <w:rPr>
          <w:rFonts w:eastAsia="Segoe UI" w:cs="Segoe UI"/>
          <w:bdr w:val="nil"/>
          <w:lang w:val="cy-GB" w:bidi="cy-GB"/>
        </w:rPr>
        <w:t xml:space="preserve"> 9</w:t>
      </w:r>
      <w:r>
        <w:rPr>
          <w:rFonts w:eastAsia="Segoe UI" w:cs="Segoe UI"/>
          <w:bdr w:val="nil"/>
          <w:lang w:val="cy-GB" w:bidi="cy-GB"/>
        </w:rPr>
        <w:t>)</w:t>
      </w:r>
    </w:p>
    <w:p w14:paraId="7EC9CF06" w14:textId="77777777" w:rsidR="00165461" w:rsidRDefault="00907156" w:rsidP="0060174A">
      <w:pPr>
        <w:pStyle w:val="4Bulletlist"/>
      </w:pPr>
      <w:r>
        <w:rPr>
          <w:rFonts w:eastAsia="Segoe UI" w:cs="Segoe UI"/>
          <w:bdr w:val="nil"/>
          <w:lang w:val="cy-GB" w:bidi="cy-GB"/>
        </w:rPr>
        <w:t>Rhuanedd Richards</w:t>
      </w:r>
      <w:r w:rsidR="003816A6">
        <w:rPr>
          <w:rFonts w:eastAsia="Segoe UI" w:cs="Segoe UI"/>
          <w:bdr w:val="nil"/>
          <w:lang w:val="cy-GB" w:bidi="cy-GB"/>
        </w:rPr>
        <w:t xml:space="preserve"> (</w:t>
      </w:r>
      <w:r>
        <w:rPr>
          <w:rFonts w:eastAsia="Segoe UI" w:cs="Segoe UI"/>
          <w:bdr w:val="nil"/>
          <w:lang w:val="cy-GB" w:bidi="cy-GB"/>
        </w:rPr>
        <w:t>Cynghorydd Polisi</w:t>
      </w:r>
      <w:r w:rsidR="003816A6">
        <w:rPr>
          <w:rFonts w:eastAsia="Segoe UI" w:cs="Segoe UI"/>
          <w:bdr w:val="nil"/>
          <w:lang w:val="cy-GB" w:bidi="cy-GB"/>
        </w:rPr>
        <w:t>) (eitem 9)</w:t>
      </w:r>
    </w:p>
    <w:p w14:paraId="1F182200" w14:textId="77777777" w:rsidR="00F90B86" w:rsidRPr="00377D9D" w:rsidRDefault="007E54F7" w:rsidP="00F90B86">
      <w:pPr>
        <w:pStyle w:val="4Bulletlist"/>
        <w:numPr>
          <w:ilvl w:val="0"/>
          <w:numId w:val="0"/>
        </w:numPr>
      </w:pPr>
      <w:r>
        <w:pict w14:anchorId="6A479F1A">
          <v:rect id="_x0000_i1026" style="width:0;height:1.5pt" o:hralign="center" o:hrstd="t" o:hr="t" fillcolor="#a0a0a0" stroked="f"/>
        </w:pict>
      </w:r>
    </w:p>
    <w:p w14:paraId="7BDD278C" w14:textId="77777777" w:rsidR="00165461" w:rsidRDefault="00907156" w:rsidP="00165461">
      <w:pPr>
        <w:pStyle w:val="1Numbered-Heading"/>
      </w:pPr>
      <w:r>
        <w:rPr>
          <w:rFonts w:eastAsia="Segoe UI" w:cs="Segoe UI"/>
          <w:bCs/>
          <w:szCs w:val="32"/>
          <w:bdr w:val="nil"/>
          <w:lang w:val="cy-GB" w:bidi="cy-GB"/>
        </w:rPr>
        <w:lastRenderedPageBreak/>
        <w:t>Cyflwyniadau a chofnodion y cyfarfod diwethaf</w:t>
      </w:r>
    </w:p>
    <w:p w14:paraId="6E4325FC" w14:textId="77777777" w:rsidR="002039F8" w:rsidRPr="008C6BA4" w:rsidRDefault="00907156" w:rsidP="008C6BA4">
      <w:pPr>
        <w:pStyle w:val="3Numbered-para"/>
      </w:pPr>
      <w:r>
        <w:rPr>
          <w:rFonts w:eastAsia="Segoe UI" w:cs="Segoe UI"/>
          <w:bdr w:val="nil"/>
          <w:lang w:val="cy-GB" w:bidi="cy-GB"/>
        </w:rPr>
        <w:t>Cytunodd y Panel ar gofnodion y cyfarfod diwethaf. Cytunodd y Panel i gyhoeddi'r cofnodion ar ei dudalen ar y we.</w:t>
      </w:r>
    </w:p>
    <w:p w14:paraId="211525C4" w14:textId="77777777" w:rsidR="00D63A3F" w:rsidRPr="00D63A3F" w:rsidRDefault="00907156" w:rsidP="00D63A3F">
      <w:pPr>
        <w:pStyle w:val="1Numbered-Heading"/>
      </w:pPr>
      <w:r>
        <w:rPr>
          <w:rFonts w:eastAsia="Segoe UI" w:cs="Segoe UI"/>
          <w:bCs/>
          <w:szCs w:val="32"/>
          <w:bdr w:val="nil"/>
          <w:lang w:val="cy-GB" w:bidi="cy-GB"/>
        </w:rPr>
        <w:t>Y wybodaeth ddiweddaraf gan y Cadeirydd</w:t>
      </w:r>
    </w:p>
    <w:p w14:paraId="4356955D" w14:textId="77777777" w:rsidR="00F90B86" w:rsidRPr="008C6BA4" w:rsidRDefault="00907156" w:rsidP="008C6BA4">
      <w:pPr>
        <w:pStyle w:val="3Numbered-para"/>
      </w:pPr>
      <w:r>
        <w:rPr>
          <w:rFonts w:eastAsia="Segoe UI" w:cs="Segoe UI"/>
          <w:bdr w:val="nil"/>
          <w:lang w:val="cy-GB" w:bidi="cy-GB"/>
        </w:rPr>
        <w:t>Rhoddodd y Cadeirydd y wybodaeth ddiweddaraf i'r Panel am ei thrafodaethau â'r Grŵp Cyfeirio Gwleidyddol a rhanddeiliaid eraill.</w:t>
      </w:r>
    </w:p>
    <w:p w14:paraId="6BACDD5C" w14:textId="77777777" w:rsidR="00165461" w:rsidRDefault="00907156" w:rsidP="009F6F91">
      <w:pPr>
        <w:pStyle w:val="1Numbered-Heading"/>
      </w:pPr>
      <w:r>
        <w:rPr>
          <w:rFonts w:eastAsia="Segoe UI" w:cs="Segoe UI"/>
          <w:bCs/>
          <w:szCs w:val="32"/>
          <w:bdr w:val="nil"/>
          <w:lang w:val="cy-GB" w:bidi="cy-GB"/>
        </w:rPr>
        <w:t>Systemau etholiadol</w:t>
      </w:r>
    </w:p>
    <w:p w14:paraId="61B504B0" w14:textId="77777777" w:rsidR="003926B2" w:rsidRPr="009C7965" w:rsidRDefault="00907156" w:rsidP="003926B2">
      <w:pPr>
        <w:pStyle w:val="3Numbered-para"/>
        <w:numPr>
          <w:ilvl w:val="1"/>
          <w:numId w:val="17"/>
        </w:numPr>
      </w:pPr>
      <w:r>
        <w:rPr>
          <w:rFonts w:eastAsia="Segoe UI" w:cs="Segoe UI"/>
          <w:bdr w:val="nil"/>
          <w:lang w:val="cy-GB" w:bidi="cy-GB"/>
        </w:rPr>
        <w:t xml:space="preserve">Trafododd y Panel a </w:t>
      </w:r>
      <w:r w:rsidR="003816A6">
        <w:rPr>
          <w:rFonts w:eastAsia="Segoe UI" w:cs="Segoe UI"/>
          <w:bdr w:val="nil"/>
          <w:lang w:val="cy-GB" w:bidi="cy-GB"/>
        </w:rPr>
        <w:t xml:space="preserve">daeth i </w:t>
      </w:r>
      <w:r>
        <w:rPr>
          <w:rFonts w:eastAsia="Segoe UI" w:cs="Segoe UI"/>
          <w:bdr w:val="nil"/>
          <w:lang w:val="cy-GB" w:bidi="cy-GB"/>
        </w:rPr>
        <w:t>gasgliadau ar faterion yn ymwneud â systemau a ffiniau etholiadol.</w:t>
      </w:r>
    </w:p>
    <w:p w14:paraId="7881ADEC" w14:textId="77777777" w:rsidR="00D63A3F" w:rsidRPr="008C6BA4" w:rsidRDefault="00907156" w:rsidP="00B07CEE">
      <w:pPr>
        <w:pStyle w:val="1Numbered-Heading"/>
      </w:pPr>
      <w:r>
        <w:rPr>
          <w:rFonts w:eastAsia="Segoe UI" w:cs="Segoe UI"/>
          <w:bCs/>
          <w:szCs w:val="32"/>
          <w:bdr w:val="nil"/>
          <w:lang w:val="cy-GB" w:bidi="cy-GB"/>
        </w:rPr>
        <w:t>Adroddiad drafft: systemau etholiadol</w:t>
      </w:r>
    </w:p>
    <w:p w14:paraId="21FA3CB5" w14:textId="77777777" w:rsidR="009C7965" w:rsidRDefault="00907156" w:rsidP="009C7965">
      <w:pPr>
        <w:pStyle w:val="3Numbered-para"/>
      </w:pPr>
      <w:r>
        <w:rPr>
          <w:rFonts w:eastAsia="Segoe UI" w:cs="Segoe UI"/>
          <w:bdr w:val="nil"/>
          <w:lang w:val="cy-GB" w:bidi="cy-GB"/>
        </w:rPr>
        <w:t xml:space="preserve">Adolygodd y Panel </w:t>
      </w:r>
      <w:r w:rsidR="00864A67">
        <w:rPr>
          <w:rFonts w:eastAsia="Segoe UI" w:cs="Segoe UI"/>
          <w:bdr w:val="nil"/>
          <w:lang w:val="cy-GB" w:bidi="cy-GB"/>
        </w:rPr>
        <w:t xml:space="preserve">yr </w:t>
      </w:r>
      <w:r>
        <w:rPr>
          <w:rFonts w:eastAsia="Segoe UI" w:cs="Segoe UI"/>
          <w:bdr w:val="nil"/>
          <w:lang w:val="cy-GB" w:bidi="cy-GB"/>
        </w:rPr>
        <w:t xml:space="preserve">adrannau </w:t>
      </w:r>
      <w:r w:rsidR="003816A6">
        <w:rPr>
          <w:rFonts w:eastAsia="Segoe UI" w:cs="Segoe UI"/>
          <w:bdr w:val="nil"/>
          <w:lang w:val="cy-GB" w:bidi="cy-GB"/>
        </w:rPr>
        <w:t>o’</w:t>
      </w:r>
      <w:r>
        <w:rPr>
          <w:rFonts w:eastAsia="Segoe UI" w:cs="Segoe UI"/>
          <w:bdr w:val="nil"/>
          <w:lang w:val="cy-GB" w:bidi="cy-GB"/>
        </w:rPr>
        <w:t>i adroddiad drafft yn ymwneud â systemau etholiadol</w:t>
      </w:r>
      <w:r w:rsidR="003816A6">
        <w:rPr>
          <w:rFonts w:eastAsia="Segoe UI" w:cs="Segoe UI"/>
          <w:bdr w:val="nil"/>
          <w:lang w:val="cy-GB" w:bidi="cy-GB"/>
        </w:rPr>
        <w:t>,</w:t>
      </w:r>
      <w:r w:rsidR="003816A6" w:rsidRPr="003816A6">
        <w:rPr>
          <w:rFonts w:eastAsia="Segoe UI" w:cs="Segoe UI"/>
          <w:bdr w:val="nil"/>
          <w:lang w:val="cy-GB" w:bidi="cy-GB"/>
        </w:rPr>
        <w:t xml:space="preserve"> </w:t>
      </w:r>
      <w:r w:rsidR="003816A6">
        <w:rPr>
          <w:rFonts w:eastAsia="Segoe UI" w:cs="Segoe UI"/>
          <w:bdr w:val="nil"/>
          <w:lang w:val="cy-GB" w:bidi="cy-GB"/>
        </w:rPr>
        <w:t>a chytunwyd arnynt</w:t>
      </w:r>
      <w:r>
        <w:rPr>
          <w:rFonts w:eastAsia="Segoe UI" w:cs="Segoe UI"/>
          <w:bdr w:val="nil"/>
          <w:lang w:val="cy-GB" w:bidi="cy-GB"/>
        </w:rPr>
        <w:t>.</w:t>
      </w:r>
    </w:p>
    <w:p w14:paraId="17F7BCE7" w14:textId="77777777" w:rsidR="003926B2" w:rsidRDefault="00907156" w:rsidP="003926B2">
      <w:pPr>
        <w:pStyle w:val="1Numbered-Heading"/>
      </w:pPr>
      <w:r>
        <w:rPr>
          <w:rFonts w:eastAsia="Segoe UI" w:cs="Segoe UI"/>
          <w:bCs/>
          <w:szCs w:val="32"/>
          <w:bdr w:val="nil"/>
          <w:lang w:val="cy-GB" w:bidi="cy-GB"/>
        </w:rPr>
        <w:t xml:space="preserve">Adroddiad drafft: </w:t>
      </w:r>
      <w:r w:rsidR="00BA23E9">
        <w:rPr>
          <w:rFonts w:eastAsia="Segoe UI" w:cs="Segoe UI"/>
          <w:bCs/>
          <w:szCs w:val="32"/>
          <w:bdr w:val="nil"/>
          <w:lang w:val="cy-GB" w:bidi="cy-GB"/>
        </w:rPr>
        <w:t>capasiti</w:t>
      </w:r>
      <w:r>
        <w:rPr>
          <w:rFonts w:eastAsia="Segoe UI" w:cs="Segoe UI"/>
          <w:bCs/>
          <w:szCs w:val="32"/>
          <w:bdr w:val="nil"/>
          <w:lang w:val="cy-GB" w:bidi="cy-GB"/>
        </w:rPr>
        <w:t xml:space="preserve"> a maint</w:t>
      </w:r>
    </w:p>
    <w:p w14:paraId="1616B8E5" w14:textId="77777777" w:rsidR="003926B2" w:rsidRPr="003926B2" w:rsidRDefault="00907156" w:rsidP="00760B53">
      <w:pPr>
        <w:pStyle w:val="3Numbered-para"/>
      </w:pPr>
      <w:r>
        <w:rPr>
          <w:rFonts w:eastAsia="Segoe UI" w:cs="Segoe UI"/>
          <w:bdr w:val="nil"/>
          <w:lang w:val="cy-GB" w:bidi="cy-GB"/>
        </w:rPr>
        <w:t xml:space="preserve">Adolygodd </w:t>
      </w:r>
      <w:r w:rsidR="00BA23E9">
        <w:rPr>
          <w:rFonts w:eastAsia="Segoe UI" w:cs="Segoe UI"/>
          <w:bdr w:val="nil"/>
          <w:lang w:val="cy-GB" w:bidi="cy-GB"/>
        </w:rPr>
        <w:t>y</w:t>
      </w:r>
      <w:r>
        <w:rPr>
          <w:rFonts w:eastAsia="Segoe UI" w:cs="Segoe UI"/>
          <w:bdr w:val="nil"/>
          <w:lang w:val="cy-GB" w:bidi="cy-GB"/>
        </w:rPr>
        <w:t xml:space="preserve"> Panel </w:t>
      </w:r>
      <w:r w:rsidR="00864A67">
        <w:rPr>
          <w:rFonts w:eastAsia="Segoe UI" w:cs="Segoe UI"/>
          <w:bdr w:val="nil"/>
          <w:lang w:val="cy-GB" w:bidi="cy-GB"/>
        </w:rPr>
        <w:t xml:space="preserve">yr </w:t>
      </w:r>
      <w:r>
        <w:rPr>
          <w:rFonts w:eastAsia="Segoe UI" w:cs="Segoe UI"/>
          <w:bdr w:val="nil"/>
          <w:lang w:val="cy-GB" w:bidi="cy-GB"/>
        </w:rPr>
        <w:t xml:space="preserve">adrannau </w:t>
      </w:r>
      <w:r w:rsidR="00BA23E9">
        <w:rPr>
          <w:rFonts w:eastAsia="Segoe UI" w:cs="Segoe UI"/>
          <w:bdr w:val="nil"/>
          <w:lang w:val="cy-GB" w:bidi="cy-GB"/>
        </w:rPr>
        <w:t>o’i</w:t>
      </w:r>
      <w:r>
        <w:rPr>
          <w:rFonts w:eastAsia="Segoe UI" w:cs="Segoe UI"/>
          <w:bdr w:val="nil"/>
          <w:lang w:val="cy-GB" w:bidi="cy-GB"/>
        </w:rPr>
        <w:t xml:space="preserve"> adroddiad yn ymwneud â ch</w:t>
      </w:r>
      <w:r w:rsidR="00BA23E9">
        <w:rPr>
          <w:rFonts w:eastAsia="Segoe UI" w:cs="Segoe UI"/>
          <w:bdr w:val="nil"/>
          <w:lang w:val="cy-GB" w:bidi="cy-GB"/>
        </w:rPr>
        <w:t xml:space="preserve">apasiti </w:t>
      </w:r>
      <w:r>
        <w:rPr>
          <w:rFonts w:eastAsia="Segoe UI" w:cs="Segoe UI"/>
          <w:bdr w:val="nil"/>
          <w:lang w:val="cy-GB" w:bidi="cy-GB"/>
        </w:rPr>
        <w:t>a maint y Cynulliad</w:t>
      </w:r>
      <w:r w:rsidR="00BA23E9">
        <w:rPr>
          <w:rFonts w:eastAsia="Segoe UI" w:cs="Segoe UI"/>
          <w:bdr w:val="nil"/>
          <w:lang w:val="cy-GB" w:bidi="cy-GB"/>
        </w:rPr>
        <w:t>, a chytunwyd arnynt</w:t>
      </w:r>
      <w:r>
        <w:rPr>
          <w:rFonts w:eastAsia="Segoe UI" w:cs="Segoe UI"/>
          <w:bdr w:val="nil"/>
          <w:lang w:val="cy-GB" w:bidi="cy-GB"/>
        </w:rPr>
        <w:t>.</w:t>
      </w:r>
    </w:p>
    <w:p w14:paraId="00BFEDE8" w14:textId="77777777" w:rsidR="008C6BA4" w:rsidRPr="009F6F91" w:rsidRDefault="00907156" w:rsidP="009F6F91">
      <w:pPr>
        <w:pStyle w:val="1Numbered-Heading"/>
      </w:pPr>
      <w:r>
        <w:rPr>
          <w:rFonts w:eastAsia="Segoe UI" w:cs="Segoe UI"/>
          <w:bCs/>
          <w:szCs w:val="32"/>
          <w:bdr w:val="nil"/>
          <w:lang w:val="cy-GB" w:bidi="cy-GB"/>
        </w:rPr>
        <w:t>Adrodd</w:t>
      </w:r>
      <w:r w:rsidR="00746C52">
        <w:rPr>
          <w:rFonts w:eastAsia="Segoe UI" w:cs="Segoe UI"/>
          <w:bCs/>
          <w:szCs w:val="32"/>
          <w:bdr w:val="nil"/>
          <w:lang w:val="cy-GB" w:bidi="cy-GB"/>
        </w:rPr>
        <w:t xml:space="preserve">iad drafft: oedran pleidleisio </w:t>
      </w:r>
      <w:r>
        <w:rPr>
          <w:rFonts w:eastAsia="Segoe UI" w:cs="Segoe UI"/>
          <w:bCs/>
          <w:szCs w:val="32"/>
          <w:bdr w:val="nil"/>
          <w:lang w:val="cy-GB" w:bidi="cy-GB"/>
        </w:rPr>
        <w:t>i</w:t>
      </w:r>
      <w:r w:rsidR="00746C52">
        <w:rPr>
          <w:rFonts w:eastAsia="Segoe UI" w:cs="Segoe UI"/>
          <w:bCs/>
          <w:szCs w:val="32"/>
          <w:bdr w:val="nil"/>
          <w:lang w:val="cy-GB" w:bidi="cy-GB"/>
        </w:rPr>
        <w:t>s</w:t>
      </w:r>
      <w:r>
        <w:rPr>
          <w:rFonts w:eastAsia="Segoe UI" w:cs="Segoe UI"/>
          <w:bCs/>
          <w:szCs w:val="32"/>
          <w:bdr w:val="nil"/>
          <w:lang w:val="cy-GB" w:bidi="cy-GB"/>
        </w:rPr>
        <w:t>af</w:t>
      </w:r>
    </w:p>
    <w:p w14:paraId="5E16800C" w14:textId="77777777" w:rsidR="009C7965" w:rsidRDefault="00907156" w:rsidP="009C7965">
      <w:pPr>
        <w:pStyle w:val="3Numbered-para"/>
      </w:pPr>
      <w:r>
        <w:rPr>
          <w:rFonts w:eastAsia="Segoe UI" w:cs="Segoe UI"/>
          <w:bdr w:val="nil"/>
          <w:lang w:val="cy-GB" w:bidi="cy-GB"/>
        </w:rPr>
        <w:t xml:space="preserve">Adolygodd y Panel </w:t>
      </w:r>
      <w:r w:rsidR="00864A67">
        <w:rPr>
          <w:rFonts w:eastAsia="Segoe UI" w:cs="Segoe UI"/>
          <w:bdr w:val="nil"/>
          <w:lang w:val="cy-GB" w:bidi="cy-GB"/>
        </w:rPr>
        <w:t xml:space="preserve">yr </w:t>
      </w:r>
      <w:r w:rsidR="00E10B53">
        <w:rPr>
          <w:rFonts w:eastAsia="Segoe UI" w:cs="Segoe UI"/>
          <w:bdr w:val="nil"/>
          <w:lang w:val="cy-GB" w:bidi="cy-GB"/>
        </w:rPr>
        <w:t>ad</w:t>
      </w:r>
      <w:r>
        <w:rPr>
          <w:rFonts w:eastAsia="Segoe UI" w:cs="Segoe UI"/>
          <w:bdr w:val="nil"/>
          <w:lang w:val="cy-GB" w:bidi="cy-GB"/>
        </w:rPr>
        <w:t xml:space="preserve">rannau </w:t>
      </w:r>
      <w:r w:rsidR="00746C52">
        <w:rPr>
          <w:rFonts w:eastAsia="Segoe UI" w:cs="Segoe UI"/>
          <w:bdr w:val="nil"/>
          <w:lang w:val="cy-GB" w:bidi="cy-GB"/>
        </w:rPr>
        <w:t xml:space="preserve">o’i </w:t>
      </w:r>
      <w:r>
        <w:rPr>
          <w:rFonts w:eastAsia="Segoe UI" w:cs="Segoe UI"/>
          <w:bdr w:val="nil"/>
          <w:lang w:val="cy-GB" w:bidi="cy-GB"/>
        </w:rPr>
        <w:t xml:space="preserve">adroddiad yn ymwneud â'r oedran pleidleisio </w:t>
      </w:r>
      <w:r w:rsidR="00BA23E9">
        <w:rPr>
          <w:rFonts w:eastAsia="Segoe UI" w:cs="Segoe UI"/>
          <w:bdr w:val="nil"/>
          <w:lang w:val="cy-GB" w:bidi="cy-GB"/>
        </w:rPr>
        <w:t xml:space="preserve">isaf </w:t>
      </w:r>
      <w:r>
        <w:rPr>
          <w:rFonts w:eastAsia="Segoe UI" w:cs="Segoe UI"/>
          <w:bdr w:val="nil"/>
          <w:lang w:val="cy-GB" w:bidi="cy-GB"/>
        </w:rPr>
        <w:t>ar gyfer etholiadau'r Cynulliad</w:t>
      </w:r>
      <w:r w:rsidR="00746C52">
        <w:rPr>
          <w:rFonts w:eastAsia="Segoe UI" w:cs="Segoe UI"/>
          <w:bdr w:val="nil"/>
          <w:lang w:val="cy-GB" w:bidi="cy-GB"/>
        </w:rPr>
        <w:t>, a chytunwyd arnynt</w:t>
      </w:r>
      <w:r>
        <w:rPr>
          <w:rFonts w:eastAsia="Segoe UI" w:cs="Segoe UI"/>
          <w:bdr w:val="nil"/>
          <w:lang w:val="cy-GB" w:bidi="cy-GB"/>
        </w:rPr>
        <w:t>.</w:t>
      </w:r>
    </w:p>
    <w:p w14:paraId="203B30FE" w14:textId="77777777" w:rsidR="00886734" w:rsidRPr="00886734" w:rsidRDefault="00907156" w:rsidP="003926B2">
      <w:pPr>
        <w:pStyle w:val="1Numbered-Heading"/>
        <w:rPr>
          <w:color w:val="auto"/>
          <w:sz w:val="24"/>
        </w:rPr>
      </w:pPr>
      <w:r>
        <w:rPr>
          <w:rFonts w:eastAsia="Segoe UI" w:cs="Segoe UI"/>
          <w:bCs/>
          <w:szCs w:val="32"/>
          <w:bdr w:val="nil"/>
          <w:lang w:val="cy-GB" w:bidi="cy-GB"/>
        </w:rPr>
        <w:t>Adroddiad drafft: adrannau rhagarweiniol a chrynodeb, ac atodiadau</w:t>
      </w:r>
    </w:p>
    <w:p w14:paraId="19D33D0B" w14:textId="77777777" w:rsidR="009C7965" w:rsidRDefault="00907156" w:rsidP="009C7965">
      <w:pPr>
        <w:pStyle w:val="3Numbered-para"/>
      </w:pPr>
      <w:r>
        <w:rPr>
          <w:rFonts w:eastAsia="Segoe UI" w:cs="Segoe UI"/>
          <w:bdr w:val="nil"/>
          <w:lang w:val="cy-GB" w:bidi="cy-GB"/>
        </w:rPr>
        <w:t xml:space="preserve">Adolygodd y Panel </w:t>
      </w:r>
      <w:r w:rsidR="00746C52">
        <w:rPr>
          <w:rFonts w:eastAsia="Segoe UI" w:cs="Segoe UI"/>
          <w:bdr w:val="nil"/>
          <w:lang w:val="cy-GB" w:bidi="cy-GB"/>
        </w:rPr>
        <w:t xml:space="preserve">yr </w:t>
      </w:r>
      <w:r>
        <w:rPr>
          <w:rFonts w:eastAsia="Segoe UI" w:cs="Segoe UI"/>
          <w:bdr w:val="nil"/>
          <w:lang w:val="cy-GB" w:bidi="cy-GB"/>
        </w:rPr>
        <w:t>adrannau rhagarweiniol a</w:t>
      </w:r>
      <w:r w:rsidR="00746C52">
        <w:rPr>
          <w:rFonts w:eastAsia="Segoe UI" w:cs="Segoe UI"/>
          <w:bdr w:val="nil"/>
          <w:lang w:val="cy-GB" w:bidi="cy-GB"/>
        </w:rPr>
        <w:t>’r c</w:t>
      </w:r>
      <w:r>
        <w:rPr>
          <w:rFonts w:eastAsia="Segoe UI" w:cs="Segoe UI"/>
          <w:bdr w:val="nil"/>
          <w:lang w:val="cy-GB" w:bidi="cy-GB"/>
        </w:rPr>
        <w:t>ryno</w:t>
      </w:r>
      <w:r w:rsidR="00746C52">
        <w:rPr>
          <w:rFonts w:eastAsia="Segoe UI" w:cs="Segoe UI"/>
          <w:bdr w:val="nil"/>
          <w:lang w:val="cy-GB" w:bidi="cy-GB"/>
        </w:rPr>
        <w:t>deb o’</w:t>
      </w:r>
      <w:r>
        <w:rPr>
          <w:rFonts w:eastAsia="Segoe UI" w:cs="Segoe UI"/>
          <w:bdr w:val="nil"/>
          <w:lang w:val="cy-GB" w:bidi="cy-GB"/>
        </w:rPr>
        <w:t xml:space="preserve">i adroddiad, </w:t>
      </w:r>
      <w:r w:rsidR="00746C52">
        <w:rPr>
          <w:rFonts w:eastAsia="Segoe UI" w:cs="Segoe UI"/>
          <w:bdr w:val="nil"/>
          <w:lang w:val="cy-GB" w:bidi="cy-GB"/>
        </w:rPr>
        <w:t xml:space="preserve">ynghyd â'r atodiadau cysylltiedig, a chytunwyd arnynt. </w:t>
      </w:r>
    </w:p>
    <w:p w14:paraId="57D98E62" w14:textId="77777777" w:rsidR="003926B2" w:rsidRDefault="00907156" w:rsidP="003926B2">
      <w:pPr>
        <w:pStyle w:val="1Numbered-Heading"/>
      </w:pPr>
      <w:r>
        <w:rPr>
          <w:rFonts w:eastAsia="Segoe UI" w:cs="Segoe UI"/>
          <w:bCs/>
          <w:szCs w:val="32"/>
          <w:bdr w:val="nil"/>
          <w:lang w:val="cy-GB" w:bidi="cy-GB"/>
        </w:rPr>
        <w:tab/>
        <w:t>Adroddiad drafft: adolygiad terfynol ac arwyddo ffurfiol</w:t>
      </w:r>
    </w:p>
    <w:p w14:paraId="50383911" w14:textId="77777777" w:rsidR="003926B2" w:rsidRPr="003926B2" w:rsidRDefault="00907156" w:rsidP="003926B2">
      <w:pPr>
        <w:pStyle w:val="3Numbered-para"/>
      </w:pPr>
      <w:r>
        <w:rPr>
          <w:rFonts w:eastAsia="Segoe UI" w:cs="Segoe UI"/>
          <w:bdr w:val="nil"/>
          <w:lang w:val="cy-GB" w:bidi="cy-GB"/>
        </w:rPr>
        <w:t xml:space="preserve">Adolygodd y Panel ei </w:t>
      </w:r>
      <w:r w:rsidR="00746C52">
        <w:rPr>
          <w:rFonts w:eastAsia="Segoe UI" w:cs="Segoe UI"/>
          <w:bdr w:val="nil"/>
          <w:lang w:val="cy-GB" w:bidi="cy-GB"/>
        </w:rPr>
        <w:t>adroddiad a</w:t>
      </w:r>
      <w:r>
        <w:rPr>
          <w:rFonts w:eastAsia="Segoe UI" w:cs="Segoe UI"/>
          <w:bdr w:val="nil"/>
          <w:lang w:val="cy-GB" w:bidi="cy-GB"/>
        </w:rPr>
        <w:t xml:space="preserve"> chytun</w:t>
      </w:r>
      <w:r w:rsidR="00864A67">
        <w:rPr>
          <w:rFonts w:eastAsia="Segoe UI" w:cs="Segoe UI"/>
          <w:bdr w:val="nil"/>
          <w:lang w:val="cy-GB" w:bidi="cy-GB"/>
        </w:rPr>
        <w:t>wy</w:t>
      </w:r>
      <w:r>
        <w:rPr>
          <w:rFonts w:eastAsia="Segoe UI" w:cs="Segoe UI"/>
          <w:bdr w:val="nil"/>
          <w:lang w:val="cy-GB" w:bidi="cy-GB"/>
        </w:rPr>
        <w:t>d arn</w:t>
      </w:r>
      <w:r w:rsidR="00746C52">
        <w:rPr>
          <w:rFonts w:eastAsia="Segoe UI" w:cs="Segoe UI"/>
          <w:bdr w:val="nil"/>
          <w:lang w:val="cy-GB" w:bidi="cy-GB"/>
        </w:rPr>
        <w:t>o</w:t>
      </w:r>
      <w:r>
        <w:rPr>
          <w:rFonts w:eastAsia="Segoe UI" w:cs="Segoe UI"/>
          <w:bdr w:val="nil"/>
          <w:lang w:val="cy-GB" w:bidi="cy-GB"/>
        </w:rPr>
        <w:t>.</w:t>
      </w:r>
    </w:p>
    <w:p w14:paraId="17F2177F" w14:textId="77777777" w:rsidR="009F6F91" w:rsidRDefault="00746C52" w:rsidP="003926B2">
      <w:pPr>
        <w:pStyle w:val="1Numbered-Heading"/>
      </w:pPr>
      <w:r>
        <w:rPr>
          <w:rFonts w:eastAsia="Segoe UI" w:cs="Segoe UI"/>
          <w:bCs/>
          <w:szCs w:val="32"/>
          <w:bdr w:val="nil"/>
          <w:lang w:val="cy-GB" w:bidi="cy-GB"/>
        </w:rPr>
        <w:lastRenderedPageBreak/>
        <w:t>Trefniadau cyhoeddi</w:t>
      </w:r>
      <w:r w:rsidR="00864A67">
        <w:rPr>
          <w:rFonts w:eastAsia="Segoe UI" w:cs="Segoe UI"/>
          <w:bCs/>
          <w:szCs w:val="32"/>
          <w:bdr w:val="nil"/>
          <w:lang w:val="cy-GB" w:bidi="cy-GB"/>
        </w:rPr>
        <w:t>’r</w:t>
      </w:r>
      <w:r>
        <w:rPr>
          <w:rFonts w:eastAsia="Segoe UI" w:cs="Segoe UI"/>
          <w:bCs/>
          <w:szCs w:val="32"/>
          <w:bdr w:val="nil"/>
          <w:lang w:val="cy-GB" w:bidi="cy-GB"/>
        </w:rPr>
        <w:t xml:space="preserve"> a</w:t>
      </w:r>
      <w:r w:rsidR="00907156">
        <w:rPr>
          <w:rFonts w:eastAsia="Segoe UI" w:cs="Segoe UI"/>
          <w:bCs/>
          <w:szCs w:val="32"/>
          <w:bdr w:val="nil"/>
          <w:lang w:val="cy-GB" w:bidi="cy-GB"/>
        </w:rPr>
        <w:t>drodd</w:t>
      </w:r>
      <w:r w:rsidR="00864A67">
        <w:rPr>
          <w:rFonts w:eastAsia="Segoe UI" w:cs="Segoe UI"/>
          <w:bCs/>
          <w:szCs w:val="32"/>
          <w:bdr w:val="nil"/>
          <w:lang w:val="cy-GB" w:bidi="cy-GB"/>
        </w:rPr>
        <w:t>iad</w:t>
      </w:r>
    </w:p>
    <w:p w14:paraId="3D7C2034" w14:textId="77777777" w:rsidR="009C7965" w:rsidRPr="009C7965" w:rsidRDefault="00907156" w:rsidP="009C7965">
      <w:pPr>
        <w:pStyle w:val="3Numbered-para"/>
      </w:pPr>
      <w:r>
        <w:rPr>
          <w:rFonts w:eastAsia="Segoe UI" w:cs="Segoe UI"/>
          <w:bdr w:val="nil"/>
          <w:lang w:val="cy-GB" w:bidi="cy-GB"/>
        </w:rPr>
        <w:t>Trafododd y Panel y trefniadau ar gyfer cyhoeddi ei adroddiad, a</w:t>
      </w:r>
      <w:r w:rsidR="00E10B53">
        <w:rPr>
          <w:rFonts w:eastAsia="Segoe UI" w:cs="Segoe UI"/>
          <w:bdr w:val="nil"/>
          <w:lang w:val="cy-GB" w:bidi="cy-GB"/>
        </w:rPr>
        <w:t>’r</w:t>
      </w:r>
      <w:r>
        <w:rPr>
          <w:rFonts w:eastAsia="Segoe UI" w:cs="Segoe UI"/>
          <w:bdr w:val="nil"/>
          <w:lang w:val="cy-GB" w:bidi="cy-GB"/>
        </w:rPr>
        <w:t xml:space="preserve"> gweithgareddau </w:t>
      </w:r>
      <w:r w:rsidR="00864A67">
        <w:rPr>
          <w:rFonts w:eastAsia="Segoe UI" w:cs="Segoe UI"/>
          <w:bdr w:val="nil"/>
          <w:lang w:val="cy-GB" w:bidi="cy-GB"/>
        </w:rPr>
        <w:t>ymgysylltu â rhanddeiliaid a</w:t>
      </w:r>
      <w:r w:rsidR="00E10B53">
        <w:rPr>
          <w:rFonts w:eastAsia="Segoe UI" w:cs="Segoe UI"/>
          <w:bdr w:val="nil"/>
          <w:lang w:val="cy-GB" w:bidi="cy-GB"/>
        </w:rPr>
        <w:t xml:space="preserve"> </w:t>
      </w:r>
      <w:r>
        <w:rPr>
          <w:rFonts w:eastAsia="Segoe UI" w:cs="Segoe UI"/>
          <w:bdr w:val="nil"/>
          <w:lang w:val="cy-GB" w:bidi="cy-GB"/>
        </w:rPr>
        <w:t>c</w:t>
      </w:r>
      <w:r w:rsidR="00864A67">
        <w:rPr>
          <w:rFonts w:eastAsia="Segoe UI" w:cs="Segoe UI"/>
          <w:bdr w:val="nil"/>
          <w:lang w:val="cy-GB" w:bidi="cy-GB"/>
        </w:rPr>
        <w:t>h</w:t>
      </w:r>
      <w:r>
        <w:rPr>
          <w:rFonts w:eastAsia="Segoe UI" w:cs="Segoe UI"/>
          <w:bdr w:val="nil"/>
          <w:lang w:val="cy-GB" w:bidi="cy-GB"/>
        </w:rPr>
        <w:t xml:space="preserve">yfathrebu </w:t>
      </w:r>
      <w:r w:rsidR="00864A67">
        <w:rPr>
          <w:rFonts w:eastAsia="Segoe UI" w:cs="Segoe UI"/>
          <w:bdr w:val="nil"/>
          <w:lang w:val="cy-GB" w:bidi="cy-GB"/>
        </w:rPr>
        <w:t>cysylltiedig</w:t>
      </w:r>
      <w:r w:rsidR="00746C52">
        <w:rPr>
          <w:rFonts w:eastAsia="Segoe UI" w:cs="Segoe UI"/>
          <w:bdr w:val="nil"/>
          <w:lang w:val="cy-GB" w:bidi="cy-GB"/>
        </w:rPr>
        <w:t xml:space="preserve">, a chytunwyd arnynt. </w:t>
      </w:r>
    </w:p>
    <w:p w14:paraId="5DEC4627" w14:textId="77777777" w:rsidR="009F6F91" w:rsidRDefault="00907156" w:rsidP="009C7965">
      <w:pPr>
        <w:pStyle w:val="1Numbered-Heading"/>
      </w:pPr>
      <w:r>
        <w:rPr>
          <w:rFonts w:eastAsia="Segoe UI" w:cs="Segoe UI"/>
          <w:bCs/>
          <w:szCs w:val="32"/>
          <w:bdr w:val="nil"/>
          <w:lang w:val="cy-GB" w:bidi="cy-GB"/>
        </w:rPr>
        <w:t>Unrhyw fater arall</w:t>
      </w:r>
    </w:p>
    <w:p w14:paraId="4C4C2926" w14:textId="77777777" w:rsidR="009C7965" w:rsidRPr="009C7965" w:rsidRDefault="00907156" w:rsidP="009C7965">
      <w:pPr>
        <w:pStyle w:val="3Numbered-para"/>
      </w:pPr>
      <w:r>
        <w:rPr>
          <w:rFonts w:eastAsia="Segoe UI" w:cs="Segoe UI"/>
          <w:bdr w:val="nil"/>
          <w:lang w:val="cy-GB" w:bidi="cy-GB"/>
        </w:rPr>
        <w:t>Diolchodd y Cadeirydd i aelodau'r Panel am eu gwaith dros y naw mis diwethaf.</w:t>
      </w:r>
    </w:p>
    <w:sectPr w:rsidR="009C7965" w:rsidRPr="009C7965" w:rsidSect="00872E50">
      <w:headerReference w:type="default" r:id="rId12"/>
      <w:footerReference w:type="even" r:id="rId13"/>
      <w:footerReference w:type="default" r:id="rId14"/>
      <w:pgSz w:w="11906" w:h="16838" w:code="9"/>
      <w:pgMar w:top="680" w:right="992" w:bottom="1701" w:left="851" w:header="284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7D431" w14:textId="77777777" w:rsidR="00F855BC" w:rsidRDefault="00F855BC">
      <w:pPr>
        <w:spacing w:after="0" w:line="240" w:lineRule="auto"/>
      </w:pPr>
      <w:r>
        <w:separator/>
      </w:r>
    </w:p>
  </w:endnote>
  <w:endnote w:type="continuationSeparator" w:id="0">
    <w:p w14:paraId="0CA097A8" w14:textId="77777777" w:rsidR="00F855BC" w:rsidRDefault="00F8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ynulliad Sans">
    <w:altName w:val="Arial"/>
    <w:charset w:val="00"/>
    <w:family w:val="swiss"/>
    <w:pitch w:val="variable"/>
    <w:sig w:usb0="00000001" w:usb1="4000205B" w:usb2="00000000" w:usb3="00000000" w:csb0="0000009B" w:csb1="00000000"/>
  </w:font>
  <w:font w:name="Cynulliad Serif">
    <w:altName w:val="Corbel"/>
    <w:charset w:val="00"/>
    <w:family w:val="auto"/>
    <w:pitch w:val="variable"/>
    <w:sig w:usb0="A00000AF" w:usb1="5000205B" w:usb2="00000000" w:usb3="00000000" w:csb0="0000009B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9298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37F9CC" w14:textId="77777777" w:rsidR="003D2EDF" w:rsidRDefault="00907156" w:rsidP="003F468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707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EC06A1" w14:textId="77777777" w:rsidR="003D2EDF" w:rsidRDefault="00907156" w:rsidP="00C055F5">
        <w:pPr>
          <w:pStyle w:val="Footer"/>
          <w:jc w:val="right"/>
        </w:pPr>
        <w:r>
          <w:rPr>
            <w:noProof/>
            <w:lang w:eastAsia="en-GB"/>
          </w:rPr>
          <w:drawing>
            <wp:anchor distT="0" distB="0" distL="114300" distR="114300" simplePos="0" relativeHeight="251658240" behindDoc="1" locked="0" layoutInCell="1" allowOverlap="1" wp14:anchorId="656E1A50" wp14:editId="4BF46AD8">
              <wp:simplePos x="0" y="0"/>
              <wp:positionH relativeFrom="column">
                <wp:posOffset>-347345</wp:posOffset>
              </wp:positionH>
              <wp:positionV relativeFrom="paragraph">
                <wp:posOffset>-559765</wp:posOffset>
              </wp:positionV>
              <wp:extent cx="7028597" cy="1044249"/>
              <wp:effectExtent l="0" t="0" r="0" b="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EPER-E copy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28597" cy="104424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4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FA460" w14:textId="77777777" w:rsidR="00F855BC" w:rsidRDefault="00F855BC">
      <w:pPr>
        <w:spacing w:after="0" w:line="240" w:lineRule="auto"/>
      </w:pPr>
      <w:r>
        <w:separator/>
      </w:r>
    </w:p>
  </w:footnote>
  <w:footnote w:type="continuationSeparator" w:id="0">
    <w:p w14:paraId="2B6EF172" w14:textId="77777777" w:rsidR="00F855BC" w:rsidRDefault="00F85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il"/>
        <w:left w:val="nil"/>
        <w:bottom w:val="single" w:sz="4" w:space="0" w:color="414042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5139"/>
      <w:gridCol w:w="5140"/>
    </w:tblGrid>
    <w:tr w:rsidR="00512CA5" w14:paraId="0BE63793" w14:textId="77777777" w:rsidTr="00916D82">
      <w:tc>
        <w:tcPr>
          <w:tcW w:w="5139" w:type="dxa"/>
          <w:vAlign w:val="bottom"/>
        </w:tcPr>
        <w:p w14:paraId="39D6BA59" w14:textId="77777777" w:rsidR="00916D82" w:rsidRDefault="00907156" w:rsidP="00916D82">
          <w:pPr>
            <w:pStyle w:val="Header"/>
          </w:pPr>
          <w:r>
            <w:rPr>
              <w:rFonts w:eastAsia="Segoe UI" w:cs="Segoe UI"/>
              <w:bCs/>
              <w:szCs w:val="20"/>
              <w:bdr w:val="nil"/>
              <w:lang w:val="cy-GB" w:bidi="cy-GB"/>
            </w:rPr>
            <w:t>Panel Arbenigol ar Ddiwygio Trefniadau Etholiadol y Cynulliad</w:t>
          </w:r>
        </w:p>
      </w:tc>
      <w:tc>
        <w:tcPr>
          <w:tcW w:w="5140" w:type="dxa"/>
          <w:vAlign w:val="bottom"/>
        </w:tcPr>
        <w:p w14:paraId="7DB7B6A1" w14:textId="77777777" w:rsidR="00916D82" w:rsidRDefault="00907156" w:rsidP="0060174A">
          <w:pPr>
            <w:pStyle w:val="Header"/>
            <w:jc w:val="right"/>
          </w:pPr>
          <w:r>
            <w:rPr>
              <w:rFonts w:eastAsia="Segoe UI" w:cs="Segoe UI"/>
              <w:bCs/>
              <w:szCs w:val="20"/>
              <w:bdr w:val="nil"/>
              <w:lang w:val="cy-GB" w:bidi="cy-GB"/>
            </w:rPr>
            <w:t>EPAER(8) Cofnodion</w:t>
          </w:r>
        </w:p>
      </w:tc>
    </w:tr>
  </w:tbl>
  <w:p w14:paraId="19EECA43" w14:textId="77777777" w:rsidR="00916D82" w:rsidRDefault="007E54F7" w:rsidP="006329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AA49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4268FE"/>
    <w:multiLevelType w:val="hybridMultilevel"/>
    <w:tmpl w:val="16B8166E"/>
    <w:lvl w:ilvl="0" w:tplc="FC6C5A56">
      <w:start w:val="1"/>
      <w:numFmt w:val="lowerRoman"/>
      <w:pStyle w:val="4Roman-list"/>
      <w:lvlText w:val="%1."/>
      <w:lvlJc w:val="left"/>
      <w:pPr>
        <w:ind w:left="1247" w:hanging="396"/>
      </w:pPr>
      <w:rPr>
        <w:rFonts w:hint="default"/>
        <w:b/>
        <w:i w:val="0"/>
        <w:color w:val="151E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617F"/>
    <w:multiLevelType w:val="hybridMultilevel"/>
    <w:tmpl w:val="FAD0AF76"/>
    <w:lvl w:ilvl="0" w:tplc="D06EA20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0FC3641C"/>
    <w:multiLevelType w:val="multilevel"/>
    <w:tmpl w:val="AC409EFE"/>
    <w:lvl w:ilvl="0">
      <w:start w:val="1"/>
      <w:numFmt w:val="decimalZero"/>
      <w:pStyle w:val="1Numbered-Heading"/>
      <w:lvlText w:val="%1."/>
      <w:lvlJc w:val="left"/>
      <w:pPr>
        <w:tabs>
          <w:tab w:val="num" w:pos="680"/>
        </w:tabs>
        <w:ind w:left="680" w:hanging="680"/>
      </w:pPr>
      <w:rPr>
        <w:rFonts w:ascii="Segoe UI" w:hAnsi="Segoe UI" w:hint="default"/>
        <w:b/>
        <w:i w:val="0"/>
        <w:color w:val="414042"/>
        <w:sz w:val="32"/>
      </w:rPr>
    </w:lvl>
    <w:lvl w:ilvl="1">
      <w:start w:val="1"/>
      <w:numFmt w:val="decimalZero"/>
      <w:pStyle w:val="3Numbered-para"/>
      <w:lvlText w:val="%1.%2."/>
      <w:lvlJc w:val="left"/>
      <w:pPr>
        <w:tabs>
          <w:tab w:val="num" w:pos="680"/>
        </w:tabs>
        <w:ind w:left="680" w:hanging="680"/>
      </w:pPr>
      <w:rPr>
        <w:rFonts w:ascii="Segoe UI" w:hAnsi="Segoe UI" w:cstheme="min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4" w15:restartNumberingAfterBreak="0">
    <w:nsid w:val="2F672CEC"/>
    <w:multiLevelType w:val="hybridMultilevel"/>
    <w:tmpl w:val="2AAEE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5248C"/>
    <w:multiLevelType w:val="hybridMultilevel"/>
    <w:tmpl w:val="0AD4AE3E"/>
    <w:lvl w:ilvl="0" w:tplc="26FC1A62">
      <w:start w:val="1"/>
      <w:numFmt w:val="bullet"/>
      <w:pStyle w:val="4Bulletlist"/>
      <w:lvlText w:val=""/>
      <w:lvlJc w:val="left"/>
      <w:pPr>
        <w:ind w:left="1247" w:hanging="396"/>
      </w:pPr>
      <w:rPr>
        <w:rFonts w:ascii="Symbol" w:hAnsi="Symbol" w:hint="default"/>
        <w:color w:val="151E28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F029E5"/>
    <w:multiLevelType w:val="hybridMultilevel"/>
    <w:tmpl w:val="5D0AA136"/>
    <w:lvl w:ilvl="0" w:tplc="043A7CE2">
      <w:start w:val="1"/>
      <w:numFmt w:val="decimalZero"/>
      <w:suff w:val="space"/>
      <w:lvlText w:val="%1."/>
      <w:lvlJc w:val="left"/>
      <w:pPr>
        <w:ind w:left="340" w:hanging="34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A579E"/>
    <w:multiLevelType w:val="hybridMultilevel"/>
    <w:tmpl w:val="0BF88560"/>
    <w:lvl w:ilvl="0" w:tplc="60C6E3D8">
      <w:start w:val="1"/>
      <w:numFmt w:val="decimal"/>
      <w:lvlText w:val="%1."/>
      <w:lvlJc w:val="left"/>
      <w:pPr>
        <w:ind w:left="360" w:hanging="360"/>
      </w:pPr>
      <w:rPr>
        <w:rFonts w:ascii="Cynulliad Serif" w:hAnsi="Cynulliad Serif"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86847"/>
    <w:multiLevelType w:val="hybridMultilevel"/>
    <w:tmpl w:val="67FEE122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B9D234EE">
      <w:start w:val="1"/>
      <w:numFmt w:val="bullet"/>
      <w:suff w:val="space"/>
      <w:lvlText w:val=""/>
      <w:lvlJc w:val="left"/>
      <w:pPr>
        <w:ind w:left="1899" w:hanging="198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F6695F"/>
    <w:multiLevelType w:val="hybridMultilevel"/>
    <w:tmpl w:val="AFAA9868"/>
    <w:lvl w:ilvl="0" w:tplc="52DA0668">
      <w:start w:val="1"/>
      <w:numFmt w:val="decimalZero"/>
      <w:pStyle w:val="4Numberlist"/>
      <w:lvlText w:val="%1."/>
      <w:lvlJc w:val="left"/>
      <w:pPr>
        <w:ind w:left="1247" w:hanging="396"/>
      </w:pPr>
      <w:rPr>
        <w:rFonts w:hint="default"/>
        <w:b/>
        <w:i w:val="0"/>
        <w:color w:val="414042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 w15:restartNumberingAfterBreak="0">
    <w:nsid w:val="75C01DD9"/>
    <w:multiLevelType w:val="hybridMultilevel"/>
    <w:tmpl w:val="6BAE50FC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7EEF39A">
      <w:start w:val="1"/>
      <w:numFmt w:val="bullet"/>
      <w:suff w:val="space"/>
      <w:lvlText w:val=""/>
      <w:lvlJc w:val="left"/>
      <w:pPr>
        <w:ind w:left="1049" w:hanging="198"/>
      </w:pPr>
      <w:rPr>
        <w:rFonts w:ascii="Symbol" w:hAnsi="Symbol" w:hint="default"/>
      </w:rPr>
    </w:lvl>
    <w:lvl w:ilvl="2" w:tplc="FD1A79E6">
      <w:start w:val="1"/>
      <w:numFmt w:val="bullet"/>
      <w:suff w:val="space"/>
      <w:lvlText w:val=""/>
      <w:lvlJc w:val="left"/>
      <w:pPr>
        <w:ind w:left="737" w:firstLine="964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176449"/>
    <w:multiLevelType w:val="multilevel"/>
    <w:tmpl w:val="A308E7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3Numbered-para"/>
        <w:suff w:val="space"/>
        <w:lvlText w:val="%1.%2."/>
        <w:lvlJc w:val="left"/>
        <w:pPr>
          <w:ind w:left="567" w:hanging="567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1">
    <w:abstractNumId w:val="3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3Numbered-para"/>
        <w:suff w:val="space"/>
        <w:lvlText w:val="%1.%2."/>
        <w:lvlJc w:val="left"/>
        <w:pPr>
          <w:ind w:left="652" w:hanging="652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2">
    <w:abstractNumId w:val="5"/>
  </w:num>
  <w:num w:numId="13">
    <w:abstractNumId w:val="10"/>
  </w:num>
  <w:num w:numId="14">
    <w:abstractNumId w:val="8"/>
  </w:num>
  <w:num w:numId="15">
    <w:abstractNumId w:val="6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A5"/>
    <w:rsid w:val="003816A6"/>
    <w:rsid w:val="00512CA5"/>
    <w:rsid w:val="00746C52"/>
    <w:rsid w:val="007E54F7"/>
    <w:rsid w:val="00864A67"/>
    <w:rsid w:val="00907156"/>
    <w:rsid w:val="00BA23E9"/>
    <w:rsid w:val="00E10B53"/>
    <w:rsid w:val="00F8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C66B5B7"/>
  <w15:docId w15:val="{F25ABFC7-C34C-47E5-9436-169828ED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rsid w:val="007E54F7"/>
    <w:pPr>
      <w:spacing w:line="264" w:lineRule="auto"/>
    </w:pPr>
  </w:style>
  <w:style w:type="paragraph" w:styleId="Heading1">
    <w:name w:val="heading 1"/>
    <w:basedOn w:val="Normal"/>
    <w:next w:val="Normal"/>
    <w:link w:val="Heading1Char"/>
    <w:uiPriority w:val="9"/>
    <w:rsid w:val="007E54F7"/>
    <w:pPr>
      <w:keepNext/>
      <w:numPr>
        <w:numId w:val="2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E54F7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7E54F7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  <w:rsid w:val="007E54F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E54F7"/>
  </w:style>
  <w:style w:type="character" w:customStyle="1" w:styleId="Heading1Char">
    <w:name w:val="Heading 1 Char"/>
    <w:basedOn w:val="DefaultParagraphFont"/>
    <w:link w:val="Heading1"/>
    <w:uiPriority w:val="9"/>
    <w:rsid w:val="007E54F7"/>
    <w:rPr>
      <w:rFonts w:eastAsiaTheme="majorEastAsia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7E54F7"/>
    <w:pPr>
      <w:keepLines/>
      <w:numPr>
        <w:numId w:val="0"/>
      </w:numPr>
      <w:spacing w:before="120" w:after="120" w:line="242" w:lineRule="auto"/>
      <w:outlineLvl w:val="9"/>
    </w:pPr>
    <w:rPr>
      <w:b w:val="0"/>
      <w:color w:val="151E28"/>
      <w:sz w:val="36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E54F7"/>
    <w:pPr>
      <w:tabs>
        <w:tab w:val="right" w:leader="dot" w:pos="9639"/>
      </w:tabs>
      <w:spacing w:before="120" w:after="120" w:line="242" w:lineRule="auto"/>
      <w:ind w:left="567" w:hanging="567"/>
    </w:pPr>
    <w:rPr>
      <w:noProof/>
      <w:color w:val="151E28"/>
      <w:sz w:val="28"/>
    </w:rPr>
  </w:style>
  <w:style w:type="character" w:styleId="Hyperlink">
    <w:name w:val="Hyperlink"/>
    <w:basedOn w:val="DefaultParagraphFont"/>
    <w:uiPriority w:val="99"/>
    <w:unhideWhenUsed/>
    <w:rsid w:val="007E54F7"/>
    <w:rPr>
      <w:rFonts w:ascii="Segoe UI Semibold" w:hAnsi="Segoe UI Semibold"/>
      <w:b/>
      <w:color w:val="414042"/>
      <w:sz w:val="24"/>
      <w:u w:val="dotted" w:color="41404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4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F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E54F7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54F7"/>
    <w:rPr>
      <w:rFonts w:eastAsiaTheme="majorEastAsia" w:cstheme="majorBidi"/>
      <w:bCs/>
      <w:i/>
    </w:rPr>
  </w:style>
  <w:style w:type="paragraph" w:customStyle="1" w:styleId="1Mainheadings">
    <w:name w:val="1.Main headings"/>
    <w:basedOn w:val="Heading1"/>
    <w:next w:val="3Copy-text"/>
    <w:qFormat/>
    <w:rsid w:val="007E54F7"/>
    <w:pPr>
      <w:numPr>
        <w:numId w:val="0"/>
      </w:numPr>
      <w:spacing w:after="300" w:line="240" w:lineRule="auto"/>
    </w:pPr>
    <w:rPr>
      <w:color w:val="414042"/>
      <w:sz w:val="36"/>
    </w:rPr>
  </w:style>
  <w:style w:type="paragraph" w:customStyle="1" w:styleId="BodyText1">
    <w:name w:val="Body Text1"/>
    <w:basedOn w:val="Normal"/>
    <w:rsid w:val="007E54F7"/>
  </w:style>
  <w:style w:type="paragraph" w:customStyle="1" w:styleId="Sub-headings">
    <w:name w:val="Sub-headings"/>
    <w:basedOn w:val="Heading3"/>
    <w:next w:val="BodyText1"/>
    <w:rsid w:val="007E54F7"/>
    <w:pPr>
      <w:numPr>
        <w:ilvl w:val="0"/>
        <w:numId w:val="0"/>
      </w:numPr>
      <w:spacing w:after="60"/>
    </w:pPr>
    <w:rPr>
      <w:b/>
      <w:i w:val="0"/>
      <w:color w:val="542D00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7E54F7"/>
    <w:pPr>
      <w:tabs>
        <w:tab w:val="right" w:leader="dot" w:pos="9639"/>
      </w:tabs>
      <w:spacing w:before="120" w:after="120" w:line="242" w:lineRule="auto"/>
      <w:ind w:left="284"/>
    </w:pPr>
    <w:rPr>
      <w:noProof/>
      <w:color w:val="151E28"/>
    </w:rPr>
  </w:style>
  <w:style w:type="paragraph" w:styleId="ListParagraph">
    <w:name w:val="List Paragraph"/>
    <w:aliases w:val="Bullet List"/>
    <w:basedOn w:val="Normal"/>
    <w:uiPriority w:val="34"/>
    <w:rsid w:val="007E54F7"/>
    <w:pPr>
      <w:ind w:left="720"/>
      <w:contextualSpacing/>
    </w:pPr>
  </w:style>
  <w:style w:type="paragraph" w:customStyle="1" w:styleId="4Bulletlist">
    <w:name w:val="4.Bullet list"/>
    <w:basedOn w:val="Normal"/>
    <w:qFormat/>
    <w:rsid w:val="007E54F7"/>
    <w:pPr>
      <w:numPr>
        <w:numId w:val="5"/>
      </w:numPr>
      <w:spacing w:after="160"/>
    </w:pPr>
    <w:rPr>
      <w:rFonts w:eastAsia="Lucida Sans" w:cs="Times New Roman"/>
    </w:rPr>
  </w:style>
  <w:style w:type="paragraph" w:customStyle="1" w:styleId="4Numberlist">
    <w:name w:val="4.Number list"/>
    <w:basedOn w:val="ListParagraph"/>
    <w:qFormat/>
    <w:rsid w:val="007E54F7"/>
    <w:pPr>
      <w:numPr>
        <w:numId w:val="1"/>
      </w:numPr>
      <w:spacing w:after="160"/>
      <w:contextualSpacing w:val="0"/>
    </w:pPr>
  </w:style>
  <w:style w:type="table" w:styleId="TableGrid">
    <w:name w:val="Table Grid"/>
    <w:basedOn w:val="TableNormal"/>
    <w:uiPriority w:val="59"/>
    <w:rsid w:val="007E5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NON-TOC-PageheadingsnotforTableofContent">
    <w:name w:val="1.NON-TOC - Page headings not for Table of Content"/>
    <w:basedOn w:val="BodyText1"/>
    <w:next w:val="3Copy-text"/>
    <w:qFormat/>
    <w:rsid w:val="007E54F7"/>
    <w:pPr>
      <w:spacing w:after="300" w:line="240" w:lineRule="auto"/>
    </w:pPr>
    <w:rPr>
      <w:b/>
      <w:color w:val="414042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7E54F7"/>
    <w:pPr>
      <w:tabs>
        <w:tab w:val="center" w:pos="4513"/>
        <w:tab w:val="right" w:pos="9026"/>
      </w:tabs>
      <w:spacing w:after="0" w:line="240" w:lineRule="auto"/>
    </w:pPr>
    <w:rPr>
      <w:b/>
      <w:color w:val="414042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7E54F7"/>
    <w:rPr>
      <w:b/>
      <w:color w:val="414042"/>
      <w:sz w:val="20"/>
    </w:rPr>
  </w:style>
  <w:style w:type="paragraph" w:styleId="Footer">
    <w:name w:val="footer"/>
    <w:basedOn w:val="Normal"/>
    <w:link w:val="FooterChar"/>
    <w:uiPriority w:val="99"/>
    <w:unhideWhenUsed/>
    <w:rsid w:val="007E54F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4F7"/>
  </w:style>
  <w:style w:type="paragraph" w:customStyle="1" w:styleId="1Numbered-Heading">
    <w:name w:val="1.Numbered-Heading"/>
    <w:basedOn w:val="Normal"/>
    <w:next w:val="3Numbered-para"/>
    <w:qFormat/>
    <w:rsid w:val="007E54F7"/>
    <w:pPr>
      <w:keepNext/>
      <w:numPr>
        <w:numId w:val="3"/>
      </w:numPr>
      <w:spacing w:after="300" w:line="240" w:lineRule="auto"/>
      <w:outlineLvl w:val="0"/>
    </w:pPr>
    <w:rPr>
      <w:rFonts w:eastAsia="Times New Roman" w:cs="Times New Roman"/>
      <w:b/>
      <w:color w:val="414042"/>
      <w:sz w:val="32"/>
      <w:lang w:eastAsia="en-GB"/>
    </w:rPr>
  </w:style>
  <w:style w:type="paragraph" w:customStyle="1" w:styleId="3Copy-text">
    <w:name w:val="3.Copy-text"/>
    <w:basedOn w:val="Normal"/>
    <w:qFormat/>
    <w:rsid w:val="007E54F7"/>
  </w:style>
  <w:style w:type="paragraph" w:customStyle="1" w:styleId="Numbered-subheading">
    <w:name w:val="Numbered-subheading"/>
    <w:basedOn w:val="Normal"/>
    <w:rsid w:val="007E54F7"/>
    <w:pPr>
      <w:ind w:left="675" w:hanging="675"/>
    </w:pPr>
  </w:style>
  <w:style w:type="paragraph" w:customStyle="1" w:styleId="5Quotetext">
    <w:name w:val="5.Quote text"/>
    <w:basedOn w:val="3Copy-text"/>
    <w:next w:val="3Copy-text"/>
    <w:qFormat/>
    <w:rsid w:val="007E54F7"/>
    <w:pPr>
      <w:ind w:left="1134"/>
    </w:pPr>
  </w:style>
  <w:style w:type="paragraph" w:customStyle="1" w:styleId="3Numbered-para">
    <w:name w:val="3.Numbered-para"/>
    <w:basedOn w:val="Normal"/>
    <w:qFormat/>
    <w:rsid w:val="007E54F7"/>
    <w:pPr>
      <w:numPr>
        <w:ilvl w:val="1"/>
        <w:numId w:val="3"/>
      </w:numPr>
      <w:outlineLvl w:val="1"/>
    </w:pPr>
    <w:rPr>
      <w:rFonts w:eastAsia="Times New Roman" w:cs="Times New Roman"/>
      <w:lang w:eastAsia="en-GB"/>
    </w:rPr>
  </w:style>
  <w:style w:type="paragraph" w:customStyle="1" w:styleId="Number-p">
    <w:name w:val="Number-p"/>
    <w:rsid w:val="007E54F7"/>
    <w:pPr>
      <w:spacing w:after="0" w:line="264" w:lineRule="auto"/>
      <w:outlineLvl w:val="1"/>
    </w:pPr>
    <w:rPr>
      <w:rFonts w:ascii="Cynulliad Sans" w:hAnsi="Cynulliad Sans"/>
      <w:lang w:eastAsia="en-GB"/>
    </w:rPr>
  </w:style>
  <w:style w:type="paragraph" w:customStyle="1" w:styleId="4Roman-list">
    <w:name w:val="4.Roman-list"/>
    <w:basedOn w:val="4Numberlist"/>
    <w:qFormat/>
    <w:rsid w:val="007E54F7"/>
    <w:pPr>
      <w:numPr>
        <w:numId w:val="4"/>
      </w:numPr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E54F7"/>
    <w:pPr>
      <w:spacing w:after="100"/>
      <w:ind w:left="480"/>
    </w:pPr>
  </w:style>
  <w:style w:type="paragraph" w:customStyle="1" w:styleId="2Sub-heading">
    <w:name w:val="2.Sub-heading"/>
    <w:basedOn w:val="Normal"/>
    <w:next w:val="3Copy-text"/>
    <w:qFormat/>
    <w:rsid w:val="007E54F7"/>
    <w:pPr>
      <w:spacing w:before="240" w:after="40"/>
    </w:pPr>
    <w:rPr>
      <w:b/>
      <w:color w:val="151E28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77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D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D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D9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50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stitutional.Change@assembly.wal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PO\APS%20staff%20information\Comms-Resource\Templates\EPAER\Expert-panel.dotm" TargetMode="External"/></Relationships>
</file>

<file path=word/theme/theme1.xml><?xml version="1.0" encoding="utf-8"?>
<a:theme xmlns:a="http://schemas.openxmlformats.org/drawingml/2006/main" name="Forest">
  <a:themeElements>
    <a:clrScheme name="Slate">
      <a:dk1>
        <a:srgbClr val="000000"/>
      </a:dk1>
      <a:lt1>
        <a:srgbClr val="FFFFFF"/>
      </a:lt1>
      <a:dk2>
        <a:srgbClr val="151E28"/>
      </a:dk2>
      <a:lt2>
        <a:srgbClr val="FFFFFF"/>
      </a:lt2>
      <a:accent1>
        <a:srgbClr val="3FA628"/>
      </a:accent1>
      <a:accent2>
        <a:srgbClr val="CC007B"/>
      </a:accent2>
      <a:accent3>
        <a:srgbClr val="FE5000"/>
      </a:accent3>
      <a:accent4>
        <a:srgbClr val="009CA6"/>
      </a:accent4>
      <a:accent5>
        <a:srgbClr val="C8102E"/>
      </a:accent5>
      <a:accent6>
        <a:srgbClr val="000000"/>
      </a:accent6>
      <a:hlink>
        <a:srgbClr val="151E28"/>
      </a:hlink>
      <a:folHlink>
        <a:srgbClr val="151E28"/>
      </a:folHlink>
    </a:clrScheme>
    <a:fontScheme name="Assembly Publications">
      <a:majorFont>
        <a:latin typeface="Cynulliad Serif"/>
        <a:ea typeface=""/>
        <a:cs typeface=""/>
      </a:majorFont>
      <a:minorFont>
        <a:latin typeface="Cynulliad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English</NAfW_x0020_Language>
    <Meeting_x0020_Date xmlns="a4e7e3ba-90a1-4b0a-844f-73b076486bd6" xsi:nil="true"/>
    <Assembly xmlns="a4e7e3ba-90a1-4b0a-844f-73b076486bd6">5</Assembl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CD122-273A-4A6E-B643-3473A5EF12DC}"/>
</file>

<file path=customXml/itemProps2.xml><?xml version="1.0" encoding="utf-8"?>
<ds:datastoreItem xmlns:ds="http://schemas.openxmlformats.org/officeDocument/2006/customXml" ds:itemID="{B6E988F6-EF56-41CF-8985-67AA16F82A0E}"/>
</file>

<file path=customXml/itemProps3.xml><?xml version="1.0" encoding="utf-8"?>
<ds:datastoreItem xmlns:ds="http://schemas.openxmlformats.org/officeDocument/2006/customXml" ds:itemID="{2AB36138-1D5E-48D8-8D31-475D7526A575}"/>
</file>

<file path=customXml/itemProps4.xml><?xml version="1.0" encoding="utf-8"?>
<ds:datastoreItem xmlns:ds="http://schemas.openxmlformats.org/officeDocument/2006/customXml" ds:itemID="{B4C8F7CE-03DA-485D-88CB-3FA195E89CAA}"/>
</file>

<file path=docProps/app.xml><?xml version="1.0" encoding="utf-8"?>
<Properties xmlns="http://schemas.openxmlformats.org/officeDocument/2006/extended-properties" xmlns:vt="http://schemas.openxmlformats.org/officeDocument/2006/docPropsVTypes">
  <Template>Expert-panel.dotm</Template>
  <TotalTime>1</TotalTime>
  <Pages>3</Pages>
  <Words>347</Words>
  <Characters>1980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Orr, Robert (Assembly – Communications)</dc:creator>
  <cp:lastModifiedBy>Jones, Lowri (Staff Comisiwn y Cynulliad | Assembly Commission Staff)</cp:lastModifiedBy>
  <cp:revision>2</cp:revision>
  <cp:lastPrinted>2017-11-08T15:00:00Z</cp:lastPrinted>
  <dcterms:created xsi:type="dcterms:W3CDTF">2017-11-10T12:41:00Z</dcterms:created>
  <dcterms:modified xsi:type="dcterms:W3CDTF">2017-11-10T12:41:00Z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