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E2D4" w14:textId="77777777" w:rsidR="001A39E2" w:rsidRDefault="001A39E2" w:rsidP="001A39E2">
      <w:pPr>
        <w:jc w:val="right"/>
        <w:rPr>
          <w:b/>
        </w:rPr>
      </w:pPr>
    </w:p>
    <w:p w14:paraId="4F19E2D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19E2F1" wp14:editId="4F19E2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40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19E2D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F19E2D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19E2D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19E2D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19E2F3" wp14:editId="4F19E2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A4A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19E2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19E2D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19E2DD" w14:textId="4790DADC" w:rsidR="00EA5290" w:rsidRPr="00670227" w:rsidRDefault="00F3143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31431">
              <w:rPr>
                <w:rFonts w:ascii="Arial" w:hAnsi="Arial" w:cs="Arial"/>
                <w:b/>
                <w:bCs/>
                <w:sz w:val="24"/>
                <w:szCs w:val="24"/>
              </w:rPr>
              <w:t>Local COVID-19 Infection Control Decision Framework</w:t>
            </w:r>
            <w:r w:rsidR="002E6EF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314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schools </w:t>
            </w:r>
            <w:r w:rsidR="002E6E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colleges </w:t>
            </w:r>
            <w:r w:rsidRPr="00F31431">
              <w:rPr>
                <w:rFonts w:ascii="Arial" w:hAnsi="Arial" w:cs="Arial"/>
                <w:b/>
                <w:bCs/>
                <w:sz w:val="24"/>
                <w:szCs w:val="24"/>
              </w:rPr>
              <w:t>from autumn 2021</w:t>
            </w:r>
            <w:bookmarkEnd w:id="0"/>
          </w:p>
        </w:tc>
      </w:tr>
      <w:tr w:rsidR="00EA5290" w:rsidRPr="00A011A1" w14:paraId="4F19E2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D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0" w14:textId="7731551B" w:rsidR="00EA5290" w:rsidRPr="00670227" w:rsidRDefault="00187C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August</w:t>
            </w:r>
            <w:r w:rsidR="007700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1431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4F19E2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E2E3" w14:textId="710921B9" w:rsidR="00EA5290" w:rsidRPr="00670227" w:rsidRDefault="00F3143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4F19E2E5" w14:textId="77777777" w:rsidR="00EA5290" w:rsidRPr="00A011A1" w:rsidRDefault="00EA5290" w:rsidP="00EA5290"/>
    <w:p w14:paraId="6A4B9C36" w14:textId="4A4AD888" w:rsidR="007D30F3" w:rsidRDefault="00BC17A7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 would like to inform you that the </w:t>
      </w:r>
      <w:r w:rsidR="00F96983" w:rsidRPr="00F96983">
        <w:rPr>
          <w:b w:val="0"/>
          <w:lang w:val="en-US"/>
        </w:rPr>
        <w:t>local COVID-19 Infection Control Decision Framework</w:t>
      </w:r>
      <w:r w:rsidR="002E6EF4">
        <w:rPr>
          <w:b w:val="0"/>
          <w:lang w:val="en-US"/>
        </w:rPr>
        <w:t>s</w:t>
      </w:r>
      <w:r w:rsidR="00F96983" w:rsidRPr="00F96983">
        <w:rPr>
          <w:b w:val="0"/>
          <w:lang w:val="en-US"/>
        </w:rPr>
        <w:t xml:space="preserve"> for </w:t>
      </w:r>
      <w:hyperlink r:id="rId11" w:history="1">
        <w:r w:rsidR="00F96983" w:rsidRPr="004333EF">
          <w:rPr>
            <w:rStyle w:val="Hyperlink"/>
            <w:b w:val="0"/>
            <w:lang w:val="en-US"/>
          </w:rPr>
          <w:t>schools</w:t>
        </w:r>
      </w:hyperlink>
      <w:r w:rsidR="002E6EF4">
        <w:rPr>
          <w:b w:val="0"/>
          <w:lang w:val="en-US"/>
        </w:rPr>
        <w:t xml:space="preserve"> and </w:t>
      </w:r>
      <w:hyperlink r:id="rId12" w:history="1">
        <w:r w:rsidR="002E6EF4" w:rsidRPr="004333EF">
          <w:rPr>
            <w:rStyle w:val="Hyperlink"/>
            <w:b w:val="0"/>
            <w:lang w:val="en-US"/>
          </w:rPr>
          <w:t>colleges</w:t>
        </w:r>
      </w:hyperlink>
      <w:r w:rsidR="00F96983" w:rsidRPr="00F96983">
        <w:rPr>
          <w:b w:val="0"/>
          <w:lang w:val="en-US"/>
        </w:rPr>
        <w:t xml:space="preserve"> ha</w:t>
      </w:r>
      <w:r w:rsidR="002E6EF4">
        <w:rPr>
          <w:b w:val="0"/>
          <w:lang w:val="en-US"/>
        </w:rPr>
        <w:t>ve</w:t>
      </w:r>
      <w:r w:rsidR="00F96983" w:rsidRPr="00F96983">
        <w:rPr>
          <w:b w:val="0"/>
          <w:lang w:val="en-US"/>
        </w:rPr>
        <w:t xml:space="preserve"> been published</w:t>
      </w:r>
      <w:r>
        <w:rPr>
          <w:b w:val="0"/>
          <w:lang w:val="en-US"/>
        </w:rPr>
        <w:t xml:space="preserve"> today</w:t>
      </w:r>
      <w:r w:rsidR="007D30F3">
        <w:rPr>
          <w:b w:val="0"/>
          <w:lang w:val="en-US"/>
        </w:rPr>
        <w:t xml:space="preserve">. </w:t>
      </w:r>
    </w:p>
    <w:p w14:paraId="6C65E303" w14:textId="66601CE3" w:rsidR="007D30F3" w:rsidRDefault="007D30F3" w:rsidP="00EA5290">
      <w:pPr>
        <w:pStyle w:val="BodyText"/>
        <w:jc w:val="left"/>
        <w:rPr>
          <w:b w:val="0"/>
          <w:lang w:val="en-US"/>
        </w:rPr>
      </w:pPr>
    </w:p>
    <w:p w14:paraId="49C51E46" w14:textId="2990FE77" w:rsidR="00BC17A7" w:rsidRDefault="007D30F3" w:rsidP="00EA5290">
      <w:pPr>
        <w:pStyle w:val="BodyText"/>
        <w:jc w:val="left"/>
        <w:rPr>
          <w:b w:val="0"/>
          <w:lang w:val="en-US"/>
        </w:rPr>
      </w:pPr>
      <w:r w:rsidRPr="007D30F3">
        <w:rPr>
          <w:b w:val="0"/>
          <w:lang w:val="en-US"/>
        </w:rPr>
        <w:t>Th</w:t>
      </w:r>
      <w:r w:rsidR="002E6EF4">
        <w:rPr>
          <w:b w:val="0"/>
          <w:lang w:val="en-US"/>
        </w:rPr>
        <w:t>e</w:t>
      </w:r>
      <w:r w:rsidRPr="007D30F3">
        <w:rPr>
          <w:b w:val="0"/>
          <w:lang w:val="en-US"/>
        </w:rPr>
        <w:t xml:space="preserve"> </w:t>
      </w:r>
      <w:r w:rsidR="00017ED7">
        <w:rPr>
          <w:b w:val="0"/>
          <w:lang w:val="en-US"/>
        </w:rPr>
        <w:t>F</w:t>
      </w:r>
      <w:r w:rsidRPr="007D30F3">
        <w:rPr>
          <w:b w:val="0"/>
          <w:lang w:val="en-US"/>
        </w:rPr>
        <w:t>ramework</w:t>
      </w:r>
      <w:r w:rsidR="002E6EF4">
        <w:rPr>
          <w:b w:val="0"/>
          <w:lang w:val="en-US"/>
        </w:rPr>
        <w:t>s</w:t>
      </w:r>
      <w:r w:rsidRPr="007D30F3">
        <w:rPr>
          <w:b w:val="0"/>
          <w:lang w:val="en-US"/>
        </w:rPr>
        <w:t xml:space="preserve"> set out arrangements for the delivery of learning</w:t>
      </w:r>
      <w:r w:rsidR="000E4747">
        <w:rPr>
          <w:b w:val="0"/>
          <w:lang w:val="en-US"/>
        </w:rPr>
        <w:t xml:space="preserve">, </w:t>
      </w:r>
      <w:r w:rsidRPr="007D30F3">
        <w:rPr>
          <w:b w:val="0"/>
          <w:lang w:val="en-US"/>
        </w:rPr>
        <w:t xml:space="preserve">enabling </w:t>
      </w:r>
      <w:r w:rsidR="00DA4696" w:rsidRPr="007D30F3">
        <w:rPr>
          <w:b w:val="0"/>
          <w:lang w:val="en-US"/>
        </w:rPr>
        <w:t>schools</w:t>
      </w:r>
      <w:r w:rsidR="00DA4696">
        <w:rPr>
          <w:b w:val="0"/>
          <w:lang w:val="en-US"/>
        </w:rPr>
        <w:t>, colleges,</w:t>
      </w:r>
      <w:r w:rsidR="00DA4696" w:rsidRPr="007D30F3">
        <w:rPr>
          <w:b w:val="0"/>
          <w:lang w:val="en-US"/>
        </w:rPr>
        <w:t xml:space="preserve"> </w:t>
      </w:r>
      <w:r w:rsidR="00DA4696">
        <w:rPr>
          <w:b w:val="0"/>
          <w:lang w:val="en-US"/>
        </w:rPr>
        <w:t xml:space="preserve">work-based and adult learning providers </w:t>
      </w:r>
      <w:r w:rsidRPr="007D30F3">
        <w:rPr>
          <w:b w:val="0"/>
          <w:lang w:val="en-US"/>
        </w:rPr>
        <w:t xml:space="preserve">to tailor interventions to reflect local risks and circumstances. </w:t>
      </w:r>
      <w:r w:rsidR="00017ED7">
        <w:rPr>
          <w:b w:val="0"/>
          <w:lang w:val="en-US"/>
        </w:rPr>
        <w:t>It</w:t>
      </w:r>
      <w:r w:rsidR="00E854DB">
        <w:rPr>
          <w:b w:val="0"/>
          <w:lang w:val="en-US"/>
        </w:rPr>
        <w:t xml:space="preserve"> consists of core measures that should be in place, regardless of the risk level, and variable measures that may be tailored to reflect the level of risk identified. </w:t>
      </w:r>
      <w:r w:rsidR="000E4747">
        <w:rPr>
          <w:b w:val="0"/>
          <w:lang w:val="en-US"/>
        </w:rPr>
        <w:t>They</w:t>
      </w:r>
      <w:r w:rsidR="00926EB9" w:rsidRPr="00926EB9">
        <w:rPr>
          <w:b w:val="0"/>
          <w:lang w:val="en-US"/>
        </w:rPr>
        <w:t xml:space="preserve"> will be supported by public health officials and local authorities to ensure measures are appropriate to their circumstances.</w:t>
      </w:r>
    </w:p>
    <w:p w14:paraId="33CA33FE" w14:textId="7CF53455" w:rsidR="00BC17A7" w:rsidRDefault="00BC17A7" w:rsidP="00EA5290">
      <w:pPr>
        <w:pStyle w:val="BodyText"/>
        <w:jc w:val="left"/>
        <w:rPr>
          <w:b w:val="0"/>
          <w:lang w:val="en-US"/>
        </w:rPr>
      </w:pPr>
    </w:p>
    <w:p w14:paraId="1D875BEE" w14:textId="13F6D13F" w:rsidR="00BC17A7" w:rsidRPr="00BC17A7" w:rsidRDefault="00BC17A7" w:rsidP="00BC17A7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The guiding principles </w:t>
      </w:r>
      <w:r w:rsidR="00654839">
        <w:rPr>
          <w:b w:val="0"/>
          <w:lang w:val="en-US"/>
        </w:rPr>
        <w:t>at the heart of the</w:t>
      </w:r>
      <w:r w:rsidR="00F17D5A">
        <w:rPr>
          <w:b w:val="0"/>
          <w:lang w:val="en-US"/>
        </w:rPr>
        <w:t>se</w:t>
      </w:r>
      <w:r w:rsidR="00654839">
        <w:rPr>
          <w:b w:val="0"/>
          <w:lang w:val="en-US"/>
        </w:rPr>
        <w:t xml:space="preserve"> </w:t>
      </w:r>
      <w:r w:rsidR="00FB3123">
        <w:rPr>
          <w:b w:val="0"/>
          <w:lang w:val="en-US"/>
        </w:rPr>
        <w:t>F</w:t>
      </w:r>
      <w:r w:rsidR="00654839">
        <w:rPr>
          <w:b w:val="0"/>
          <w:lang w:val="en-US"/>
        </w:rPr>
        <w:t>ramework</w:t>
      </w:r>
      <w:r w:rsidR="00F17D5A">
        <w:rPr>
          <w:b w:val="0"/>
          <w:lang w:val="en-US"/>
        </w:rPr>
        <w:t>s</w:t>
      </w:r>
      <w:r w:rsidR="00654839">
        <w:rPr>
          <w:b w:val="0"/>
          <w:lang w:val="en-US"/>
        </w:rPr>
        <w:t xml:space="preserve"> are to</w:t>
      </w:r>
      <w:r w:rsidR="00C16E02">
        <w:rPr>
          <w:b w:val="0"/>
          <w:lang w:val="en-US"/>
        </w:rPr>
        <w:t>:</w:t>
      </w:r>
      <w:r w:rsidR="00654839">
        <w:rPr>
          <w:b w:val="0"/>
          <w:lang w:val="en-US"/>
        </w:rPr>
        <w:t xml:space="preserve"> </w:t>
      </w:r>
    </w:p>
    <w:p w14:paraId="6CDE68D0" w14:textId="3D0A3D6D" w:rsidR="00BC17A7" w:rsidRPr="00BC17A7" w:rsidRDefault="00BC17A7" w:rsidP="00C16E02">
      <w:pPr>
        <w:pStyle w:val="BodyText"/>
        <w:numPr>
          <w:ilvl w:val="0"/>
          <w:numId w:val="3"/>
        </w:numPr>
        <w:jc w:val="left"/>
        <w:rPr>
          <w:b w:val="0"/>
          <w:lang w:val="en-US"/>
        </w:rPr>
      </w:pPr>
      <w:r w:rsidRPr="00BC17A7">
        <w:rPr>
          <w:b w:val="0"/>
          <w:lang w:val="en-US"/>
        </w:rPr>
        <w:t xml:space="preserve">enable </w:t>
      </w:r>
      <w:r w:rsidR="002E6EF4">
        <w:rPr>
          <w:b w:val="0"/>
          <w:lang w:val="en-US"/>
        </w:rPr>
        <w:t>education</w:t>
      </w:r>
      <w:r w:rsidR="002E6EF4" w:rsidRPr="00BC17A7">
        <w:rPr>
          <w:b w:val="0"/>
          <w:lang w:val="en-US"/>
        </w:rPr>
        <w:t xml:space="preserve"> </w:t>
      </w:r>
      <w:r w:rsidRPr="00BC17A7">
        <w:rPr>
          <w:b w:val="0"/>
          <w:lang w:val="en-US"/>
        </w:rPr>
        <w:t>to operate as ‘business as usual’ as far as possible</w:t>
      </w:r>
    </w:p>
    <w:p w14:paraId="2B67EBF9" w14:textId="23E02FBE" w:rsidR="00BC17A7" w:rsidRPr="00BC17A7" w:rsidRDefault="00BC17A7" w:rsidP="00C16E02">
      <w:pPr>
        <w:pStyle w:val="BodyText"/>
        <w:numPr>
          <w:ilvl w:val="0"/>
          <w:numId w:val="3"/>
        </w:numPr>
        <w:jc w:val="left"/>
        <w:rPr>
          <w:b w:val="0"/>
          <w:lang w:val="en-US"/>
        </w:rPr>
      </w:pPr>
      <w:r w:rsidRPr="00BC17A7">
        <w:rPr>
          <w:b w:val="0"/>
          <w:lang w:val="en-US"/>
        </w:rPr>
        <w:t>secure the best outcomes for all learners by considering both their educa</w:t>
      </w:r>
      <w:r w:rsidR="00CD71BA">
        <w:rPr>
          <w:b w:val="0"/>
          <w:lang w:val="en-US"/>
        </w:rPr>
        <w:t>tional needs and wellbeing</w:t>
      </w:r>
    </w:p>
    <w:p w14:paraId="65E598D6" w14:textId="6800D67F" w:rsidR="00BC17A7" w:rsidRDefault="00BC17A7" w:rsidP="00C16E02">
      <w:pPr>
        <w:pStyle w:val="BodyText"/>
        <w:numPr>
          <w:ilvl w:val="0"/>
          <w:numId w:val="3"/>
        </w:numPr>
        <w:jc w:val="left"/>
        <w:rPr>
          <w:b w:val="0"/>
          <w:lang w:val="en-US"/>
        </w:rPr>
      </w:pPr>
      <w:proofErr w:type="gramStart"/>
      <w:r w:rsidRPr="00BC17A7">
        <w:rPr>
          <w:b w:val="0"/>
          <w:lang w:val="en-US"/>
        </w:rPr>
        <w:t>manage</w:t>
      </w:r>
      <w:proofErr w:type="gramEnd"/>
      <w:r w:rsidRPr="00BC17A7">
        <w:rPr>
          <w:b w:val="0"/>
          <w:lang w:val="en-US"/>
        </w:rPr>
        <w:t xml:space="preserve"> </w:t>
      </w:r>
      <w:r w:rsidR="00C16E02">
        <w:rPr>
          <w:b w:val="0"/>
          <w:lang w:val="en-US"/>
        </w:rPr>
        <w:t xml:space="preserve">the </w:t>
      </w:r>
      <w:r w:rsidRPr="00BC17A7">
        <w:rPr>
          <w:b w:val="0"/>
          <w:lang w:val="en-US"/>
        </w:rPr>
        <w:t>ongoing risks of COVID-19 as safely as possible as for other infections, and ensure clarity of actions required if there is a case in a school</w:t>
      </w:r>
      <w:r w:rsidR="002E6EF4">
        <w:rPr>
          <w:b w:val="0"/>
          <w:lang w:val="en-US"/>
        </w:rPr>
        <w:t xml:space="preserve"> or college</w:t>
      </w:r>
      <w:r w:rsidRPr="00BC17A7">
        <w:rPr>
          <w:b w:val="0"/>
          <w:lang w:val="en-US"/>
        </w:rPr>
        <w:t>.</w:t>
      </w:r>
    </w:p>
    <w:p w14:paraId="3F3577D4" w14:textId="77777777" w:rsidR="00BC17A7" w:rsidRDefault="00BC17A7" w:rsidP="00BC17A7">
      <w:pPr>
        <w:pStyle w:val="BodyText"/>
        <w:jc w:val="left"/>
        <w:rPr>
          <w:b w:val="0"/>
          <w:lang w:val="en-US"/>
        </w:rPr>
      </w:pPr>
    </w:p>
    <w:p w14:paraId="7965E496" w14:textId="28C3C592" w:rsidR="004F035E" w:rsidRDefault="00CC29F8" w:rsidP="00BC17A7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The approach set out in the </w:t>
      </w:r>
      <w:r w:rsidR="00FB3123">
        <w:rPr>
          <w:b w:val="0"/>
          <w:lang w:val="en-US"/>
        </w:rPr>
        <w:t>F</w:t>
      </w:r>
      <w:r>
        <w:rPr>
          <w:b w:val="0"/>
          <w:lang w:val="en-US"/>
        </w:rPr>
        <w:t>ramework</w:t>
      </w:r>
      <w:r w:rsidR="0017236E">
        <w:rPr>
          <w:b w:val="0"/>
          <w:lang w:val="en-US"/>
        </w:rPr>
        <w:t>s</w:t>
      </w:r>
      <w:r>
        <w:rPr>
          <w:b w:val="0"/>
          <w:lang w:val="en-US"/>
        </w:rPr>
        <w:t xml:space="preserve"> should be adopted as soon as possible after the </w:t>
      </w:r>
      <w:r w:rsidR="002E6EF4">
        <w:rPr>
          <w:b w:val="0"/>
          <w:lang w:val="en-US"/>
        </w:rPr>
        <w:t>start of term</w:t>
      </w:r>
      <w:r>
        <w:rPr>
          <w:b w:val="0"/>
          <w:lang w:val="en-US"/>
        </w:rPr>
        <w:t xml:space="preserve">, and by 20 September 2021 at the latest. Local authorities will be discussing with schools over the coming weeks how this approach will </w:t>
      </w:r>
      <w:r w:rsidR="00FB3123">
        <w:rPr>
          <w:b w:val="0"/>
          <w:lang w:val="en-US"/>
        </w:rPr>
        <w:t xml:space="preserve">be </w:t>
      </w:r>
      <w:r>
        <w:rPr>
          <w:b w:val="0"/>
          <w:lang w:val="en-US"/>
        </w:rPr>
        <w:t xml:space="preserve">embedded into their operational arrangements, </w:t>
      </w:r>
      <w:r w:rsidR="00E854DB">
        <w:rPr>
          <w:b w:val="0"/>
          <w:lang w:val="en-US"/>
        </w:rPr>
        <w:t>ensuring that staff, learners and the wider education community understand the measures in place in their school.</w:t>
      </w:r>
    </w:p>
    <w:p w14:paraId="559351C3" w14:textId="6351DC10" w:rsidR="00A155C5" w:rsidRDefault="00A155C5" w:rsidP="00BC17A7">
      <w:pPr>
        <w:pStyle w:val="BodyText"/>
        <w:jc w:val="left"/>
        <w:rPr>
          <w:b w:val="0"/>
          <w:lang w:val="en-US"/>
        </w:rPr>
      </w:pPr>
    </w:p>
    <w:p w14:paraId="20F2DEB1" w14:textId="030CC0C4" w:rsidR="00F96983" w:rsidRDefault="00926EB9" w:rsidP="00BC17A7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 would like to thank local authorities, </w:t>
      </w:r>
      <w:r w:rsidR="002E6EF4">
        <w:rPr>
          <w:b w:val="0"/>
          <w:lang w:val="en-US"/>
        </w:rPr>
        <w:t xml:space="preserve">colleges, </w:t>
      </w:r>
      <w:r>
        <w:rPr>
          <w:b w:val="0"/>
          <w:lang w:val="en-US"/>
        </w:rPr>
        <w:t xml:space="preserve">trade union representatives and public health officials for engaging </w:t>
      </w:r>
      <w:r w:rsidR="00E854DB">
        <w:rPr>
          <w:b w:val="0"/>
          <w:lang w:val="en-US"/>
        </w:rPr>
        <w:t xml:space="preserve">positively </w:t>
      </w:r>
      <w:r>
        <w:rPr>
          <w:b w:val="0"/>
          <w:lang w:val="en-US"/>
        </w:rPr>
        <w:t xml:space="preserve">with us throughout the development </w:t>
      </w:r>
      <w:r w:rsidR="004F035E">
        <w:rPr>
          <w:b w:val="0"/>
          <w:lang w:val="en-US"/>
        </w:rPr>
        <w:t xml:space="preserve">of the </w:t>
      </w:r>
      <w:r w:rsidR="00FB3123">
        <w:rPr>
          <w:b w:val="0"/>
          <w:lang w:val="en-US"/>
        </w:rPr>
        <w:t>F</w:t>
      </w:r>
      <w:r w:rsidR="004F035E">
        <w:rPr>
          <w:b w:val="0"/>
          <w:lang w:val="en-US"/>
        </w:rPr>
        <w:t>ramework</w:t>
      </w:r>
      <w:r w:rsidR="0017236E">
        <w:rPr>
          <w:b w:val="0"/>
          <w:lang w:val="en-US"/>
        </w:rPr>
        <w:t>s</w:t>
      </w:r>
      <w:r w:rsidR="004F035E">
        <w:rPr>
          <w:b w:val="0"/>
          <w:lang w:val="en-US"/>
        </w:rPr>
        <w:t xml:space="preserve">. Our shared ambition is to ensure learners can continue to access as wide a range of experiences as possible in a way which keeps everyone safe. </w:t>
      </w:r>
      <w:r w:rsidR="00464647">
        <w:rPr>
          <w:b w:val="0"/>
          <w:lang w:val="en-US"/>
        </w:rPr>
        <w:t>The F</w:t>
      </w:r>
      <w:r w:rsidR="00E854DB">
        <w:rPr>
          <w:b w:val="0"/>
          <w:lang w:val="en-US"/>
        </w:rPr>
        <w:t>ramework</w:t>
      </w:r>
      <w:r w:rsidR="0017236E">
        <w:rPr>
          <w:b w:val="0"/>
          <w:lang w:val="en-US"/>
        </w:rPr>
        <w:t>s</w:t>
      </w:r>
      <w:r w:rsidR="00E854DB">
        <w:rPr>
          <w:b w:val="0"/>
          <w:lang w:val="en-US"/>
        </w:rPr>
        <w:t xml:space="preserve"> </w:t>
      </w:r>
      <w:r w:rsidR="00464647">
        <w:rPr>
          <w:b w:val="0"/>
          <w:lang w:val="en-US"/>
        </w:rPr>
        <w:t xml:space="preserve">will support us in </w:t>
      </w:r>
      <w:r w:rsidR="00AF7F37">
        <w:rPr>
          <w:b w:val="0"/>
          <w:lang w:val="en-US"/>
        </w:rPr>
        <w:t>manag</w:t>
      </w:r>
      <w:r w:rsidR="00464647">
        <w:rPr>
          <w:b w:val="0"/>
          <w:lang w:val="en-US"/>
        </w:rPr>
        <w:t>ing</w:t>
      </w:r>
      <w:r w:rsidR="00AF7F37">
        <w:rPr>
          <w:b w:val="0"/>
          <w:lang w:val="en-US"/>
        </w:rPr>
        <w:t xml:space="preserve"> the challenges of the pandemic whilst keeping </w:t>
      </w:r>
      <w:proofErr w:type="gramStart"/>
      <w:r w:rsidR="00AF7F37">
        <w:rPr>
          <w:b w:val="0"/>
          <w:lang w:val="en-US"/>
        </w:rPr>
        <w:t>Wales</w:t>
      </w:r>
      <w:proofErr w:type="gramEnd"/>
      <w:r w:rsidR="00AF7F37">
        <w:rPr>
          <w:b w:val="0"/>
          <w:lang w:val="en-US"/>
        </w:rPr>
        <w:t xml:space="preserve"> learning. </w:t>
      </w:r>
    </w:p>
    <w:p w14:paraId="0BC5168E" w14:textId="61288EFD" w:rsidR="00113DDF" w:rsidRDefault="00113DDF" w:rsidP="00BC17A7">
      <w:pPr>
        <w:pStyle w:val="BodyText"/>
        <w:jc w:val="left"/>
        <w:rPr>
          <w:b w:val="0"/>
          <w:lang w:val="en-US"/>
        </w:rPr>
      </w:pPr>
    </w:p>
    <w:p w14:paraId="6C026882" w14:textId="35C06C05" w:rsidR="00113DDF" w:rsidRPr="00113DDF" w:rsidRDefault="00113DDF" w:rsidP="00BC17A7">
      <w:pPr>
        <w:pStyle w:val="BodyText"/>
        <w:jc w:val="left"/>
        <w:rPr>
          <w:b w:val="0"/>
          <w:lang w:val="en-US"/>
        </w:rPr>
      </w:pPr>
      <w:r w:rsidRPr="00113DDF">
        <w:rPr>
          <w:b w:val="0"/>
          <w:lang w:val="en-US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113DDF">
        <w:rPr>
          <w:b w:val="0"/>
          <w:lang w:val="en-US"/>
        </w:rPr>
        <w:t>so.</w:t>
      </w:r>
      <w:proofErr w:type="gramEnd"/>
    </w:p>
    <w:p w14:paraId="71D20D7D" w14:textId="77777777" w:rsidR="00F96983" w:rsidRDefault="00F96983" w:rsidP="00EA5290">
      <w:pPr>
        <w:pStyle w:val="BodyText"/>
        <w:jc w:val="left"/>
        <w:rPr>
          <w:lang w:val="en-US"/>
        </w:rPr>
      </w:pPr>
    </w:p>
    <w:p w14:paraId="4F19E2F0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E2AF" w14:textId="77777777" w:rsidR="00D17AA2" w:rsidRDefault="00D17AA2">
      <w:r>
        <w:separator/>
      </w:r>
    </w:p>
  </w:endnote>
  <w:endnote w:type="continuationSeparator" w:id="0">
    <w:p w14:paraId="6F1C8BA0" w14:textId="77777777" w:rsidR="00D17AA2" w:rsidRDefault="00D1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2F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9E2F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2FB" w14:textId="1066D8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3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9E2F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300" w14:textId="6C3B0E6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663C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19E3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D5F9" w14:textId="77777777" w:rsidR="00D17AA2" w:rsidRDefault="00D17AA2">
      <w:r>
        <w:separator/>
      </w:r>
    </w:p>
  </w:footnote>
  <w:footnote w:type="continuationSeparator" w:id="0">
    <w:p w14:paraId="37F4AAF8" w14:textId="77777777" w:rsidR="00D17AA2" w:rsidRDefault="00D1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E2F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19E302" wp14:editId="4F19E3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9E2FE" w14:textId="77777777" w:rsidR="00DD4B82" w:rsidRDefault="00DD4B82">
    <w:pPr>
      <w:pStyle w:val="Header"/>
    </w:pPr>
  </w:p>
  <w:p w14:paraId="4F19E2F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5335"/>
    <w:multiLevelType w:val="hybridMultilevel"/>
    <w:tmpl w:val="E16E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26D"/>
    <w:multiLevelType w:val="hybridMultilevel"/>
    <w:tmpl w:val="6EB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1D4B"/>
    <w:multiLevelType w:val="hybridMultilevel"/>
    <w:tmpl w:val="77C8B36C"/>
    <w:lvl w:ilvl="0" w:tplc="6BF4F6C4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ED7"/>
    <w:rsid w:val="00023B69"/>
    <w:rsid w:val="0003071C"/>
    <w:rsid w:val="000516D9"/>
    <w:rsid w:val="0006774B"/>
    <w:rsid w:val="00082B81"/>
    <w:rsid w:val="00090C3D"/>
    <w:rsid w:val="00097118"/>
    <w:rsid w:val="000C3A52"/>
    <w:rsid w:val="000C53DB"/>
    <w:rsid w:val="000C5E9B"/>
    <w:rsid w:val="000E4747"/>
    <w:rsid w:val="00113DDF"/>
    <w:rsid w:val="00134918"/>
    <w:rsid w:val="001460B1"/>
    <w:rsid w:val="0017102C"/>
    <w:rsid w:val="0017230E"/>
    <w:rsid w:val="0017236E"/>
    <w:rsid w:val="00187C19"/>
    <w:rsid w:val="001A39E2"/>
    <w:rsid w:val="001A3D5E"/>
    <w:rsid w:val="001A6AF1"/>
    <w:rsid w:val="001B027C"/>
    <w:rsid w:val="001B288D"/>
    <w:rsid w:val="001C532F"/>
    <w:rsid w:val="001E53BF"/>
    <w:rsid w:val="00214B25"/>
    <w:rsid w:val="00223E62"/>
    <w:rsid w:val="00224AD3"/>
    <w:rsid w:val="002367BE"/>
    <w:rsid w:val="00274F08"/>
    <w:rsid w:val="002A5310"/>
    <w:rsid w:val="002C57B6"/>
    <w:rsid w:val="002E6EF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2C27"/>
    <w:rsid w:val="004333EF"/>
    <w:rsid w:val="00464647"/>
    <w:rsid w:val="004663CF"/>
    <w:rsid w:val="0046757C"/>
    <w:rsid w:val="004B393E"/>
    <w:rsid w:val="004D4808"/>
    <w:rsid w:val="004F035E"/>
    <w:rsid w:val="00560F1F"/>
    <w:rsid w:val="00574BB3"/>
    <w:rsid w:val="00596AAB"/>
    <w:rsid w:val="005A22E2"/>
    <w:rsid w:val="005B030B"/>
    <w:rsid w:val="005D2A41"/>
    <w:rsid w:val="005D7663"/>
    <w:rsid w:val="005F1659"/>
    <w:rsid w:val="00603548"/>
    <w:rsid w:val="0060391B"/>
    <w:rsid w:val="006215FE"/>
    <w:rsid w:val="00635D0A"/>
    <w:rsid w:val="00654839"/>
    <w:rsid w:val="00654C0A"/>
    <w:rsid w:val="006633C7"/>
    <w:rsid w:val="00663F04"/>
    <w:rsid w:val="00670227"/>
    <w:rsid w:val="006814BD"/>
    <w:rsid w:val="0069133F"/>
    <w:rsid w:val="006A6CDF"/>
    <w:rsid w:val="006B340E"/>
    <w:rsid w:val="006B461D"/>
    <w:rsid w:val="006E0A2C"/>
    <w:rsid w:val="00703993"/>
    <w:rsid w:val="0073380E"/>
    <w:rsid w:val="00743B79"/>
    <w:rsid w:val="007523BC"/>
    <w:rsid w:val="00752C48"/>
    <w:rsid w:val="007700A6"/>
    <w:rsid w:val="00797649"/>
    <w:rsid w:val="007A05FB"/>
    <w:rsid w:val="007B5260"/>
    <w:rsid w:val="007C24E7"/>
    <w:rsid w:val="007D1402"/>
    <w:rsid w:val="007D30F3"/>
    <w:rsid w:val="007F5E64"/>
    <w:rsid w:val="00800FA0"/>
    <w:rsid w:val="00812370"/>
    <w:rsid w:val="0082411A"/>
    <w:rsid w:val="00841628"/>
    <w:rsid w:val="0084416B"/>
    <w:rsid w:val="00846160"/>
    <w:rsid w:val="00877BD2"/>
    <w:rsid w:val="008B7927"/>
    <w:rsid w:val="008D1E0B"/>
    <w:rsid w:val="008F0CC6"/>
    <w:rsid w:val="008F789E"/>
    <w:rsid w:val="00905771"/>
    <w:rsid w:val="00926EB9"/>
    <w:rsid w:val="00953A46"/>
    <w:rsid w:val="00967473"/>
    <w:rsid w:val="00973090"/>
    <w:rsid w:val="00995EEC"/>
    <w:rsid w:val="009D26D8"/>
    <w:rsid w:val="009E4974"/>
    <w:rsid w:val="009F06C3"/>
    <w:rsid w:val="00A155C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7F37"/>
    <w:rsid w:val="00B049B1"/>
    <w:rsid w:val="00B106F8"/>
    <w:rsid w:val="00B239BA"/>
    <w:rsid w:val="00B468BB"/>
    <w:rsid w:val="00B81F17"/>
    <w:rsid w:val="00BC17A7"/>
    <w:rsid w:val="00C05BEB"/>
    <w:rsid w:val="00C16E02"/>
    <w:rsid w:val="00C43B4A"/>
    <w:rsid w:val="00C64FA5"/>
    <w:rsid w:val="00C84A12"/>
    <w:rsid w:val="00CA4477"/>
    <w:rsid w:val="00CA780B"/>
    <w:rsid w:val="00CC29F8"/>
    <w:rsid w:val="00CD71BA"/>
    <w:rsid w:val="00CF3DC5"/>
    <w:rsid w:val="00D017E2"/>
    <w:rsid w:val="00D16D97"/>
    <w:rsid w:val="00D17AA2"/>
    <w:rsid w:val="00D27F42"/>
    <w:rsid w:val="00D84713"/>
    <w:rsid w:val="00DA4696"/>
    <w:rsid w:val="00DB6BDA"/>
    <w:rsid w:val="00DD4B82"/>
    <w:rsid w:val="00E13237"/>
    <w:rsid w:val="00E1556F"/>
    <w:rsid w:val="00E3419E"/>
    <w:rsid w:val="00E47B1A"/>
    <w:rsid w:val="00E631B1"/>
    <w:rsid w:val="00E854DB"/>
    <w:rsid w:val="00E87D88"/>
    <w:rsid w:val="00EA5290"/>
    <w:rsid w:val="00EA6838"/>
    <w:rsid w:val="00EB248F"/>
    <w:rsid w:val="00EB5F93"/>
    <w:rsid w:val="00EC0568"/>
    <w:rsid w:val="00EE721A"/>
    <w:rsid w:val="00F0272E"/>
    <w:rsid w:val="00F17D5A"/>
    <w:rsid w:val="00F2438B"/>
    <w:rsid w:val="00F31431"/>
    <w:rsid w:val="00F43C4D"/>
    <w:rsid w:val="00F81C33"/>
    <w:rsid w:val="00F923C2"/>
    <w:rsid w:val="00F96983"/>
    <w:rsid w:val="00F97613"/>
    <w:rsid w:val="00FB312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9E2D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17E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7E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7ED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7ED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1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E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guidance-safe-operation-post-16-lear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school-operations-coronavir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A36114902</value>
    </field>
    <field name="Objective-Title">
      <value order="0">MA-JMEWL-2788-21 The local COVID-19 infection control decision framework Autumn 2021 - Doc 4 - Written Statement</value>
    </field>
    <field name="Objective-Description">
      <value order="0"/>
    </field>
    <field name="Objective-CreationStamp">
      <value order="0">2021-08-12T09:42:23Z</value>
    </field>
    <field name="Objective-IsApproved">
      <value order="0">false</value>
    </field>
    <field name="Objective-IsPublished">
      <value order="0">true</value>
    </field>
    <field name="Objective-DatePublished">
      <value order="0">2021-08-26T14:06:36Z</value>
    </field>
    <field name="Objective-ModificationStamp">
      <value order="0">2021-08-26T14:06:36Z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Save:Curriculum:Coronavirus - COVID19 - SC5 - Planning for Reopening Schools and Settings - Ministerial Correspondence - 2020 :MA-JMEWL-2788-21 - The local COVID-19 infection control decision framework Autumn 2021</value>
    </field>
    <field name="Objective-Parent">
      <value order="0">MA-JMEWL-2788-21 - The local COVID-19 infection control decision framework Autumn 2021</value>
    </field>
    <field name="Objective-State">
      <value order="0">Published</value>
    </field>
    <field name="Objective-VersionId">
      <value order="0">vA71049446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qA1432543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D2FE61-B285-4537-A47F-D434D74AB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51AE2-D34B-457E-9B90-28B300787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05505-03B8-4DAE-B9B6-D327C106E4A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277e87-290d-49c5-91d0-3912be04ccbd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2021-08-26T14:30:00Z</dcterms:created>
  <dcterms:modified xsi:type="dcterms:W3CDTF">2021-08-26T14:30:00Z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A36114902</vt:lpwstr>
  </property>
  <property fmtid="{D5CDD505-2E9C-101B-9397-08002B2CF9AE}" pid="4" name="Objective-Title">
    <vt:lpwstr>MA-JMEWL-2788-21 The local COVID-19 infection control decision framework Autumn 2021 - Doc 4 -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2021-08-12T09:42:34Z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2021-08-26T14:06:36Z</vt:filetime>
  </property>
  <property fmtid="{D5CDD505-2E9C-101B-9397-08002B2CF9AE}" pid="10" name="Objective-ModificationStamp">
    <vt:filetime>2021-08-26T14:06:36Z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Save:Curriculum:Coronavirus - COVID19 - SC5 - Planning for Reopening Schools and Settings - Ministerial Correspondence - 2020 :MA-JMEWL-27</vt:lpwstr>
  </property>
  <property fmtid="{D5CDD505-2E9C-101B-9397-08002B2CF9AE}" pid="13" name="Objective-Parent">
    <vt:lpwstr>MA-JMEWL-2788-21 - The local COVID-19 infection control decision framework Autumn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qA1432543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vA71049446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