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48166" w14:textId="3F672A78" w:rsidR="003851B1" w:rsidRDefault="003851B1" w:rsidP="003851B1">
      <w:pPr>
        <w:spacing w:before="120" w:after="120"/>
        <w:jc w:val="center"/>
        <w:rPr>
          <w:b/>
          <w:bCs/>
          <w:sz w:val="32"/>
          <w:szCs w:val="32"/>
        </w:rPr>
      </w:pPr>
      <w:r w:rsidRPr="003851B1">
        <w:rPr>
          <w:b/>
          <w:bCs/>
          <w:sz w:val="32"/>
          <w:szCs w:val="32"/>
        </w:rPr>
        <w:t>Job and person specification</w:t>
      </w:r>
    </w:p>
    <w:p w14:paraId="4FEB3AC4" w14:textId="77777777" w:rsidR="003851B1" w:rsidRPr="003851B1" w:rsidRDefault="003851B1" w:rsidP="003851B1">
      <w:pPr>
        <w:spacing w:before="120" w:after="120"/>
        <w:jc w:val="center"/>
        <w:rPr>
          <w:sz w:val="24"/>
          <w:szCs w:val="24"/>
        </w:rPr>
      </w:pPr>
    </w:p>
    <w:tbl>
      <w:tblPr>
        <w:tblStyle w:val="TableGrid"/>
        <w:tblW w:w="0" w:type="auto"/>
        <w:tblLook w:val="04A0" w:firstRow="1" w:lastRow="0" w:firstColumn="1" w:lastColumn="0" w:noHBand="0" w:noVBand="1"/>
      </w:tblPr>
      <w:tblGrid>
        <w:gridCol w:w="2405"/>
        <w:gridCol w:w="6611"/>
      </w:tblGrid>
      <w:tr w:rsidR="003851B1" w14:paraId="368A7487" w14:textId="77777777" w:rsidTr="5E88E6EE">
        <w:tc>
          <w:tcPr>
            <w:tcW w:w="2405" w:type="dxa"/>
            <w:shd w:val="clear" w:color="auto" w:fill="E8E8E8" w:themeFill="background2"/>
          </w:tcPr>
          <w:p w14:paraId="26F049C6" w14:textId="77777777" w:rsidR="003851B1" w:rsidRPr="000F78B2" w:rsidRDefault="003851B1" w:rsidP="001766BE">
            <w:pPr>
              <w:spacing w:before="120" w:after="120"/>
              <w:rPr>
                <w:b/>
                <w:bCs/>
              </w:rPr>
            </w:pPr>
            <w:r w:rsidRPr="000F78B2">
              <w:rPr>
                <w:b/>
                <w:bCs/>
              </w:rPr>
              <w:t>Job title</w:t>
            </w:r>
            <w:r>
              <w:rPr>
                <w:b/>
                <w:bCs/>
              </w:rPr>
              <w:t>:</w:t>
            </w:r>
          </w:p>
        </w:tc>
        <w:tc>
          <w:tcPr>
            <w:tcW w:w="6611" w:type="dxa"/>
          </w:tcPr>
          <w:p w14:paraId="6B4AFAF5" w14:textId="76CBC765" w:rsidR="003851B1" w:rsidRPr="000940DF" w:rsidRDefault="00074790" w:rsidP="000940D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i/>
                <w:szCs w:val="24"/>
              </w:rPr>
            </w:pPr>
            <w:r w:rsidRPr="00760E4F">
              <w:rPr>
                <w:rFonts w:cs="Segoe UI"/>
                <w:b/>
                <w:bCs/>
                <w:iCs/>
                <w:szCs w:val="24"/>
              </w:rPr>
              <w:t xml:space="preserve">Parliamentary </w:t>
            </w:r>
            <w:r>
              <w:rPr>
                <w:rFonts w:cs="Segoe UI"/>
                <w:b/>
                <w:bCs/>
                <w:iCs/>
                <w:szCs w:val="24"/>
              </w:rPr>
              <w:t xml:space="preserve">&amp; Communications </w:t>
            </w:r>
            <w:r w:rsidRPr="00760E4F">
              <w:rPr>
                <w:rFonts w:cs="Segoe UI"/>
                <w:b/>
                <w:bCs/>
                <w:iCs/>
                <w:szCs w:val="24"/>
              </w:rPr>
              <w:t>Assistant</w:t>
            </w:r>
          </w:p>
        </w:tc>
      </w:tr>
      <w:tr w:rsidR="003851B1" w14:paraId="14C243B7" w14:textId="77777777" w:rsidTr="5E88E6EE">
        <w:tc>
          <w:tcPr>
            <w:tcW w:w="2405" w:type="dxa"/>
            <w:shd w:val="clear" w:color="auto" w:fill="E8E8E8" w:themeFill="background2"/>
          </w:tcPr>
          <w:p w14:paraId="78A52BB1" w14:textId="77777777" w:rsidR="003851B1" w:rsidRPr="000F78B2" w:rsidRDefault="003851B1" w:rsidP="001766BE">
            <w:pPr>
              <w:spacing w:before="120" w:after="120"/>
              <w:rPr>
                <w:b/>
                <w:bCs/>
              </w:rPr>
            </w:pPr>
            <w:r w:rsidRPr="000F78B2">
              <w:rPr>
                <w:b/>
                <w:bCs/>
              </w:rPr>
              <w:t>Reference</w:t>
            </w:r>
            <w:r>
              <w:rPr>
                <w:b/>
                <w:bCs/>
              </w:rPr>
              <w:t>:</w:t>
            </w:r>
          </w:p>
        </w:tc>
        <w:tc>
          <w:tcPr>
            <w:tcW w:w="6611" w:type="dxa"/>
          </w:tcPr>
          <w:p w14:paraId="738A1E88" w14:textId="4B61B1B7" w:rsidR="003851B1" w:rsidRPr="00C0044B" w:rsidRDefault="008C3259" w:rsidP="4695105E">
            <w:pPr>
              <w:spacing w:before="120" w:after="120"/>
              <w:rPr>
                <w:i/>
                <w:iCs/>
              </w:rPr>
            </w:pPr>
            <w:r>
              <w:rPr>
                <w:i/>
                <w:iCs/>
              </w:rPr>
              <w:t>MBS-</w:t>
            </w:r>
            <w:r w:rsidR="00074790">
              <w:rPr>
                <w:i/>
                <w:iCs/>
              </w:rPr>
              <w:t>030</w:t>
            </w:r>
            <w:r>
              <w:rPr>
                <w:i/>
                <w:iCs/>
              </w:rPr>
              <w:t>-25</w:t>
            </w:r>
          </w:p>
        </w:tc>
      </w:tr>
      <w:tr w:rsidR="003851B1" w14:paraId="1E44A125" w14:textId="77777777" w:rsidTr="5E88E6EE">
        <w:tc>
          <w:tcPr>
            <w:tcW w:w="2405" w:type="dxa"/>
            <w:shd w:val="clear" w:color="auto" w:fill="E8E8E8" w:themeFill="background2"/>
          </w:tcPr>
          <w:p w14:paraId="7BAC8424" w14:textId="4BE169C5" w:rsidR="003851B1" w:rsidRPr="00194F73" w:rsidRDefault="000F2E86" w:rsidP="001766BE">
            <w:pPr>
              <w:spacing w:before="120" w:after="120"/>
              <w:rPr>
                <w:b/>
                <w:bCs/>
              </w:rPr>
            </w:pPr>
            <w:r>
              <w:rPr>
                <w:b/>
                <w:bCs/>
              </w:rPr>
              <w:t>Office of</w:t>
            </w:r>
            <w:r w:rsidR="003851B1" w:rsidRPr="00194F73">
              <w:rPr>
                <w:b/>
                <w:bCs/>
              </w:rPr>
              <w:t>:</w:t>
            </w:r>
          </w:p>
        </w:tc>
        <w:tc>
          <w:tcPr>
            <w:tcW w:w="6611" w:type="dxa"/>
          </w:tcPr>
          <w:p w14:paraId="24564FEB" w14:textId="60235B93" w:rsidR="003851B1" w:rsidRPr="00194F73" w:rsidRDefault="001D3633" w:rsidP="001766BE">
            <w:pPr>
              <w:spacing w:before="120" w:after="120"/>
              <w:rPr>
                <w:b/>
                <w:bCs/>
              </w:rPr>
            </w:pPr>
            <w:r>
              <w:rPr>
                <w:b/>
                <w:bCs/>
              </w:rPr>
              <w:t>Janet Finch-Saunders MS/AS</w:t>
            </w:r>
          </w:p>
        </w:tc>
      </w:tr>
      <w:tr w:rsidR="003851B1" w14:paraId="5FCEA1C2" w14:textId="77777777" w:rsidTr="5E88E6EE">
        <w:tc>
          <w:tcPr>
            <w:tcW w:w="2405" w:type="dxa"/>
            <w:shd w:val="clear" w:color="auto" w:fill="E8E8E8" w:themeFill="background2"/>
          </w:tcPr>
          <w:p w14:paraId="49E6D9D0" w14:textId="77777777" w:rsidR="003851B1" w:rsidRPr="000F78B2" w:rsidRDefault="003851B1" w:rsidP="001766BE">
            <w:pPr>
              <w:spacing w:before="120" w:after="120"/>
              <w:rPr>
                <w:b/>
                <w:bCs/>
              </w:rPr>
            </w:pPr>
            <w:r w:rsidRPr="000F78B2">
              <w:rPr>
                <w:b/>
                <w:bCs/>
              </w:rPr>
              <w:t>Pay band</w:t>
            </w:r>
            <w:r>
              <w:rPr>
                <w:b/>
                <w:bCs/>
              </w:rPr>
              <w:t>:</w:t>
            </w:r>
          </w:p>
        </w:tc>
        <w:tc>
          <w:tcPr>
            <w:tcW w:w="6611" w:type="dxa"/>
          </w:tcPr>
          <w:p w14:paraId="383EE471" w14:textId="527C7714" w:rsidR="003851B1" w:rsidRPr="00056B23" w:rsidRDefault="00074790" w:rsidP="001766BE">
            <w:pPr>
              <w:spacing w:before="120" w:after="120"/>
              <w:rPr>
                <w:b/>
                <w:bCs/>
              </w:rPr>
            </w:pPr>
            <w:r>
              <w:rPr>
                <w:b/>
                <w:bCs/>
              </w:rPr>
              <w:t>2</w:t>
            </w:r>
          </w:p>
        </w:tc>
      </w:tr>
      <w:tr w:rsidR="003851B1" w14:paraId="33C9A101" w14:textId="77777777" w:rsidTr="5E88E6EE">
        <w:tc>
          <w:tcPr>
            <w:tcW w:w="2405" w:type="dxa"/>
            <w:shd w:val="clear" w:color="auto" w:fill="E8E8E8" w:themeFill="background2"/>
          </w:tcPr>
          <w:p w14:paraId="15208019" w14:textId="77777777" w:rsidR="003851B1" w:rsidRPr="000F78B2" w:rsidRDefault="003851B1" w:rsidP="001766BE">
            <w:pPr>
              <w:spacing w:before="120" w:after="120"/>
              <w:rPr>
                <w:b/>
                <w:bCs/>
              </w:rPr>
            </w:pPr>
            <w:r w:rsidRPr="000F78B2">
              <w:rPr>
                <w:b/>
                <w:bCs/>
              </w:rPr>
              <w:t>Salary range</w:t>
            </w:r>
            <w:r>
              <w:rPr>
                <w:b/>
                <w:bCs/>
              </w:rPr>
              <w:t>:</w:t>
            </w:r>
          </w:p>
          <w:p w14:paraId="1ADEF2C9" w14:textId="3BAFC7B8" w:rsidR="003851B1" w:rsidRPr="000F78B2" w:rsidRDefault="003851B1" w:rsidP="001766BE">
            <w:pPr>
              <w:spacing w:before="120" w:after="120"/>
              <w:rPr>
                <w:b/>
                <w:bCs/>
              </w:rPr>
            </w:pPr>
            <w:r w:rsidRPr="000F78B2">
              <w:rPr>
                <w:b/>
                <w:bCs/>
              </w:rPr>
              <w:t>(pro</w:t>
            </w:r>
            <w:r w:rsidR="00EE53BE">
              <w:rPr>
                <w:b/>
                <w:bCs/>
              </w:rPr>
              <w:t>-</w:t>
            </w:r>
            <w:r w:rsidRPr="000F78B2">
              <w:rPr>
                <w:b/>
                <w:bCs/>
              </w:rPr>
              <w:t>rata)</w:t>
            </w:r>
          </w:p>
        </w:tc>
        <w:tc>
          <w:tcPr>
            <w:tcW w:w="6611" w:type="dxa"/>
          </w:tcPr>
          <w:p w14:paraId="149A6067" w14:textId="08077893" w:rsidR="007B07F7" w:rsidRPr="002E4733" w:rsidRDefault="007B07F7" w:rsidP="007B07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b/>
                <w:szCs w:val="24"/>
              </w:rPr>
            </w:pPr>
            <w:r w:rsidRPr="002E4733">
              <w:rPr>
                <w:rFonts w:eastAsia="Lucida Sans" w:cs="Segoe UI"/>
                <w:b/>
                <w:bCs/>
                <w:szCs w:val="24"/>
                <w:lang w:val="cy-GB" w:bidi="cy-GB"/>
              </w:rPr>
              <w:t>£</w:t>
            </w:r>
            <w:r w:rsidR="00B76EEB">
              <w:rPr>
                <w:rFonts w:eastAsia="Lucida Sans" w:cs="Segoe UI"/>
                <w:b/>
                <w:bCs/>
                <w:szCs w:val="24"/>
                <w:lang w:val="cy-GB" w:bidi="cy-GB"/>
              </w:rPr>
              <w:t xml:space="preserve">27,722 - </w:t>
            </w:r>
            <w:r w:rsidR="00DC6B44">
              <w:rPr>
                <w:rFonts w:eastAsia="Lucida Sans" w:cs="Segoe UI"/>
                <w:b/>
                <w:bCs/>
                <w:szCs w:val="24"/>
                <w:lang w:val="cy-GB" w:bidi="cy-GB"/>
              </w:rPr>
              <w:t>£40,321</w:t>
            </w:r>
          </w:p>
          <w:p w14:paraId="1678CFD3" w14:textId="77777777" w:rsidR="003851B1" w:rsidRDefault="003851B1" w:rsidP="001766BE">
            <w:pPr>
              <w:spacing w:before="120" w:after="120"/>
            </w:pPr>
            <w: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tc>
      </w:tr>
      <w:tr w:rsidR="003851B1" w14:paraId="5A3628AC" w14:textId="77777777" w:rsidTr="5E88E6EE">
        <w:tc>
          <w:tcPr>
            <w:tcW w:w="2405" w:type="dxa"/>
            <w:shd w:val="clear" w:color="auto" w:fill="E8E8E8" w:themeFill="background2"/>
          </w:tcPr>
          <w:p w14:paraId="5932648D" w14:textId="77777777" w:rsidR="003851B1" w:rsidRPr="000F78B2" w:rsidRDefault="003851B1" w:rsidP="001766BE">
            <w:pPr>
              <w:spacing w:before="120" w:after="120"/>
              <w:rPr>
                <w:b/>
                <w:bCs/>
              </w:rPr>
            </w:pPr>
            <w:r w:rsidRPr="000F78B2">
              <w:rPr>
                <w:b/>
                <w:bCs/>
              </w:rPr>
              <w:t>Working hours</w:t>
            </w:r>
            <w:r>
              <w:rPr>
                <w:b/>
                <w:bCs/>
              </w:rPr>
              <w:t>:</w:t>
            </w:r>
          </w:p>
        </w:tc>
        <w:tc>
          <w:tcPr>
            <w:tcW w:w="6611" w:type="dxa"/>
          </w:tcPr>
          <w:p w14:paraId="7D48501B" w14:textId="27DDD6D4" w:rsidR="003851B1" w:rsidRPr="00194F73" w:rsidRDefault="001D3633" w:rsidP="001766BE">
            <w:pPr>
              <w:spacing w:before="120" w:after="120"/>
              <w:rPr>
                <w:b/>
                <w:bCs/>
              </w:rPr>
            </w:pPr>
            <w:r>
              <w:rPr>
                <w:b/>
                <w:bCs/>
              </w:rPr>
              <w:t>37</w:t>
            </w:r>
            <w:r w:rsidR="00DE13C1" w:rsidRPr="5E88E6EE">
              <w:rPr>
                <w:b/>
                <w:bCs/>
              </w:rPr>
              <w:t xml:space="preserve"> hours per week</w:t>
            </w:r>
          </w:p>
        </w:tc>
      </w:tr>
      <w:tr w:rsidR="003851B1" w14:paraId="46F811ED" w14:textId="77777777" w:rsidTr="5E88E6EE">
        <w:tc>
          <w:tcPr>
            <w:tcW w:w="2405" w:type="dxa"/>
            <w:shd w:val="clear" w:color="auto" w:fill="E8E8E8" w:themeFill="background2"/>
          </w:tcPr>
          <w:p w14:paraId="6AC33AE7" w14:textId="77777777" w:rsidR="003851B1" w:rsidRPr="000F78B2" w:rsidRDefault="003851B1" w:rsidP="001766BE">
            <w:pPr>
              <w:spacing w:before="120" w:after="120"/>
              <w:rPr>
                <w:b/>
                <w:bCs/>
              </w:rPr>
            </w:pPr>
            <w:r w:rsidRPr="000F78B2">
              <w:rPr>
                <w:b/>
                <w:bCs/>
              </w:rPr>
              <w:t>Appointment type*</w:t>
            </w:r>
            <w:r>
              <w:rPr>
                <w:b/>
                <w:bCs/>
              </w:rPr>
              <w:t>:</w:t>
            </w:r>
          </w:p>
        </w:tc>
        <w:tc>
          <w:tcPr>
            <w:tcW w:w="6611" w:type="dxa"/>
          </w:tcPr>
          <w:p w14:paraId="5EB7A9C0" w14:textId="04874AA7" w:rsidR="003851B1" w:rsidRPr="00F2189A" w:rsidRDefault="001B7E26" w:rsidP="62A5333B">
            <w:pPr>
              <w:spacing w:before="120" w:after="120"/>
              <w:rPr>
                <w:i/>
                <w:iCs/>
              </w:rPr>
            </w:pPr>
            <w:r w:rsidRPr="62A5333B">
              <w:rPr>
                <w:b/>
                <w:bCs/>
              </w:rPr>
              <w:t>Permanent</w:t>
            </w:r>
            <w:r>
              <w:rPr>
                <w:b/>
                <w:bCs/>
              </w:rPr>
              <w:t xml:space="preserve"> </w:t>
            </w:r>
          </w:p>
        </w:tc>
      </w:tr>
      <w:tr w:rsidR="003851B1" w14:paraId="24200EA5" w14:textId="77777777" w:rsidTr="5E88E6EE">
        <w:tc>
          <w:tcPr>
            <w:tcW w:w="2405" w:type="dxa"/>
            <w:shd w:val="clear" w:color="auto" w:fill="E8E8E8" w:themeFill="background2"/>
          </w:tcPr>
          <w:p w14:paraId="35D48F82" w14:textId="77777777" w:rsidR="003851B1" w:rsidRPr="000F78B2" w:rsidRDefault="003851B1" w:rsidP="001766BE">
            <w:pPr>
              <w:spacing w:before="120" w:after="120"/>
              <w:rPr>
                <w:b/>
                <w:bCs/>
              </w:rPr>
            </w:pPr>
            <w:r w:rsidRPr="000F78B2">
              <w:rPr>
                <w:b/>
                <w:bCs/>
              </w:rPr>
              <w:t>Location</w:t>
            </w:r>
            <w:r>
              <w:rPr>
                <w:b/>
                <w:bCs/>
              </w:rPr>
              <w:t>:</w:t>
            </w:r>
          </w:p>
        </w:tc>
        <w:tc>
          <w:tcPr>
            <w:tcW w:w="6611" w:type="dxa"/>
          </w:tcPr>
          <w:p w14:paraId="369242F9" w14:textId="77D7A73F" w:rsidR="003851B1" w:rsidRPr="00194F73" w:rsidRDefault="001D3633" w:rsidP="001766BE">
            <w:pPr>
              <w:spacing w:before="120" w:after="120"/>
              <w:rPr>
                <w:b/>
                <w:bCs/>
              </w:rPr>
            </w:pPr>
            <w:r>
              <w:rPr>
                <w:i/>
                <w:iCs/>
              </w:rPr>
              <w:t>Office of Janet Finch-Saunders MS/AS, 29 Madoc Street, Llandudno, Conwy, LL30 2TL</w:t>
            </w:r>
          </w:p>
        </w:tc>
      </w:tr>
    </w:tbl>
    <w:p w14:paraId="323E5603" w14:textId="77777777" w:rsidR="006A1184" w:rsidRDefault="006A1184"/>
    <w:tbl>
      <w:tblPr>
        <w:tblStyle w:val="TableGrid"/>
        <w:tblW w:w="0" w:type="auto"/>
        <w:tblLook w:val="04A0" w:firstRow="1" w:lastRow="0" w:firstColumn="1" w:lastColumn="0" w:noHBand="0" w:noVBand="1"/>
      </w:tblPr>
      <w:tblGrid>
        <w:gridCol w:w="9016"/>
      </w:tblGrid>
      <w:tr w:rsidR="003851B1" w14:paraId="01139E26" w14:textId="77777777" w:rsidTr="00C241BA">
        <w:tc>
          <w:tcPr>
            <w:tcW w:w="9016" w:type="dxa"/>
            <w:shd w:val="clear" w:color="auto" w:fill="E8E8E8" w:themeFill="background2"/>
          </w:tcPr>
          <w:p w14:paraId="7CDE8EA7" w14:textId="77777777" w:rsidR="003851B1" w:rsidRPr="000F78B2" w:rsidRDefault="003851B1" w:rsidP="001766BE">
            <w:pPr>
              <w:spacing w:before="120" w:after="120"/>
              <w:rPr>
                <w:b/>
                <w:bCs/>
              </w:rPr>
            </w:pPr>
            <w:r w:rsidRPr="000F78B2">
              <w:rPr>
                <w:b/>
                <w:bCs/>
              </w:rPr>
              <w:t>Additional information</w:t>
            </w:r>
            <w:r>
              <w:rPr>
                <w:b/>
                <w:bCs/>
              </w:rPr>
              <w:t>:</w:t>
            </w:r>
          </w:p>
        </w:tc>
      </w:tr>
      <w:tr w:rsidR="003851B1" w14:paraId="6119631B" w14:textId="77777777" w:rsidTr="001766BE">
        <w:trPr>
          <w:trHeight w:val="529"/>
        </w:trPr>
        <w:tc>
          <w:tcPr>
            <w:tcW w:w="9016" w:type="dxa"/>
          </w:tcPr>
          <w:p w14:paraId="68A6C67C" w14:textId="77777777" w:rsidR="003851B1" w:rsidRPr="008D2D21" w:rsidRDefault="003851B1" w:rsidP="001766BE">
            <w:pPr>
              <w:spacing w:before="120" w:after="120"/>
            </w:pPr>
            <w:r w:rsidRPr="00516414">
              <w:t>*</w:t>
            </w:r>
            <w:r>
              <w:t xml:space="preserve">Appointment type: </w:t>
            </w:r>
            <w:r w:rsidRPr="00516414">
              <w:t xml:space="preserve"> Should the Member resign or following an election, not be returned, this position will be made redundant.  For positions within the Party Group should there be a change in the Party Leader, or in the number of Group Members, this position may be made redundant</w:t>
            </w:r>
            <w:r>
              <w:t>.</w:t>
            </w:r>
          </w:p>
        </w:tc>
      </w:tr>
      <w:tr w:rsidR="003851B1" w14:paraId="4B3B333E" w14:textId="77777777" w:rsidTr="001766BE">
        <w:trPr>
          <w:trHeight w:val="529"/>
        </w:trPr>
        <w:tc>
          <w:tcPr>
            <w:tcW w:w="9016" w:type="dxa"/>
          </w:tcPr>
          <w:p w14:paraId="25FBE2DE" w14:textId="77777777" w:rsidR="003851B1" w:rsidRPr="00516414" w:rsidRDefault="003851B1" w:rsidP="001766BE">
            <w:pPr>
              <w:spacing w:before="120" w:after="120"/>
            </w:pPr>
            <w:r w:rsidRPr="00C316FF">
              <w:t>Please note that this position may be subject to evaluation. The role, its responsibilities, and associated pay may be reviewed and adjusted to ensure alignment with the Member's goals and objectives. Candidates should be prepared for potential changes based on business needs of the Member.</w:t>
            </w:r>
          </w:p>
        </w:tc>
      </w:tr>
      <w:tr w:rsidR="003851B1" w14:paraId="0F0A3BAD" w14:textId="77777777" w:rsidTr="001766BE">
        <w:trPr>
          <w:trHeight w:val="529"/>
        </w:trPr>
        <w:tc>
          <w:tcPr>
            <w:tcW w:w="9016" w:type="dxa"/>
          </w:tcPr>
          <w:p w14:paraId="3929AE23" w14:textId="77777777" w:rsidR="003851B1" w:rsidRPr="00C316FF" w:rsidRDefault="003851B1" w:rsidP="001766BE">
            <w:pPr>
              <w:spacing w:before="120" w:after="120"/>
            </w:pPr>
            <w:r w:rsidRPr="000911FD">
              <w:t>I am an equal opportunities employer and welcome applications from all suitable persons including people from the following protected characteristics (race, sex, disability, religion/belief, sexual orientation, gender identity, marriage / civil partnership, pregnancy / maternity or age).</w:t>
            </w:r>
          </w:p>
        </w:tc>
      </w:tr>
      <w:tr w:rsidR="003851B1" w14:paraId="158CD3EC" w14:textId="77777777" w:rsidTr="001766BE">
        <w:trPr>
          <w:trHeight w:val="529"/>
        </w:trPr>
        <w:tc>
          <w:tcPr>
            <w:tcW w:w="9016" w:type="dxa"/>
          </w:tcPr>
          <w:p w14:paraId="16A00FDA" w14:textId="77777777" w:rsidR="003851B1" w:rsidRPr="000911FD" w:rsidRDefault="003851B1" w:rsidP="001766BE">
            <w:pPr>
              <w:spacing w:before="120" w:after="120"/>
            </w:pPr>
            <w:r w:rsidRPr="008D2D21">
              <w:t>Please note</w:t>
            </w:r>
            <w:r>
              <w:t xml:space="preserve"> that</w:t>
            </w:r>
            <w:r w:rsidRPr="008D2D21">
              <w:t xml:space="preserve"> appointment will be subject to references and a security check.</w:t>
            </w:r>
          </w:p>
        </w:tc>
      </w:tr>
    </w:tbl>
    <w:p w14:paraId="1E7C3131" w14:textId="77777777" w:rsidR="003851B1" w:rsidRDefault="003851B1" w:rsidP="00322602">
      <w:pPr>
        <w:spacing w:before="120" w:after="120"/>
      </w:pPr>
    </w:p>
    <w:p w14:paraId="1BD314E5" w14:textId="77777777" w:rsidR="003851B1" w:rsidRDefault="003851B1" w:rsidP="00322602">
      <w:pPr>
        <w:spacing w:before="120" w:after="120"/>
      </w:pPr>
    </w:p>
    <w:tbl>
      <w:tblPr>
        <w:tblStyle w:val="TableGrid"/>
        <w:tblW w:w="0" w:type="auto"/>
        <w:tblLook w:val="04A0" w:firstRow="1" w:lastRow="0" w:firstColumn="1" w:lastColumn="0" w:noHBand="0" w:noVBand="1"/>
      </w:tblPr>
      <w:tblGrid>
        <w:gridCol w:w="9016"/>
      </w:tblGrid>
      <w:tr w:rsidR="000411BC" w14:paraId="70982918" w14:textId="77777777" w:rsidTr="00C241BA">
        <w:tc>
          <w:tcPr>
            <w:tcW w:w="9016" w:type="dxa"/>
            <w:shd w:val="clear" w:color="auto" w:fill="E8E8E8" w:themeFill="background2"/>
          </w:tcPr>
          <w:p w14:paraId="56B81F5D" w14:textId="3F62E862" w:rsidR="000411BC" w:rsidRPr="000F78B2" w:rsidRDefault="000411BC" w:rsidP="00322602">
            <w:pPr>
              <w:spacing w:before="120" w:after="120"/>
              <w:rPr>
                <w:b/>
                <w:bCs/>
              </w:rPr>
            </w:pPr>
            <w:r w:rsidRPr="000F78B2">
              <w:rPr>
                <w:b/>
                <w:bCs/>
              </w:rPr>
              <w:lastRenderedPageBreak/>
              <w:t>Purpose of the job</w:t>
            </w:r>
          </w:p>
        </w:tc>
      </w:tr>
      <w:tr w:rsidR="0084473B" w14:paraId="28802E6A" w14:textId="77777777" w:rsidTr="001766BE">
        <w:tc>
          <w:tcPr>
            <w:tcW w:w="9016" w:type="dxa"/>
          </w:tcPr>
          <w:p w14:paraId="5D4BD5D8" w14:textId="77777777" w:rsidR="006A5CDE" w:rsidRPr="00C70A48" w:rsidRDefault="006A5CDE" w:rsidP="006A5C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p>
          <w:p w14:paraId="4157A140" w14:textId="77777777" w:rsidR="006A5CDE" w:rsidRPr="00C70A48" w:rsidRDefault="006A5CDE" w:rsidP="006A5C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b/>
                <w:szCs w:val="24"/>
              </w:rPr>
            </w:pPr>
            <w:r w:rsidRPr="00C70A48">
              <w:rPr>
                <w:rFonts w:cs="Segoe UI"/>
                <w:szCs w:val="24"/>
              </w:rPr>
              <w:t>To provide the Member with a high quality research services on a wide range of topics ensuring that standards of confidentiality are maintained.</w:t>
            </w:r>
          </w:p>
          <w:p w14:paraId="0B6B253C" w14:textId="4EE43464" w:rsidR="0084473B" w:rsidRPr="002F5A2B" w:rsidRDefault="0084473B" w:rsidP="00DC6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b/>
                <w:szCs w:val="24"/>
              </w:rPr>
            </w:pPr>
          </w:p>
        </w:tc>
      </w:tr>
    </w:tbl>
    <w:p w14:paraId="1C768636" w14:textId="77777777" w:rsidR="006A1184" w:rsidRDefault="006A1184"/>
    <w:tbl>
      <w:tblPr>
        <w:tblStyle w:val="TableGrid"/>
        <w:tblW w:w="0" w:type="auto"/>
        <w:tblLook w:val="04A0" w:firstRow="1" w:lastRow="0" w:firstColumn="1" w:lastColumn="0" w:noHBand="0" w:noVBand="1"/>
      </w:tblPr>
      <w:tblGrid>
        <w:gridCol w:w="9016"/>
      </w:tblGrid>
      <w:tr w:rsidR="0084473B" w14:paraId="597157D0" w14:textId="77777777" w:rsidTr="00C241BA">
        <w:tc>
          <w:tcPr>
            <w:tcW w:w="9016" w:type="dxa"/>
            <w:shd w:val="clear" w:color="auto" w:fill="E8E8E8" w:themeFill="background2"/>
          </w:tcPr>
          <w:p w14:paraId="7486261F" w14:textId="4954DD08" w:rsidR="0084473B" w:rsidRPr="000F78B2" w:rsidRDefault="001D3F92" w:rsidP="00322602">
            <w:pPr>
              <w:spacing w:before="120" w:after="120"/>
              <w:rPr>
                <w:b/>
                <w:bCs/>
              </w:rPr>
            </w:pPr>
            <w:r w:rsidRPr="000F78B2">
              <w:rPr>
                <w:b/>
                <w:bCs/>
              </w:rPr>
              <w:t>Main duties</w:t>
            </w:r>
          </w:p>
        </w:tc>
      </w:tr>
      <w:tr w:rsidR="002A1DE2" w14:paraId="712D435C" w14:textId="77777777" w:rsidTr="001766BE">
        <w:tc>
          <w:tcPr>
            <w:tcW w:w="9016" w:type="dxa"/>
          </w:tcPr>
          <w:p w14:paraId="0D3A8CB4" w14:textId="77777777" w:rsidR="002A1DE2" w:rsidRPr="00C70A48" w:rsidRDefault="002A1DE2" w:rsidP="002A1D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p>
          <w:p w14:paraId="1A3485CC" w14:textId="77777777" w:rsidR="002A1DE2" w:rsidRPr="00C70A48" w:rsidRDefault="002A1DE2" w:rsidP="002A1DE2">
            <w:pPr>
              <w:numPr>
                <w:ilvl w:val="0"/>
                <w:numId w:val="12"/>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 xml:space="preserve">Take individual responsibility for providing timely, good quality research and information on a wide range of topics </w:t>
            </w:r>
          </w:p>
          <w:p w14:paraId="6BFDA39F" w14:textId="77777777" w:rsidR="002A1DE2" w:rsidRPr="00C70A48" w:rsidRDefault="002A1DE2" w:rsidP="002A1DE2">
            <w:p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ind w:left="426"/>
              <w:jc w:val="both"/>
              <w:rPr>
                <w:rFonts w:cs="Segoe UI"/>
                <w:szCs w:val="24"/>
              </w:rPr>
            </w:pPr>
          </w:p>
          <w:p w14:paraId="7C7AF3A8" w14:textId="77777777" w:rsidR="002A1DE2" w:rsidRPr="00C70A48" w:rsidRDefault="002A1DE2" w:rsidP="002A1DE2">
            <w:pPr>
              <w:numPr>
                <w:ilvl w:val="0"/>
                <w:numId w:val="12"/>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Provide briefings and information to assist the Member in dealing with constituency casework or helping to inform debates</w:t>
            </w:r>
          </w:p>
          <w:p w14:paraId="13E27FA0" w14:textId="77777777" w:rsidR="002A1DE2" w:rsidRPr="00C70A48" w:rsidRDefault="002A1DE2" w:rsidP="002A1DE2">
            <w:pPr>
              <w:pStyle w:val="ListParagraph"/>
              <w:tabs>
                <w:tab w:val="left" w:pos="709"/>
                <w:tab w:val="left" w:pos="851"/>
                <w:tab w:val="left" w:pos="2694"/>
              </w:tabs>
              <w:jc w:val="both"/>
              <w:rPr>
                <w:rFonts w:cs="Segoe UI"/>
                <w:szCs w:val="24"/>
              </w:rPr>
            </w:pPr>
          </w:p>
          <w:p w14:paraId="7346DFE2" w14:textId="77777777" w:rsidR="002A1DE2" w:rsidRPr="00C70A48" w:rsidRDefault="002A1DE2" w:rsidP="002A1DE2">
            <w:pPr>
              <w:numPr>
                <w:ilvl w:val="0"/>
                <w:numId w:val="12"/>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Provide high quality research in response to enquiries as directed by the Member of the Senedd</w:t>
            </w:r>
          </w:p>
          <w:p w14:paraId="0107DB3D" w14:textId="77777777" w:rsidR="002A1DE2" w:rsidRPr="00C70A48" w:rsidRDefault="002A1DE2" w:rsidP="002A1DE2">
            <w:pPr>
              <w:pStyle w:val="ListParagraph"/>
              <w:tabs>
                <w:tab w:val="left" w:pos="709"/>
                <w:tab w:val="left" w:pos="851"/>
                <w:tab w:val="left" w:pos="2694"/>
              </w:tabs>
              <w:jc w:val="both"/>
              <w:rPr>
                <w:rFonts w:cs="Segoe UI"/>
                <w:szCs w:val="24"/>
              </w:rPr>
            </w:pPr>
          </w:p>
          <w:p w14:paraId="257269A3" w14:textId="77777777" w:rsidR="002A1DE2" w:rsidRPr="00C70A48" w:rsidRDefault="002A1DE2" w:rsidP="002A1DE2">
            <w:pPr>
              <w:numPr>
                <w:ilvl w:val="0"/>
                <w:numId w:val="12"/>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 xml:space="preserve">Maintain the highest standards of accuracy and impartiality in your own work. </w:t>
            </w:r>
          </w:p>
          <w:p w14:paraId="314B47B7" w14:textId="77777777" w:rsidR="002A1DE2" w:rsidRPr="00C70A48" w:rsidRDefault="002A1DE2" w:rsidP="002A1DE2">
            <w:pPr>
              <w:pStyle w:val="ListParagraph"/>
              <w:tabs>
                <w:tab w:val="left" w:pos="709"/>
                <w:tab w:val="left" w:pos="851"/>
                <w:tab w:val="left" w:pos="2694"/>
              </w:tabs>
              <w:jc w:val="both"/>
              <w:rPr>
                <w:rFonts w:cs="Segoe UI"/>
                <w:szCs w:val="24"/>
              </w:rPr>
            </w:pPr>
          </w:p>
          <w:p w14:paraId="300B10FC" w14:textId="77777777" w:rsidR="002A1DE2" w:rsidRPr="00C70A48" w:rsidRDefault="002A1DE2" w:rsidP="002A1DE2">
            <w:pPr>
              <w:numPr>
                <w:ilvl w:val="0"/>
                <w:numId w:val="12"/>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Develop and use own initiative to maintain independence in your own research work.</w:t>
            </w:r>
          </w:p>
          <w:p w14:paraId="3397590B" w14:textId="77777777" w:rsidR="002A1DE2" w:rsidRPr="00C70A48" w:rsidRDefault="002A1DE2" w:rsidP="002A1DE2">
            <w:pPr>
              <w:pStyle w:val="ListParagraph"/>
              <w:tabs>
                <w:tab w:val="left" w:pos="709"/>
                <w:tab w:val="left" w:pos="851"/>
                <w:tab w:val="left" w:pos="2694"/>
              </w:tabs>
              <w:jc w:val="both"/>
              <w:rPr>
                <w:rFonts w:cs="Segoe UI"/>
                <w:szCs w:val="24"/>
              </w:rPr>
            </w:pPr>
          </w:p>
          <w:p w14:paraId="503FD3BF" w14:textId="77777777" w:rsidR="002A1DE2" w:rsidRPr="00C70A48" w:rsidRDefault="002A1DE2" w:rsidP="002A1DE2">
            <w:pPr>
              <w:numPr>
                <w:ilvl w:val="0"/>
                <w:numId w:val="12"/>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Develop effective relationships and work collaboratively with colleagues from different service areas across the Senedd</w:t>
            </w:r>
          </w:p>
          <w:p w14:paraId="3BAB394A" w14:textId="77777777" w:rsidR="002A1DE2" w:rsidRPr="00C70A48" w:rsidRDefault="002A1DE2" w:rsidP="002A1DE2">
            <w:pPr>
              <w:pStyle w:val="ListParagraph"/>
              <w:tabs>
                <w:tab w:val="left" w:pos="709"/>
                <w:tab w:val="left" w:pos="851"/>
                <w:tab w:val="left" w:pos="2694"/>
              </w:tabs>
              <w:jc w:val="both"/>
              <w:rPr>
                <w:rFonts w:cs="Segoe UI"/>
                <w:szCs w:val="24"/>
              </w:rPr>
            </w:pPr>
          </w:p>
          <w:p w14:paraId="32C1A772" w14:textId="77777777" w:rsidR="002A1DE2" w:rsidRPr="00C70A48" w:rsidRDefault="002A1DE2" w:rsidP="002A1DE2">
            <w:pPr>
              <w:numPr>
                <w:ilvl w:val="0"/>
                <w:numId w:val="12"/>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Develop good working relationships with your counterparts in other UK legislatures, with the research community and with policy officials</w:t>
            </w:r>
          </w:p>
          <w:p w14:paraId="4A4198E7" w14:textId="77777777" w:rsidR="002A1DE2" w:rsidRPr="00C70A48" w:rsidRDefault="002A1DE2" w:rsidP="002A1DE2">
            <w:pPr>
              <w:pStyle w:val="ListParagraph"/>
              <w:tabs>
                <w:tab w:val="left" w:pos="709"/>
                <w:tab w:val="left" w:pos="851"/>
                <w:tab w:val="left" w:pos="2694"/>
              </w:tabs>
              <w:jc w:val="both"/>
              <w:rPr>
                <w:rFonts w:cs="Segoe UI"/>
                <w:szCs w:val="24"/>
              </w:rPr>
            </w:pPr>
          </w:p>
          <w:p w14:paraId="5193C39D" w14:textId="77777777" w:rsidR="002A1DE2" w:rsidRPr="00C70A48" w:rsidRDefault="002A1DE2" w:rsidP="002A1DE2">
            <w:pPr>
              <w:numPr>
                <w:ilvl w:val="0"/>
                <w:numId w:val="12"/>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Obtain, understand, analyse, present and communicate the required information and statistics.  This will sometimes require rapid familiarisation with new subject areas</w:t>
            </w:r>
          </w:p>
          <w:p w14:paraId="2CC434E1" w14:textId="77777777" w:rsidR="002A1DE2" w:rsidRPr="00C70A48" w:rsidRDefault="002A1DE2" w:rsidP="002A1DE2">
            <w:pPr>
              <w:pStyle w:val="ListParagraph"/>
              <w:tabs>
                <w:tab w:val="left" w:pos="709"/>
                <w:tab w:val="left" w:pos="851"/>
                <w:tab w:val="left" w:pos="2694"/>
              </w:tabs>
              <w:jc w:val="both"/>
              <w:rPr>
                <w:rFonts w:cs="Segoe UI"/>
                <w:szCs w:val="24"/>
              </w:rPr>
            </w:pPr>
          </w:p>
          <w:p w14:paraId="7E2D6337" w14:textId="77777777" w:rsidR="002A1DE2" w:rsidRDefault="002A1DE2" w:rsidP="002A1DE2">
            <w:pPr>
              <w:pStyle w:val="ListParagraph"/>
              <w:numPr>
                <w:ilvl w:val="0"/>
                <w:numId w:val="12"/>
              </w:numPr>
              <w:tabs>
                <w:tab w:val="left" w:pos="709"/>
                <w:tab w:val="left" w:pos="851"/>
                <w:tab w:val="left" w:pos="2694"/>
              </w:tabs>
              <w:contextualSpacing w:val="0"/>
              <w:jc w:val="both"/>
              <w:rPr>
                <w:rFonts w:cs="Segoe UI"/>
                <w:szCs w:val="24"/>
              </w:rPr>
            </w:pPr>
            <w:r w:rsidRPr="00C70A48">
              <w:rPr>
                <w:rFonts w:cs="Segoe UI"/>
                <w:szCs w:val="24"/>
              </w:rPr>
              <w:t>Monitor media coverage and brief the Member of the Senedd on relevant issues</w:t>
            </w:r>
          </w:p>
          <w:p w14:paraId="2E444020" w14:textId="77777777" w:rsidR="002A1DE2" w:rsidRPr="003C59EB" w:rsidRDefault="002A1DE2" w:rsidP="002A1DE2">
            <w:pPr>
              <w:pStyle w:val="ListParagraph"/>
              <w:rPr>
                <w:rFonts w:cs="Segoe UI"/>
                <w:szCs w:val="24"/>
              </w:rPr>
            </w:pPr>
          </w:p>
          <w:p w14:paraId="0B5CCAF1" w14:textId="77777777" w:rsidR="002A1DE2" w:rsidRPr="003C59EB" w:rsidRDefault="002A1DE2" w:rsidP="002A1DE2">
            <w:pPr>
              <w:pStyle w:val="ListParagraph"/>
              <w:numPr>
                <w:ilvl w:val="0"/>
                <w:numId w:val="12"/>
              </w:numPr>
              <w:tabs>
                <w:tab w:val="left" w:pos="709"/>
                <w:tab w:val="left" w:pos="851"/>
                <w:tab w:val="left" w:pos="2694"/>
              </w:tabs>
              <w:contextualSpacing w:val="0"/>
              <w:jc w:val="both"/>
              <w:rPr>
                <w:rFonts w:cs="Segoe UI"/>
                <w:szCs w:val="24"/>
              </w:rPr>
            </w:pPr>
            <w:r w:rsidRPr="003C59EB">
              <w:rPr>
                <w:rFonts w:cs="Segoe UI"/>
                <w:szCs w:val="24"/>
              </w:rPr>
              <w:t>Keep up to date with available information resources within the subject areas you are dealing with</w:t>
            </w:r>
          </w:p>
          <w:p w14:paraId="01E245B0" w14:textId="77777777" w:rsidR="002A1DE2" w:rsidRPr="00C70A48" w:rsidRDefault="002A1DE2" w:rsidP="002A1DE2">
            <w:pPr>
              <w:pStyle w:val="ListParagraph"/>
              <w:tabs>
                <w:tab w:val="left" w:pos="709"/>
                <w:tab w:val="left" w:pos="851"/>
                <w:tab w:val="left" w:pos="2694"/>
              </w:tabs>
              <w:rPr>
                <w:rFonts w:cs="Segoe UI"/>
                <w:szCs w:val="24"/>
              </w:rPr>
            </w:pPr>
          </w:p>
          <w:p w14:paraId="60982503" w14:textId="77777777" w:rsidR="002A1DE2" w:rsidRPr="00C70A48" w:rsidRDefault="002A1DE2" w:rsidP="002A1DE2">
            <w:pPr>
              <w:numPr>
                <w:ilvl w:val="0"/>
                <w:numId w:val="12"/>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Collate, extract and analyse data and prepare reports</w:t>
            </w:r>
          </w:p>
          <w:p w14:paraId="47D0C726" w14:textId="77777777" w:rsidR="002A1DE2" w:rsidRPr="00C70A48" w:rsidRDefault="002A1DE2" w:rsidP="002A1DE2">
            <w:pPr>
              <w:pStyle w:val="ListParagraph"/>
              <w:tabs>
                <w:tab w:val="left" w:pos="709"/>
                <w:tab w:val="left" w:pos="851"/>
                <w:tab w:val="left" w:pos="2694"/>
              </w:tabs>
              <w:rPr>
                <w:rFonts w:cs="Segoe UI"/>
                <w:szCs w:val="24"/>
              </w:rPr>
            </w:pPr>
          </w:p>
          <w:p w14:paraId="2F74CC3B" w14:textId="77777777" w:rsidR="002A1DE2" w:rsidRPr="00760E4F" w:rsidRDefault="002A1DE2" w:rsidP="002A1DE2">
            <w:pPr>
              <w:numPr>
                <w:ilvl w:val="0"/>
                <w:numId w:val="12"/>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 xml:space="preserve">Draft speeches and table oral and / or written question </w:t>
            </w:r>
          </w:p>
          <w:p w14:paraId="2ECBBB97" w14:textId="77777777" w:rsidR="002A1DE2" w:rsidRDefault="002A1DE2" w:rsidP="002A1DE2">
            <w:pPr>
              <w:pStyle w:val="ListParagraph"/>
              <w:rPr>
                <w:rFonts w:cs="Segoe UI"/>
                <w:szCs w:val="24"/>
              </w:rPr>
            </w:pPr>
          </w:p>
          <w:p w14:paraId="58E8669F" w14:textId="77777777" w:rsidR="002A1DE2" w:rsidRDefault="002A1DE2" w:rsidP="002A1DE2">
            <w:pPr>
              <w:numPr>
                <w:ilvl w:val="0"/>
                <w:numId w:val="12"/>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Pr>
                <w:rFonts w:cs="Segoe UI"/>
                <w:szCs w:val="24"/>
              </w:rPr>
              <w:t>Assist with preparing letters and other correspondence to constituents</w:t>
            </w:r>
          </w:p>
          <w:p w14:paraId="66B5C8A3" w14:textId="77777777" w:rsidR="002A1DE2" w:rsidRDefault="002A1DE2" w:rsidP="002A1DE2">
            <w:pPr>
              <w:pStyle w:val="ListParagraph"/>
              <w:rPr>
                <w:rFonts w:cs="Segoe UI"/>
                <w:szCs w:val="24"/>
              </w:rPr>
            </w:pPr>
          </w:p>
          <w:p w14:paraId="66DEFE1D" w14:textId="77777777" w:rsidR="002A1DE2" w:rsidRDefault="002A1DE2" w:rsidP="002A1DE2">
            <w:pPr>
              <w:numPr>
                <w:ilvl w:val="0"/>
                <w:numId w:val="12"/>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Pr>
                <w:rFonts w:cs="Segoe UI"/>
                <w:szCs w:val="24"/>
              </w:rPr>
              <w:t>Draft press releases</w:t>
            </w:r>
          </w:p>
          <w:p w14:paraId="13C783C4" w14:textId="77777777" w:rsidR="002A1DE2" w:rsidRDefault="002A1DE2" w:rsidP="002A1DE2">
            <w:pPr>
              <w:pStyle w:val="ListParagraph"/>
              <w:rPr>
                <w:rFonts w:cs="Segoe UI"/>
                <w:szCs w:val="24"/>
              </w:rPr>
            </w:pPr>
          </w:p>
          <w:p w14:paraId="257413ED" w14:textId="615A0F35" w:rsidR="002A1DE2" w:rsidRPr="002A1DE2" w:rsidRDefault="002A1DE2" w:rsidP="002A1DE2">
            <w:pPr>
              <w:numPr>
                <w:ilvl w:val="0"/>
                <w:numId w:val="12"/>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Pr>
                <w:rFonts w:cs="Segoe UI"/>
                <w:szCs w:val="24"/>
              </w:rPr>
              <w:t>Prepare sub-titled videos</w:t>
            </w:r>
          </w:p>
        </w:tc>
      </w:tr>
    </w:tbl>
    <w:p w14:paraId="0A078649" w14:textId="77777777" w:rsidR="006A1184" w:rsidRDefault="006A1184"/>
    <w:tbl>
      <w:tblPr>
        <w:tblStyle w:val="TableGrid"/>
        <w:tblW w:w="0" w:type="auto"/>
        <w:tblLook w:val="04A0" w:firstRow="1" w:lastRow="0" w:firstColumn="1" w:lastColumn="0" w:noHBand="0" w:noVBand="1"/>
      </w:tblPr>
      <w:tblGrid>
        <w:gridCol w:w="9016"/>
      </w:tblGrid>
      <w:tr w:rsidR="00D07E30" w14:paraId="6AFBBAA6" w14:textId="77777777" w:rsidTr="00C241BA">
        <w:tc>
          <w:tcPr>
            <w:tcW w:w="9016" w:type="dxa"/>
            <w:shd w:val="clear" w:color="auto" w:fill="E8E8E8" w:themeFill="background2"/>
          </w:tcPr>
          <w:p w14:paraId="7165D726" w14:textId="3379562D" w:rsidR="00D07E30" w:rsidRPr="000F78B2" w:rsidRDefault="00143D02" w:rsidP="00322602">
            <w:pPr>
              <w:spacing w:before="120" w:after="120"/>
              <w:rPr>
                <w:b/>
                <w:bCs/>
              </w:rPr>
            </w:pPr>
            <w:r w:rsidRPr="000F78B2">
              <w:rPr>
                <w:b/>
                <w:bCs/>
              </w:rPr>
              <w:lastRenderedPageBreak/>
              <w:t>Person specification</w:t>
            </w:r>
          </w:p>
        </w:tc>
      </w:tr>
      <w:tr w:rsidR="00BB2EED" w:rsidRPr="00C70A48" w14:paraId="5FE4F76A" w14:textId="77777777" w:rsidTr="00BB2EED">
        <w:trPr>
          <w:trHeight w:val="412"/>
        </w:trPr>
        <w:tc>
          <w:tcPr>
            <w:tcW w:w="9016" w:type="dxa"/>
          </w:tcPr>
          <w:p w14:paraId="17F3F17C" w14:textId="77777777" w:rsidR="00BB2EED" w:rsidRPr="00652CE2" w:rsidRDefault="00BB2EED" w:rsidP="00BB2EED">
            <w:pPr>
              <w:spacing w:before="120" w:after="120"/>
            </w:pPr>
            <w:r>
              <w:t>P</w:t>
            </w:r>
            <w:r w:rsidRPr="003F48C7">
              <w:t xml:space="preserve">lease refer to the essential </w:t>
            </w:r>
            <w:r w:rsidRPr="005009F3">
              <w:t>criteria</w:t>
            </w:r>
            <w:r w:rsidRPr="003F48C7">
              <w:t xml:space="preserve"> below when completing the ‘Information in support of your application’ section of the application form.</w:t>
            </w:r>
          </w:p>
          <w:p w14:paraId="134D4F9D" w14:textId="77777777" w:rsidR="00BB2EED" w:rsidRDefault="00BB2EED" w:rsidP="00492506">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b/>
                <w:szCs w:val="24"/>
              </w:rPr>
            </w:pPr>
          </w:p>
          <w:p w14:paraId="27B8EE67" w14:textId="5D0B3DC3" w:rsidR="00BB2EED" w:rsidRPr="00C70A48" w:rsidRDefault="00BB2EED" w:rsidP="00492506">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b/>
                <w:szCs w:val="24"/>
              </w:rPr>
            </w:pPr>
            <w:r w:rsidRPr="00C70A48">
              <w:rPr>
                <w:rFonts w:cs="Segoe UI"/>
                <w:b/>
                <w:szCs w:val="24"/>
              </w:rPr>
              <w:t xml:space="preserve">Essential Knowledge and Experience </w:t>
            </w:r>
          </w:p>
          <w:p w14:paraId="7C9EB729" w14:textId="77777777" w:rsidR="00BB2EED" w:rsidRPr="00C70A48" w:rsidRDefault="00BB2EED" w:rsidP="00492506">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b/>
                <w:szCs w:val="24"/>
              </w:rPr>
            </w:pPr>
          </w:p>
          <w:p w14:paraId="6FE5A69D" w14:textId="77777777" w:rsidR="00BB2EED" w:rsidRPr="00C70A48" w:rsidRDefault="00BB2EED" w:rsidP="00BB2EE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Relevant experience in a research or information environment</w:t>
            </w:r>
          </w:p>
          <w:p w14:paraId="5835C5A7" w14:textId="77777777" w:rsidR="00BB2EED" w:rsidRPr="00C70A48" w:rsidRDefault="00BB2EED" w:rsidP="00BB2EE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color w:val="000000"/>
                <w:szCs w:val="24"/>
              </w:rPr>
              <w:t>Experience of working directly with influential, high profile people in a busy environment</w:t>
            </w:r>
          </w:p>
          <w:p w14:paraId="21EC71CF" w14:textId="77777777" w:rsidR="00BB2EED" w:rsidRPr="00C70A48" w:rsidRDefault="00BB2EED" w:rsidP="00BB2EE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Experience of delivering research or briefing in a parliamentary or similar environment</w:t>
            </w:r>
          </w:p>
          <w:p w14:paraId="06D6D963" w14:textId="77777777" w:rsidR="00BB2EED" w:rsidRPr="00C70A48" w:rsidRDefault="00BB2EED" w:rsidP="00BB2EE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 xml:space="preserve">Understanding of, and commitment to, combating discrimination and promoting the equality of opportunities </w:t>
            </w:r>
            <w:r w:rsidRPr="00C70A48">
              <w:rPr>
                <w:rFonts w:cs="Segoe UI"/>
              </w:rPr>
              <w:t>and the Nolan Principles of Public Life</w:t>
            </w:r>
          </w:p>
          <w:p w14:paraId="7B5E4D81" w14:textId="77777777" w:rsidR="00BB2EED" w:rsidRPr="00C70A48" w:rsidRDefault="00BB2EED" w:rsidP="00492506">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b/>
                <w:szCs w:val="24"/>
              </w:rPr>
            </w:pPr>
          </w:p>
          <w:p w14:paraId="6BD043F3" w14:textId="77777777" w:rsidR="00BB2EED" w:rsidRPr="00C70A48" w:rsidRDefault="00BB2EED" w:rsidP="00492506">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b/>
                <w:szCs w:val="24"/>
              </w:rPr>
            </w:pPr>
            <w:r w:rsidRPr="00C70A48">
              <w:rPr>
                <w:rFonts w:cs="Segoe UI"/>
                <w:b/>
                <w:szCs w:val="24"/>
              </w:rPr>
              <w:t>Essential Qualifications</w:t>
            </w:r>
          </w:p>
          <w:p w14:paraId="2FCBA54F" w14:textId="77777777" w:rsidR="00BB2EED" w:rsidRPr="00C70A48" w:rsidRDefault="00BB2EED" w:rsidP="00492506">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b/>
                <w:szCs w:val="24"/>
              </w:rPr>
            </w:pPr>
          </w:p>
          <w:p w14:paraId="32918E0F" w14:textId="48679C63" w:rsidR="00BB2EED" w:rsidRPr="00C70A48" w:rsidRDefault="00BB2EED" w:rsidP="00BB2EE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A degree or equivalent in a relevant subject</w:t>
            </w:r>
            <w:r>
              <w:rPr>
                <w:rFonts w:cs="Segoe UI"/>
                <w:szCs w:val="24"/>
              </w:rPr>
              <w:t>, or</w:t>
            </w:r>
          </w:p>
          <w:p w14:paraId="15039E6F" w14:textId="77777777" w:rsidR="00BB2EED" w:rsidRPr="00C70A48" w:rsidRDefault="00BB2EED" w:rsidP="00BB2EE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szCs w:val="24"/>
              </w:rPr>
            </w:pPr>
            <w:r w:rsidRPr="00C70A48">
              <w:rPr>
                <w:rFonts w:cs="Segoe UI"/>
                <w:szCs w:val="24"/>
              </w:rPr>
              <w:t>NVQ Qualification level 3 or 4 or equivalent in a relevant subject</w:t>
            </w:r>
          </w:p>
          <w:p w14:paraId="46E1B8A7" w14:textId="77777777" w:rsidR="00BB2EED" w:rsidRDefault="00BB2EED" w:rsidP="00492506">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b/>
                <w:szCs w:val="24"/>
              </w:rPr>
            </w:pPr>
          </w:p>
          <w:p w14:paraId="5C75BE93" w14:textId="77777777" w:rsidR="00BB2EED" w:rsidRPr="00C70A48" w:rsidRDefault="00BB2EED" w:rsidP="00492506">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b/>
                <w:szCs w:val="24"/>
              </w:rPr>
            </w:pPr>
          </w:p>
          <w:p w14:paraId="2C1CFA6D" w14:textId="77777777" w:rsidR="00BB2EED" w:rsidRPr="00C70A48" w:rsidRDefault="00BB2EED" w:rsidP="00492506">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b/>
                <w:szCs w:val="24"/>
              </w:rPr>
            </w:pPr>
            <w:r w:rsidRPr="00C70A48">
              <w:rPr>
                <w:rFonts w:cs="Segoe UI"/>
                <w:b/>
                <w:szCs w:val="24"/>
              </w:rPr>
              <w:t xml:space="preserve">Essential Skills and Behaviours </w:t>
            </w:r>
          </w:p>
          <w:p w14:paraId="6EBFE616" w14:textId="77777777" w:rsidR="00BB2EED" w:rsidRPr="00C70A48" w:rsidRDefault="00BB2EED" w:rsidP="00492506">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p>
          <w:p w14:paraId="52EAC690" w14:textId="77777777" w:rsidR="00BB2EED" w:rsidRPr="00C70A48" w:rsidRDefault="00BB2EED" w:rsidP="00BB2EE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Sound judgement and a good understanding of what it means to work in a sensitive environment</w:t>
            </w:r>
          </w:p>
          <w:p w14:paraId="13D063CC" w14:textId="77777777" w:rsidR="00BB2EED" w:rsidRPr="00C70A48" w:rsidRDefault="00BB2EED" w:rsidP="00BB2EE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Evidence of good analytical skills, including the ability to summarise accurately a wide range of views and be able to quickly identify key issues from a range of sources of information</w:t>
            </w:r>
          </w:p>
          <w:p w14:paraId="3C9148A6" w14:textId="77777777" w:rsidR="00BB2EED" w:rsidRPr="00C70A48" w:rsidRDefault="00BB2EED" w:rsidP="00BB2EE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Ability to make appropriate and effective use of ICT to analyse and present information, particularly using Word and Excel</w:t>
            </w:r>
          </w:p>
          <w:p w14:paraId="2C9CE358" w14:textId="77777777" w:rsidR="00BB2EED" w:rsidRPr="00C70A48" w:rsidRDefault="00BB2EED" w:rsidP="00BB2EE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Demonstrable analysis skills,  sufficient to undertake a wide range of research, analysis, fact finding, and administrative support activities</w:t>
            </w:r>
          </w:p>
          <w:p w14:paraId="19CA750C" w14:textId="77777777" w:rsidR="00BB2EED" w:rsidRPr="00C70A48" w:rsidRDefault="00BB2EED" w:rsidP="00BB2EE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Effectively communicate with a wide range of stakeholders, ideally senior and high profile people</w:t>
            </w:r>
          </w:p>
          <w:p w14:paraId="06F90B2E" w14:textId="77777777" w:rsidR="00BB2EED" w:rsidRPr="00C70A48" w:rsidRDefault="00BB2EED" w:rsidP="00BB2EE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Effective organisational skills with the ability to assimilate and deliver accurate and impartial briefing to tight deadlines</w:t>
            </w:r>
          </w:p>
          <w:p w14:paraId="1B2E9192" w14:textId="77777777" w:rsidR="00BB2EED" w:rsidRPr="00C70A48" w:rsidRDefault="00BB2EED" w:rsidP="00BB2EE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Evidence of analysing complex information rapidly and identifying key issues of relevance in a subject area where you have some specialist knowledge</w:t>
            </w:r>
          </w:p>
          <w:p w14:paraId="649347CF" w14:textId="77777777" w:rsidR="00BB2EED" w:rsidRPr="00C70A48" w:rsidRDefault="00BB2EED" w:rsidP="00BB2EE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Highly organised with the ability to assimilate and deliver accurate and briefing to tight deadlines</w:t>
            </w:r>
          </w:p>
          <w:p w14:paraId="0136ABC4" w14:textId="77777777" w:rsidR="00BB2EED" w:rsidRPr="00C70A48" w:rsidRDefault="00BB2EED" w:rsidP="00492506">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p>
          <w:p w14:paraId="29683055" w14:textId="77777777" w:rsidR="00BB2EED" w:rsidRPr="00C70A48" w:rsidRDefault="00BB2EED" w:rsidP="00492506">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i/>
                <w:szCs w:val="24"/>
              </w:rPr>
            </w:pPr>
            <w:r w:rsidRPr="00C70A48">
              <w:rPr>
                <w:rFonts w:cs="Segoe UI"/>
                <w:i/>
                <w:szCs w:val="24"/>
              </w:rPr>
              <w:t>Desirable</w:t>
            </w:r>
          </w:p>
          <w:p w14:paraId="1D12F437" w14:textId="77777777" w:rsidR="00BB2EED" w:rsidRPr="00C70A48" w:rsidRDefault="00BB2EED" w:rsidP="00492506">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i/>
                <w:szCs w:val="24"/>
              </w:rPr>
            </w:pPr>
          </w:p>
          <w:p w14:paraId="7B2F9DF5" w14:textId="77777777" w:rsidR="00BB2EED" w:rsidRPr="00C70A48" w:rsidRDefault="00BB2EED" w:rsidP="00BB2EE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 xml:space="preserve">An understanding of current affairs and issues of relevance to Wales and the local area, an interest in the Welsh political system </w:t>
            </w:r>
          </w:p>
          <w:p w14:paraId="6CCBBC7F" w14:textId="77777777" w:rsidR="00BB2EED" w:rsidRPr="00C70A48" w:rsidRDefault="00BB2EED" w:rsidP="00BB2EE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C70A48">
              <w:rPr>
                <w:rFonts w:cs="Segoe UI"/>
                <w:szCs w:val="24"/>
              </w:rPr>
              <w:t>The ability to work in both Welsh and English</w:t>
            </w:r>
          </w:p>
          <w:p w14:paraId="5F0B395D" w14:textId="77777777" w:rsidR="00BB2EED" w:rsidRPr="00C70A48" w:rsidRDefault="00BB2EED" w:rsidP="00BB2EED">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b/>
                <w:szCs w:val="24"/>
              </w:rPr>
            </w:pPr>
            <w:r w:rsidRPr="00C70A48">
              <w:rPr>
                <w:rFonts w:cs="Segoe UI"/>
                <w:szCs w:val="24"/>
              </w:rPr>
              <w:lastRenderedPageBreak/>
              <w:t>Sympathetic to the aims and values of the Party</w:t>
            </w:r>
          </w:p>
          <w:p w14:paraId="4CA48DE9" w14:textId="77777777" w:rsidR="00BB2EED" w:rsidRPr="00C70A48" w:rsidRDefault="00BB2EED" w:rsidP="00492506">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p>
        </w:tc>
      </w:tr>
    </w:tbl>
    <w:p w14:paraId="1ECD00E2" w14:textId="77777777" w:rsidR="004400CD" w:rsidRDefault="004400CD" w:rsidP="00322602">
      <w:pPr>
        <w:spacing w:before="120" w:after="120"/>
      </w:pPr>
    </w:p>
    <w:sectPr w:rsidR="004400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779B8" w14:textId="77777777" w:rsidR="00E82D0B" w:rsidRDefault="00E82D0B" w:rsidP="009F4C38">
      <w:pPr>
        <w:spacing w:after="0" w:line="240" w:lineRule="auto"/>
      </w:pPr>
      <w:r>
        <w:separator/>
      </w:r>
    </w:p>
  </w:endnote>
  <w:endnote w:type="continuationSeparator" w:id="0">
    <w:p w14:paraId="0F498C97" w14:textId="77777777" w:rsidR="00E82D0B" w:rsidRDefault="00E82D0B" w:rsidP="009F4C38">
      <w:pPr>
        <w:spacing w:after="0" w:line="240" w:lineRule="auto"/>
      </w:pPr>
      <w:r>
        <w:continuationSeparator/>
      </w:r>
    </w:p>
  </w:endnote>
  <w:endnote w:type="continuationNotice" w:id="1">
    <w:p w14:paraId="7781D30A" w14:textId="77777777" w:rsidR="00E82D0B" w:rsidRDefault="00E82D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Lucida Sans">
    <w:panose1 w:val="020B0602030504020204"/>
    <w:charset w:val="00"/>
    <w:family w:val="swiss"/>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BFF3A" w14:textId="77777777" w:rsidR="00E82D0B" w:rsidRDefault="00E82D0B" w:rsidP="009F4C38">
      <w:pPr>
        <w:spacing w:after="0" w:line="240" w:lineRule="auto"/>
      </w:pPr>
      <w:r>
        <w:separator/>
      </w:r>
    </w:p>
  </w:footnote>
  <w:footnote w:type="continuationSeparator" w:id="0">
    <w:p w14:paraId="2D8894CD" w14:textId="77777777" w:rsidR="00E82D0B" w:rsidRDefault="00E82D0B" w:rsidP="009F4C38">
      <w:pPr>
        <w:spacing w:after="0" w:line="240" w:lineRule="auto"/>
      </w:pPr>
      <w:r>
        <w:continuationSeparator/>
      </w:r>
    </w:p>
  </w:footnote>
  <w:footnote w:type="continuationNotice" w:id="1">
    <w:p w14:paraId="708F80F6" w14:textId="77777777" w:rsidR="00E82D0B" w:rsidRDefault="00E82D0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1"/>
      <w:numFmt w:val="decimal"/>
      <w:suff w:val="nothing"/>
      <w:lvlText w:val="%1."/>
      <w:lvlJc w:val="left"/>
    </w:lvl>
  </w:abstractNum>
  <w:abstractNum w:abstractNumId="1" w15:restartNumberingAfterBreak="0">
    <w:nsid w:val="028A1B73"/>
    <w:multiLevelType w:val="hybridMultilevel"/>
    <w:tmpl w:val="60C4B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9710F"/>
    <w:multiLevelType w:val="hybridMultilevel"/>
    <w:tmpl w:val="4A5AA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8400C"/>
    <w:multiLevelType w:val="hybridMultilevel"/>
    <w:tmpl w:val="A97EF1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6E16CA"/>
    <w:multiLevelType w:val="hybridMultilevel"/>
    <w:tmpl w:val="D0587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A56298"/>
    <w:multiLevelType w:val="hybridMultilevel"/>
    <w:tmpl w:val="79924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4F554F"/>
    <w:multiLevelType w:val="hybridMultilevel"/>
    <w:tmpl w:val="0CE62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D97747"/>
    <w:multiLevelType w:val="hybridMultilevel"/>
    <w:tmpl w:val="52BA4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DE4011"/>
    <w:multiLevelType w:val="hybridMultilevel"/>
    <w:tmpl w:val="2EE44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066733"/>
    <w:multiLevelType w:val="hybridMultilevel"/>
    <w:tmpl w:val="840AF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082378"/>
    <w:multiLevelType w:val="hybridMultilevel"/>
    <w:tmpl w:val="47E8F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6D4537"/>
    <w:multiLevelType w:val="hybridMultilevel"/>
    <w:tmpl w:val="0800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136EC4"/>
    <w:multiLevelType w:val="hybridMultilevel"/>
    <w:tmpl w:val="A5868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01571D"/>
    <w:multiLevelType w:val="hybridMultilevel"/>
    <w:tmpl w:val="8E18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7254696">
    <w:abstractNumId w:val="8"/>
  </w:num>
  <w:num w:numId="2" w16cid:durableId="1932152938">
    <w:abstractNumId w:val="5"/>
  </w:num>
  <w:num w:numId="3" w16cid:durableId="1427850791">
    <w:abstractNumId w:val="13"/>
  </w:num>
  <w:num w:numId="4" w16cid:durableId="1504277954">
    <w:abstractNumId w:val="11"/>
  </w:num>
  <w:num w:numId="5" w16cid:durableId="83378410">
    <w:abstractNumId w:val="10"/>
  </w:num>
  <w:num w:numId="6" w16cid:durableId="961888244">
    <w:abstractNumId w:val="9"/>
  </w:num>
  <w:num w:numId="7" w16cid:durableId="1875194726">
    <w:abstractNumId w:val="1"/>
  </w:num>
  <w:num w:numId="8" w16cid:durableId="455757111">
    <w:abstractNumId w:val="2"/>
  </w:num>
  <w:num w:numId="9" w16cid:durableId="326829973">
    <w:abstractNumId w:val="4"/>
  </w:num>
  <w:num w:numId="10" w16cid:durableId="380178325">
    <w:abstractNumId w:val="0"/>
  </w:num>
  <w:num w:numId="11" w16cid:durableId="1869490723">
    <w:abstractNumId w:val="7"/>
  </w:num>
  <w:num w:numId="12" w16cid:durableId="1366058197">
    <w:abstractNumId w:val="12"/>
  </w:num>
  <w:num w:numId="13" w16cid:durableId="1049064081">
    <w:abstractNumId w:val="3"/>
  </w:num>
  <w:num w:numId="14" w16cid:durableId="6797710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38"/>
    <w:rsid w:val="00006D14"/>
    <w:rsid w:val="000131FF"/>
    <w:rsid w:val="00021182"/>
    <w:rsid w:val="000411BC"/>
    <w:rsid w:val="00053F55"/>
    <w:rsid w:val="00056B23"/>
    <w:rsid w:val="0006152B"/>
    <w:rsid w:val="00074790"/>
    <w:rsid w:val="00080CFA"/>
    <w:rsid w:val="000856D7"/>
    <w:rsid w:val="000911FD"/>
    <w:rsid w:val="000940DF"/>
    <w:rsid w:val="000B5C29"/>
    <w:rsid w:val="000C0ADB"/>
    <w:rsid w:val="000F2C1D"/>
    <w:rsid w:val="000F2E86"/>
    <w:rsid w:val="000F78B2"/>
    <w:rsid w:val="001051A7"/>
    <w:rsid w:val="00143D02"/>
    <w:rsid w:val="00144E5F"/>
    <w:rsid w:val="001766BE"/>
    <w:rsid w:val="001845E3"/>
    <w:rsid w:val="001854CF"/>
    <w:rsid w:val="001869A0"/>
    <w:rsid w:val="00194F73"/>
    <w:rsid w:val="001A4DEB"/>
    <w:rsid w:val="001B7E26"/>
    <w:rsid w:val="001D3633"/>
    <w:rsid w:val="001D3F92"/>
    <w:rsid w:val="00226483"/>
    <w:rsid w:val="00263EED"/>
    <w:rsid w:val="0028008D"/>
    <w:rsid w:val="00293049"/>
    <w:rsid w:val="002A1DE2"/>
    <w:rsid w:val="002A61D3"/>
    <w:rsid w:val="002C2205"/>
    <w:rsid w:val="002F5A2B"/>
    <w:rsid w:val="00304703"/>
    <w:rsid w:val="00310239"/>
    <w:rsid w:val="00320D3E"/>
    <w:rsid w:val="00322602"/>
    <w:rsid w:val="0032349A"/>
    <w:rsid w:val="00324B94"/>
    <w:rsid w:val="00326A3D"/>
    <w:rsid w:val="0034081C"/>
    <w:rsid w:val="00342FF9"/>
    <w:rsid w:val="003710F1"/>
    <w:rsid w:val="003832EA"/>
    <w:rsid w:val="0038361F"/>
    <w:rsid w:val="003851B1"/>
    <w:rsid w:val="003877F3"/>
    <w:rsid w:val="003C1213"/>
    <w:rsid w:val="003C21CD"/>
    <w:rsid w:val="003D3D1E"/>
    <w:rsid w:val="003F48C7"/>
    <w:rsid w:val="003F66CD"/>
    <w:rsid w:val="00423EDB"/>
    <w:rsid w:val="00427C0F"/>
    <w:rsid w:val="00431E4B"/>
    <w:rsid w:val="004400CD"/>
    <w:rsid w:val="004506F7"/>
    <w:rsid w:val="00453AB2"/>
    <w:rsid w:val="00457247"/>
    <w:rsid w:val="00462373"/>
    <w:rsid w:val="00463971"/>
    <w:rsid w:val="0047678C"/>
    <w:rsid w:val="00477811"/>
    <w:rsid w:val="00491C9F"/>
    <w:rsid w:val="00495A32"/>
    <w:rsid w:val="0049745D"/>
    <w:rsid w:val="004B21E4"/>
    <w:rsid w:val="004C3742"/>
    <w:rsid w:val="005009F3"/>
    <w:rsid w:val="00503575"/>
    <w:rsid w:val="00513C2E"/>
    <w:rsid w:val="00515113"/>
    <w:rsid w:val="00515A02"/>
    <w:rsid w:val="00516414"/>
    <w:rsid w:val="00534906"/>
    <w:rsid w:val="00540499"/>
    <w:rsid w:val="00552DBD"/>
    <w:rsid w:val="005608C6"/>
    <w:rsid w:val="005659C8"/>
    <w:rsid w:val="005719AC"/>
    <w:rsid w:val="00581DD4"/>
    <w:rsid w:val="00594F91"/>
    <w:rsid w:val="005B5962"/>
    <w:rsid w:val="005D0A25"/>
    <w:rsid w:val="005F3CAB"/>
    <w:rsid w:val="0061453C"/>
    <w:rsid w:val="0062354C"/>
    <w:rsid w:val="006240EF"/>
    <w:rsid w:val="00634DC6"/>
    <w:rsid w:val="006414B5"/>
    <w:rsid w:val="00652CE2"/>
    <w:rsid w:val="00657CD4"/>
    <w:rsid w:val="006619F9"/>
    <w:rsid w:val="00665AA9"/>
    <w:rsid w:val="0069634B"/>
    <w:rsid w:val="006A1184"/>
    <w:rsid w:val="006A2D28"/>
    <w:rsid w:val="006A5CDE"/>
    <w:rsid w:val="006E705C"/>
    <w:rsid w:val="00701762"/>
    <w:rsid w:val="00722E8C"/>
    <w:rsid w:val="007301C0"/>
    <w:rsid w:val="00730B19"/>
    <w:rsid w:val="00747D25"/>
    <w:rsid w:val="00754244"/>
    <w:rsid w:val="007559D0"/>
    <w:rsid w:val="0075727D"/>
    <w:rsid w:val="00761F41"/>
    <w:rsid w:val="007767D9"/>
    <w:rsid w:val="00785431"/>
    <w:rsid w:val="00790038"/>
    <w:rsid w:val="00794FB5"/>
    <w:rsid w:val="0079781F"/>
    <w:rsid w:val="007B07F7"/>
    <w:rsid w:val="007E5BCF"/>
    <w:rsid w:val="007E7971"/>
    <w:rsid w:val="008061D1"/>
    <w:rsid w:val="008063AE"/>
    <w:rsid w:val="00831975"/>
    <w:rsid w:val="0084473B"/>
    <w:rsid w:val="0086332C"/>
    <w:rsid w:val="00885702"/>
    <w:rsid w:val="00893DBA"/>
    <w:rsid w:val="008A3079"/>
    <w:rsid w:val="008A6140"/>
    <w:rsid w:val="008A7947"/>
    <w:rsid w:val="008C3259"/>
    <w:rsid w:val="008D05D8"/>
    <w:rsid w:val="008D2272"/>
    <w:rsid w:val="008D2D21"/>
    <w:rsid w:val="008E1A29"/>
    <w:rsid w:val="008E6E03"/>
    <w:rsid w:val="00904F28"/>
    <w:rsid w:val="00923272"/>
    <w:rsid w:val="009243BE"/>
    <w:rsid w:val="0094004E"/>
    <w:rsid w:val="009462D0"/>
    <w:rsid w:val="00950EF9"/>
    <w:rsid w:val="009670D9"/>
    <w:rsid w:val="009830E7"/>
    <w:rsid w:val="009946A5"/>
    <w:rsid w:val="009B20D7"/>
    <w:rsid w:val="009B51AB"/>
    <w:rsid w:val="009C1B30"/>
    <w:rsid w:val="009D28DC"/>
    <w:rsid w:val="009D32E5"/>
    <w:rsid w:val="009D5722"/>
    <w:rsid w:val="009F4C38"/>
    <w:rsid w:val="009F65A2"/>
    <w:rsid w:val="00A172D1"/>
    <w:rsid w:val="00A33371"/>
    <w:rsid w:val="00A71669"/>
    <w:rsid w:val="00A73574"/>
    <w:rsid w:val="00A7460F"/>
    <w:rsid w:val="00A76881"/>
    <w:rsid w:val="00A768F0"/>
    <w:rsid w:val="00A9531F"/>
    <w:rsid w:val="00AA1FEB"/>
    <w:rsid w:val="00AE15FA"/>
    <w:rsid w:val="00AE61A5"/>
    <w:rsid w:val="00AF7D3C"/>
    <w:rsid w:val="00B216FA"/>
    <w:rsid w:val="00B36412"/>
    <w:rsid w:val="00B64DF3"/>
    <w:rsid w:val="00B76EEB"/>
    <w:rsid w:val="00B800DC"/>
    <w:rsid w:val="00B8223D"/>
    <w:rsid w:val="00B9592E"/>
    <w:rsid w:val="00BB2EED"/>
    <w:rsid w:val="00BF0A3F"/>
    <w:rsid w:val="00C0044B"/>
    <w:rsid w:val="00C10C28"/>
    <w:rsid w:val="00C241BA"/>
    <w:rsid w:val="00C316FF"/>
    <w:rsid w:val="00C4182F"/>
    <w:rsid w:val="00C53F02"/>
    <w:rsid w:val="00C80520"/>
    <w:rsid w:val="00C9598A"/>
    <w:rsid w:val="00CA1F9D"/>
    <w:rsid w:val="00CB142F"/>
    <w:rsid w:val="00CB3537"/>
    <w:rsid w:val="00CC2A5F"/>
    <w:rsid w:val="00CE0E4D"/>
    <w:rsid w:val="00CF2324"/>
    <w:rsid w:val="00D07E30"/>
    <w:rsid w:val="00D2534A"/>
    <w:rsid w:val="00D27C57"/>
    <w:rsid w:val="00D37505"/>
    <w:rsid w:val="00D4724F"/>
    <w:rsid w:val="00D63E44"/>
    <w:rsid w:val="00D65925"/>
    <w:rsid w:val="00D73AD9"/>
    <w:rsid w:val="00D8382C"/>
    <w:rsid w:val="00D8501E"/>
    <w:rsid w:val="00DA3F44"/>
    <w:rsid w:val="00DA7D84"/>
    <w:rsid w:val="00DC638B"/>
    <w:rsid w:val="00DC6565"/>
    <w:rsid w:val="00DC6B44"/>
    <w:rsid w:val="00DE13C1"/>
    <w:rsid w:val="00E104C9"/>
    <w:rsid w:val="00E15479"/>
    <w:rsid w:val="00E227E9"/>
    <w:rsid w:val="00E229A8"/>
    <w:rsid w:val="00E374CB"/>
    <w:rsid w:val="00E409D1"/>
    <w:rsid w:val="00E617CF"/>
    <w:rsid w:val="00E73F9F"/>
    <w:rsid w:val="00E82D0B"/>
    <w:rsid w:val="00E8747D"/>
    <w:rsid w:val="00E9018B"/>
    <w:rsid w:val="00E97934"/>
    <w:rsid w:val="00EB1445"/>
    <w:rsid w:val="00EC36DB"/>
    <w:rsid w:val="00EE53BE"/>
    <w:rsid w:val="00F02968"/>
    <w:rsid w:val="00F17F2D"/>
    <w:rsid w:val="00F20EA0"/>
    <w:rsid w:val="00F2189A"/>
    <w:rsid w:val="00F66056"/>
    <w:rsid w:val="00F745FD"/>
    <w:rsid w:val="00F836B8"/>
    <w:rsid w:val="00F90C20"/>
    <w:rsid w:val="00F96B8F"/>
    <w:rsid w:val="00FA272D"/>
    <w:rsid w:val="00FB0D59"/>
    <w:rsid w:val="00FF348E"/>
    <w:rsid w:val="20EC9F57"/>
    <w:rsid w:val="21811CFC"/>
    <w:rsid w:val="40AE19E7"/>
    <w:rsid w:val="4695105E"/>
    <w:rsid w:val="5E88E6EE"/>
    <w:rsid w:val="62A5333B"/>
    <w:rsid w:val="65874FA2"/>
    <w:rsid w:val="69C53F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8638"/>
  <w15:chartTrackingRefBased/>
  <w15:docId w15:val="{755E1B06-F325-45CE-B8F4-C09017E7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7F3"/>
  </w:style>
  <w:style w:type="paragraph" w:styleId="Heading1">
    <w:name w:val="heading 1"/>
    <w:basedOn w:val="Normal"/>
    <w:next w:val="Normal"/>
    <w:link w:val="Heading1Char"/>
    <w:uiPriority w:val="9"/>
    <w:qFormat/>
    <w:rsid w:val="009F4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C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C3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C3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F4C3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F4C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4C3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4C3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4C3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C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C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C3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C3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F4C3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F4C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4C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4C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4C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4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C3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C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F4C38"/>
    <w:pPr>
      <w:spacing w:before="160"/>
      <w:jc w:val="center"/>
    </w:pPr>
    <w:rPr>
      <w:i/>
      <w:iCs/>
      <w:color w:val="404040" w:themeColor="text1" w:themeTint="BF"/>
    </w:rPr>
  </w:style>
  <w:style w:type="character" w:customStyle="1" w:styleId="QuoteChar">
    <w:name w:val="Quote Char"/>
    <w:basedOn w:val="DefaultParagraphFont"/>
    <w:link w:val="Quote"/>
    <w:uiPriority w:val="29"/>
    <w:rsid w:val="009F4C38"/>
    <w:rPr>
      <w:i/>
      <w:iCs/>
      <w:color w:val="404040" w:themeColor="text1" w:themeTint="BF"/>
    </w:rPr>
  </w:style>
  <w:style w:type="paragraph" w:styleId="ListParagraph">
    <w:name w:val="List Paragraph"/>
    <w:basedOn w:val="Normal"/>
    <w:uiPriority w:val="34"/>
    <w:qFormat/>
    <w:rsid w:val="009F4C38"/>
    <w:pPr>
      <w:ind w:left="720"/>
      <w:contextualSpacing/>
    </w:pPr>
  </w:style>
  <w:style w:type="character" w:styleId="IntenseEmphasis">
    <w:name w:val="Intense Emphasis"/>
    <w:basedOn w:val="DefaultParagraphFont"/>
    <w:uiPriority w:val="21"/>
    <w:qFormat/>
    <w:rsid w:val="009F4C38"/>
    <w:rPr>
      <w:i/>
      <w:iCs/>
      <w:color w:val="0F4761" w:themeColor="accent1" w:themeShade="BF"/>
    </w:rPr>
  </w:style>
  <w:style w:type="paragraph" w:styleId="IntenseQuote">
    <w:name w:val="Intense Quote"/>
    <w:basedOn w:val="Normal"/>
    <w:next w:val="Normal"/>
    <w:link w:val="IntenseQuoteChar"/>
    <w:uiPriority w:val="30"/>
    <w:qFormat/>
    <w:rsid w:val="009F4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C38"/>
    <w:rPr>
      <w:i/>
      <w:iCs/>
      <w:color w:val="0F4761" w:themeColor="accent1" w:themeShade="BF"/>
    </w:rPr>
  </w:style>
  <w:style w:type="character" w:styleId="IntenseReference">
    <w:name w:val="Intense Reference"/>
    <w:basedOn w:val="DefaultParagraphFont"/>
    <w:uiPriority w:val="32"/>
    <w:qFormat/>
    <w:rsid w:val="009F4C38"/>
    <w:rPr>
      <w:b/>
      <w:bCs/>
      <w:smallCaps/>
      <w:color w:val="0F4761" w:themeColor="accent1" w:themeShade="BF"/>
      <w:spacing w:val="5"/>
    </w:rPr>
  </w:style>
  <w:style w:type="paragraph" w:styleId="Header">
    <w:name w:val="header"/>
    <w:basedOn w:val="Normal"/>
    <w:link w:val="HeaderChar"/>
    <w:uiPriority w:val="99"/>
    <w:unhideWhenUsed/>
    <w:rsid w:val="009F4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C38"/>
  </w:style>
  <w:style w:type="paragraph" w:styleId="Footer">
    <w:name w:val="footer"/>
    <w:basedOn w:val="Normal"/>
    <w:link w:val="FooterChar"/>
    <w:uiPriority w:val="99"/>
    <w:unhideWhenUsed/>
    <w:rsid w:val="009F4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C38"/>
  </w:style>
  <w:style w:type="table" w:styleId="TableGrid">
    <w:name w:val="Table Grid"/>
    <w:basedOn w:val="TableNormal"/>
    <w:uiPriority w:val="39"/>
    <w:rsid w:val="00293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946A5"/>
  </w:style>
  <w:style w:type="character" w:styleId="CommentReference">
    <w:name w:val="annotation reference"/>
    <w:basedOn w:val="DefaultParagraphFont"/>
    <w:uiPriority w:val="99"/>
    <w:semiHidden/>
    <w:unhideWhenUsed/>
    <w:rsid w:val="00515113"/>
    <w:rPr>
      <w:sz w:val="16"/>
      <w:szCs w:val="16"/>
    </w:rPr>
  </w:style>
  <w:style w:type="paragraph" w:styleId="CommentText">
    <w:name w:val="annotation text"/>
    <w:basedOn w:val="Normal"/>
    <w:link w:val="CommentTextChar"/>
    <w:uiPriority w:val="99"/>
    <w:unhideWhenUsed/>
    <w:rsid w:val="00515113"/>
    <w:pPr>
      <w:spacing w:line="240" w:lineRule="auto"/>
    </w:pPr>
    <w:rPr>
      <w:sz w:val="20"/>
      <w:szCs w:val="20"/>
    </w:rPr>
  </w:style>
  <w:style w:type="character" w:customStyle="1" w:styleId="CommentTextChar">
    <w:name w:val="Comment Text Char"/>
    <w:basedOn w:val="DefaultParagraphFont"/>
    <w:link w:val="CommentText"/>
    <w:uiPriority w:val="99"/>
    <w:rsid w:val="00515113"/>
    <w:rPr>
      <w:sz w:val="20"/>
      <w:szCs w:val="20"/>
    </w:rPr>
  </w:style>
  <w:style w:type="paragraph" w:styleId="CommentSubject">
    <w:name w:val="annotation subject"/>
    <w:basedOn w:val="CommentText"/>
    <w:next w:val="CommentText"/>
    <w:link w:val="CommentSubjectChar"/>
    <w:uiPriority w:val="99"/>
    <w:semiHidden/>
    <w:unhideWhenUsed/>
    <w:rsid w:val="00515113"/>
    <w:rPr>
      <w:b/>
      <w:bCs/>
    </w:rPr>
  </w:style>
  <w:style w:type="character" w:customStyle="1" w:styleId="CommentSubjectChar">
    <w:name w:val="Comment Subject Char"/>
    <w:basedOn w:val="CommentTextChar"/>
    <w:link w:val="CommentSubject"/>
    <w:uiPriority w:val="99"/>
    <w:semiHidden/>
    <w:rsid w:val="00515113"/>
    <w:rPr>
      <w:b/>
      <w:bCs/>
      <w:sz w:val="20"/>
      <w:szCs w:val="20"/>
    </w:rPr>
  </w:style>
  <w:style w:type="paragraph" w:customStyle="1" w:styleId="level1">
    <w:name w:val="_level1"/>
    <w:basedOn w:val="Normal"/>
    <w:rsid w:val="008D05D8"/>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pPr>
    <w:rPr>
      <w:rFonts w:ascii="Times New Roman" w:eastAsia="Times New Roman" w:hAnsi="Times New Roman" w:cs="Times New Roman"/>
      <w:kern w:val="0"/>
      <w:sz w:val="24"/>
      <w:szCs w:val="20"/>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90cac52-3fb2-4f2b-a1dd-e9c2be77b08d" xsi:nil="true"/>
    <lcf76f155ced4ddcb4097134ff3c332f xmlns="7d5aee2c-afbc-4b7c-a107-f9e60b2cf09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3DDF6944298D4D8A35EA51FA66F38C" ma:contentTypeVersion="18" ma:contentTypeDescription="Create a new document." ma:contentTypeScope="" ma:versionID="5f6b26d482e23c60d2d88b7ad133ad19">
  <xsd:schema xmlns:xsd="http://www.w3.org/2001/XMLSchema" xmlns:xs="http://www.w3.org/2001/XMLSchema" xmlns:p="http://schemas.microsoft.com/office/2006/metadata/properties" xmlns:ns2="290cac52-3fb2-4f2b-a1dd-e9c2be77b08d" xmlns:ns3="7d5aee2c-afbc-4b7c-a107-f9e60b2cf09a" targetNamespace="http://schemas.microsoft.com/office/2006/metadata/properties" ma:root="true" ma:fieldsID="7088c385be22262f9873de846cc23f9d" ns2:_="" ns3:_="">
    <xsd:import namespace="290cac52-3fb2-4f2b-a1dd-e9c2be77b08d"/>
    <xsd:import namespace="7d5aee2c-afbc-4b7c-a107-f9e60b2cf0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cac52-3fb2-4f2b-a1dd-e9c2be77b0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4d8aad-2d03-4be7-b4ca-81d777122651}" ma:internalName="TaxCatchAll" ma:showField="CatchAllData" ma:web="290cac52-3fb2-4f2b-a1dd-e9c2be77b0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5aee2c-afbc-4b7c-a107-f9e60b2cf09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20580-7401-43E6-B531-EF02C9659941}">
  <ds:schemaRefs>
    <ds:schemaRef ds:uri="http://schemas.microsoft.com/office/2006/metadata/properties"/>
    <ds:schemaRef ds:uri="http://schemas.microsoft.com/office/infopath/2007/PartnerControls"/>
    <ds:schemaRef ds:uri="290cac52-3fb2-4f2b-a1dd-e9c2be77b08d"/>
    <ds:schemaRef ds:uri="7d5aee2c-afbc-4b7c-a107-f9e60b2cf09a"/>
  </ds:schemaRefs>
</ds:datastoreItem>
</file>

<file path=customXml/itemProps2.xml><?xml version="1.0" encoding="utf-8"?>
<ds:datastoreItem xmlns:ds="http://schemas.openxmlformats.org/officeDocument/2006/customXml" ds:itemID="{16EC9547-DBFA-4C28-AF3A-F37503DAF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cac52-3fb2-4f2b-a1dd-e9c2be77b08d"/>
    <ds:schemaRef ds:uri="7d5aee2c-afbc-4b7c-a107-f9e60b2cf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D42C03-AF0F-4961-9E24-B379D97C42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Wrighton, Eleanor (Staff Comisiwn y Senedd | Senedd Commission Staff)</dc:creator>
  <cp:keywords/>
  <dc:description/>
  <cp:lastModifiedBy>Searles, Daniel (Staff Comisiwn y Senedd | Senedd Commission Staff)</cp:lastModifiedBy>
  <cp:revision>10</cp:revision>
  <dcterms:created xsi:type="dcterms:W3CDTF">2025-04-07T14:49:00Z</dcterms:created>
  <dcterms:modified xsi:type="dcterms:W3CDTF">2025-07-15T13:54:00Z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0x0101006B3DDF6944298D4D8A35EA51FA66F38C</vt:lpwstr>
  </property>
</Properties>
</file>