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C801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5AC802F" wp14:editId="25AC803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17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5AC80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AC801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AC80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AC801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5AC8031" wp14:editId="25AC803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81E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AC801C" w14:textId="77777777" w:rsidTr="00B049B1">
        <w:tc>
          <w:tcPr>
            <w:tcW w:w="1383" w:type="dxa"/>
            <w:tcBorders>
              <w:top w:val="nil"/>
              <w:left w:val="nil"/>
              <w:bottom w:val="nil"/>
              <w:right w:val="nil"/>
            </w:tcBorders>
            <w:vAlign w:val="center"/>
          </w:tcPr>
          <w:p w14:paraId="25AC8018" w14:textId="77777777" w:rsidR="00EA5290" w:rsidRDefault="00EA5290" w:rsidP="00B049B1">
            <w:pPr>
              <w:spacing w:before="120" w:after="120"/>
              <w:rPr>
                <w:rFonts w:ascii="Arial" w:hAnsi="Arial" w:cs="Arial"/>
                <w:b/>
                <w:bCs/>
                <w:sz w:val="24"/>
                <w:szCs w:val="24"/>
              </w:rPr>
            </w:pPr>
          </w:p>
          <w:p w14:paraId="25AC801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AC801A" w14:textId="77777777" w:rsidR="00EA5290" w:rsidRPr="00670227" w:rsidRDefault="00EA5290" w:rsidP="00B049B1">
            <w:pPr>
              <w:spacing w:before="120" w:after="120"/>
              <w:rPr>
                <w:rFonts w:ascii="Arial" w:hAnsi="Arial" w:cs="Arial"/>
                <w:b/>
                <w:bCs/>
                <w:sz w:val="24"/>
                <w:szCs w:val="24"/>
              </w:rPr>
            </w:pPr>
          </w:p>
          <w:p w14:paraId="25AC801B" w14:textId="29516B38" w:rsidR="00EA5290" w:rsidRPr="00670227" w:rsidRDefault="00A560E6" w:rsidP="00B049B1">
            <w:pPr>
              <w:spacing w:before="120" w:after="120"/>
              <w:rPr>
                <w:rFonts w:ascii="Arial" w:hAnsi="Arial" w:cs="Arial"/>
                <w:b/>
                <w:bCs/>
                <w:sz w:val="24"/>
                <w:szCs w:val="24"/>
              </w:rPr>
            </w:pPr>
            <w:r>
              <w:rPr>
                <w:rFonts w:ascii="Arial" w:hAnsi="Arial" w:cs="Arial"/>
                <w:b/>
                <w:bCs/>
                <w:sz w:val="24"/>
                <w:szCs w:val="24"/>
              </w:rPr>
              <w:t>Continued support for EU citizens</w:t>
            </w:r>
            <w:r w:rsidR="009F00B0">
              <w:rPr>
                <w:rFonts w:ascii="Arial" w:hAnsi="Arial" w:cs="Arial"/>
                <w:b/>
                <w:bCs/>
                <w:sz w:val="24"/>
                <w:szCs w:val="24"/>
              </w:rPr>
              <w:t xml:space="preserve"> wishing to stay in Wales</w:t>
            </w:r>
          </w:p>
        </w:tc>
      </w:tr>
      <w:tr w:rsidR="00EA5290" w:rsidRPr="00A011A1" w14:paraId="25AC801F" w14:textId="77777777" w:rsidTr="00B049B1">
        <w:tc>
          <w:tcPr>
            <w:tcW w:w="1383" w:type="dxa"/>
            <w:tcBorders>
              <w:top w:val="nil"/>
              <w:left w:val="nil"/>
              <w:bottom w:val="nil"/>
              <w:right w:val="nil"/>
            </w:tcBorders>
            <w:vAlign w:val="center"/>
          </w:tcPr>
          <w:p w14:paraId="25AC801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AC801E" w14:textId="11EB05DF" w:rsidR="00EA5290" w:rsidRPr="00670227" w:rsidRDefault="0018596F" w:rsidP="00B049B1">
            <w:pPr>
              <w:spacing w:before="120" w:after="120"/>
              <w:rPr>
                <w:rFonts w:ascii="Arial" w:hAnsi="Arial" w:cs="Arial"/>
                <w:b/>
                <w:bCs/>
                <w:sz w:val="24"/>
                <w:szCs w:val="24"/>
              </w:rPr>
            </w:pPr>
            <w:r>
              <w:rPr>
                <w:rFonts w:ascii="Arial" w:hAnsi="Arial" w:cs="Arial"/>
                <w:b/>
                <w:bCs/>
                <w:sz w:val="24"/>
                <w:szCs w:val="24"/>
              </w:rPr>
              <w:t>20 October</w:t>
            </w:r>
            <w:r w:rsidR="00E72384">
              <w:rPr>
                <w:rFonts w:ascii="Arial" w:hAnsi="Arial" w:cs="Arial"/>
                <w:b/>
                <w:bCs/>
                <w:sz w:val="24"/>
                <w:szCs w:val="24"/>
              </w:rPr>
              <w:t xml:space="preserve"> 2021</w:t>
            </w:r>
            <w:bookmarkStart w:id="0" w:name="_GoBack"/>
            <w:bookmarkEnd w:id="0"/>
          </w:p>
        </w:tc>
      </w:tr>
      <w:tr w:rsidR="00EA5290" w:rsidRPr="00A011A1" w14:paraId="25AC8022" w14:textId="77777777" w:rsidTr="00B049B1">
        <w:tc>
          <w:tcPr>
            <w:tcW w:w="1383" w:type="dxa"/>
            <w:tcBorders>
              <w:top w:val="nil"/>
              <w:left w:val="nil"/>
              <w:bottom w:val="nil"/>
              <w:right w:val="nil"/>
            </w:tcBorders>
            <w:vAlign w:val="center"/>
          </w:tcPr>
          <w:p w14:paraId="25AC802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5AC8021" w14:textId="784C6908" w:rsidR="00EA5290" w:rsidRPr="00670227" w:rsidRDefault="00A560E6" w:rsidP="001E53BF">
            <w:pPr>
              <w:spacing w:before="120" w:after="120"/>
              <w:rPr>
                <w:rFonts w:ascii="Arial" w:hAnsi="Arial" w:cs="Arial"/>
                <w:b/>
                <w:bCs/>
                <w:sz w:val="24"/>
                <w:szCs w:val="24"/>
              </w:rPr>
            </w:pPr>
            <w:r>
              <w:rPr>
                <w:rFonts w:ascii="Arial" w:hAnsi="Arial" w:cs="Arial"/>
                <w:b/>
                <w:bCs/>
                <w:sz w:val="24"/>
                <w:szCs w:val="24"/>
              </w:rPr>
              <w:t>Jane Hutt MS, Minister for Social Justice</w:t>
            </w:r>
          </w:p>
        </w:tc>
      </w:tr>
    </w:tbl>
    <w:p w14:paraId="25AC8023" w14:textId="77777777" w:rsidR="00EA5290" w:rsidRPr="00A011A1" w:rsidRDefault="00EA5290" w:rsidP="00EA5290"/>
    <w:p w14:paraId="158224F8" w14:textId="0A7BF281" w:rsidR="00BC3C2E" w:rsidRDefault="00BC3C2E" w:rsidP="00A560E6">
      <w:pPr>
        <w:rPr>
          <w:rFonts w:ascii="Arial" w:hAnsi="Arial" w:cs="Arial"/>
          <w:sz w:val="24"/>
        </w:rPr>
      </w:pPr>
      <w:r>
        <w:rPr>
          <w:rFonts w:ascii="Arial" w:hAnsi="Arial" w:cs="Arial"/>
          <w:sz w:val="24"/>
        </w:rPr>
        <w:t>I am pleased to announce that the Welsh Government will continue to fund Citizens Advice Cymru, third sector organisation ‘Settled’ and immigration specialist lawyers, Newfield</w:t>
      </w:r>
      <w:r w:rsidR="000528A0">
        <w:rPr>
          <w:rFonts w:ascii="Arial" w:hAnsi="Arial" w:cs="Arial"/>
          <w:sz w:val="24"/>
        </w:rPr>
        <w:t>s</w:t>
      </w:r>
      <w:r>
        <w:rPr>
          <w:rFonts w:ascii="Arial" w:hAnsi="Arial" w:cs="Arial"/>
          <w:sz w:val="24"/>
        </w:rPr>
        <w:t xml:space="preserve"> Law</w:t>
      </w:r>
      <w:r w:rsidR="00856809">
        <w:rPr>
          <w:rFonts w:ascii="Arial" w:hAnsi="Arial" w:cs="Arial"/>
          <w:sz w:val="24"/>
        </w:rPr>
        <w:t>,</w:t>
      </w:r>
      <w:r>
        <w:rPr>
          <w:rFonts w:ascii="Arial" w:hAnsi="Arial" w:cs="Arial"/>
          <w:sz w:val="24"/>
        </w:rPr>
        <w:t xml:space="preserve"> to provide ongoing support to </w:t>
      </w:r>
      <w:r w:rsidR="000458A5">
        <w:rPr>
          <w:rFonts w:ascii="Arial" w:hAnsi="Arial" w:cs="Arial"/>
          <w:sz w:val="24"/>
        </w:rPr>
        <w:t>EU citizens</w:t>
      </w:r>
      <w:r w:rsidR="009F00B0">
        <w:rPr>
          <w:rFonts w:ascii="Arial" w:hAnsi="Arial" w:cs="Arial"/>
          <w:sz w:val="24"/>
        </w:rPr>
        <w:t xml:space="preserve">, </w:t>
      </w:r>
      <w:proofErr w:type="gramStart"/>
      <w:r w:rsidR="009F00B0">
        <w:rPr>
          <w:rFonts w:ascii="Arial" w:hAnsi="Arial" w:cs="Arial"/>
          <w:sz w:val="24"/>
        </w:rPr>
        <w:t>and also</w:t>
      </w:r>
      <w:proofErr w:type="gramEnd"/>
      <w:r w:rsidR="009F00B0">
        <w:rPr>
          <w:rFonts w:ascii="Arial" w:hAnsi="Arial" w:cs="Arial"/>
          <w:sz w:val="24"/>
        </w:rPr>
        <w:t xml:space="preserve"> EEA and Swiss nationals,</w:t>
      </w:r>
      <w:r w:rsidR="000528A0">
        <w:rPr>
          <w:rFonts w:ascii="Arial" w:hAnsi="Arial" w:cs="Arial"/>
          <w:sz w:val="24"/>
        </w:rPr>
        <w:t xml:space="preserve"> who wish to continue to live and work in Wales</w:t>
      </w:r>
      <w:r w:rsidR="000458A5">
        <w:rPr>
          <w:rFonts w:ascii="Arial" w:hAnsi="Arial" w:cs="Arial"/>
          <w:sz w:val="24"/>
        </w:rPr>
        <w:t>, until at least 31</w:t>
      </w:r>
      <w:r w:rsidR="00856809">
        <w:rPr>
          <w:rFonts w:ascii="Arial" w:hAnsi="Arial" w:cs="Arial"/>
          <w:sz w:val="24"/>
        </w:rPr>
        <w:t xml:space="preserve"> March 2022</w:t>
      </w:r>
      <w:r>
        <w:rPr>
          <w:rFonts w:ascii="Arial" w:hAnsi="Arial" w:cs="Arial"/>
          <w:sz w:val="24"/>
        </w:rPr>
        <w:t>.</w:t>
      </w:r>
    </w:p>
    <w:p w14:paraId="17C5663A" w14:textId="77777777" w:rsidR="00856809" w:rsidRDefault="00856809" w:rsidP="00A560E6">
      <w:pPr>
        <w:rPr>
          <w:rFonts w:ascii="Arial" w:hAnsi="Arial" w:cs="Arial"/>
          <w:sz w:val="24"/>
        </w:rPr>
      </w:pPr>
    </w:p>
    <w:p w14:paraId="5BF318BF" w14:textId="5DC18D53" w:rsidR="00A560E6" w:rsidRDefault="00A560E6" w:rsidP="00A560E6">
      <w:pPr>
        <w:rPr>
          <w:rFonts w:ascii="Arial" w:hAnsi="Arial" w:cs="Arial"/>
          <w:sz w:val="24"/>
          <w:szCs w:val="24"/>
        </w:rPr>
      </w:pPr>
      <w:r>
        <w:rPr>
          <w:rFonts w:ascii="Arial" w:hAnsi="Arial" w:cs="Arial"/>
          <w:sz w:val="24"/>
        </w:rPr>
        <w:t xml:space="preserve">Since </w:t>
      </w:r>
      <w:r w:rsidR="000458A5">
        <w:rPr>
          <w:rFonts w:ascii="Arial" w:hAnsi="Arial" w:cs="Arial"/>
          <w:sz w:val="24"/>
          <w:szCs w:val="24"/>
        </w:rPr>
        <w:t>June</w:t>
      </w:r>
      <w:r w:rsidRPr="00A96E07">
        <w:rPr>
          <w:rFonts w:ascii="Arial" w:hAnsi="Arial" w:cs="Arial"/>
          <w:sz w:val="24"/>
          <w:szCs w:val="24"/>
        </w:rPr>
        <w:t xml:space="preserve"> 2019, the Welsh Government </w:t>
      </w:r>
      <w:r>
        <w:rPr>
          <w:rFonts w:ascii="Arial" w:hAnsi="Arial" w:cs="Arial"/>
          <w:sz w:val="24"/>
          <w:szCs w:val="24"/>
        </w:rPr>
        <w:t>has provided a suite</w:t>
      </w:r>
      <w:r w:rsidRPr="00A96E07">
        <w:rPr>
          <w:rFonts w:ascii="Arial" w:hAnsi="Arial" w:cs="Arial"/>
          <w:sz w:val="24"/>
          <w:szCs w:val="24"/>
        </w:rPr>
        <w:t xml:space="preserve"> of free support</w:t>
      </w:r>
      <w:r w:rsidR="00500865">
        <w:rPr>
          <w:rFonts w:ascii="Arial" w:hAnsi="Arial" w:cs="Arial"/>
          <w:sz w:val="24"/>
          <w:szCs w:val="24"/>
        </w:rPr>
        <w:t xml:space="preserve"> to</w:t>
      </w:r>
      <w:r w:rsidRPr="00A96E07">
        <w:rPr>
          <w:rFonts w:ascii="Arial" w:hAnsi="Arial" w:cs="Arial"/>
          <w:sz w:val="24"/>
          <w:szCs w:val="24"/>
        </w:rPr>
        <w:t xml:space="preserve"> </w:t>
      </w:r>
      <w:r>
        <w:rPr>
          <w:rFonts w:ascii="Arial" w:hAnsi="Arial" w:cs="Arial"/>
          <w:sz w:val="24"/>
          <w:szCs w:val="24"/>
        </w:rPr>
        <w:t xml:space="preserve">those </w:t>
      </w:r>
      <w:r w:rsidRPr="00A96E07">
        <w:rPr>
          <w:rFonts w:ascii="Arial" w:hAnsi="Arial" w:cs="Arial"/>
          <w:sz w:val="24"/>
          <w:szCs w:val="24"/>
        </w:rPr>
        <w:t xml:space="preserve">EU citizens </w:t>
      </w:r>
      <w:r>
        <w:rPr>
          <w:rFonts w:ascii="Arial" w:hAnsi="Arial" w:cs="Arial"/>
          <w:sz w:val="24"/>
          <w:szCs w:val="24"/>
        </w:rPr>
        <w:t>who wish to</w:t>
      </w:r>
      <w:r w:rsidRPr="00A96E07">
        <w:rPr>
          <w:rFonts w:ascii="Arial" w:hAnsi="Arial" w:cs="Arial"/>
          <w:sz w:val="24"/>
          <w:szCs w:val="24"/>
        </w:rPr>
        <w:t xml:space="preserve"> </w:t>
      </w:r>
      <w:r w:rsidR="007772F8">
        <w:rPr>
          <w:rFonts w:ascii="Arial" w:hAnsi="Arial" w:cs="Arial"/>
          <w:sz w:val="24"/>
          <w:szCs w:val="24"/>
        </w:rPr>
        <w:t>stay here</w:t>
      </w:r>
      <w:r>
        <w:rPr>
          <w:rFonts w:ascii="Arial" w:hAnsi="Arial" w:cs="Arial"/>
          <w:sz w:val="24"/>
          <w:szCs w:val="24"/>
        </w:rPr>
        <w:t>.</w:t>
      </w:r>
      <w:r w:rsidR="00B5338C">
        <w:rPr>
          <w:rFonts w:ascii="Arial" w:hAnsi="Arial" w:cs="Arial"/>
          <w:sz w:val="24"/>
          <w:szCs w:val="24"/>
        </w:rPr>
        <w:t xml:space="preserve"> We have always been determined to ensure that EU citizens who have chosen to make Wales their home continue to feel valued members of our communities and we want all citizens to </w:t>
      </w:r>
      <w:r w:rsidR="00B5338C">
        <w:rPr>
          <w:rFonts w:ascii="Arial" w:hAnsi="Arial" w:cs="Arial"/>
          <w:sz w:val="24"/>
          <w:szCs w:val="24"/>
        </w:rPr>
        <w:lastRenderedPageBreak/>
        <w:t xml:space="preserve">be reassured that the Welsh Government wants </w:t>
      </w:r>
      <w:r w:rsidR="00B71ADA">
        <w:rPr>
          <w:rFonts w:ascii="Arial" w:hAnsi="Arial" w:cs="Arial"/>
          <w:sz w:val="24"/>
          <w:szCs w:val="24"/>
        </w:rPr>
        <w:t>Wales to be a welcoming nation</w:t>
      </w:r>
      <w:r w:rsidR="00B5338C">
        <w:rPr>
          <w:rFonts w:ascii="Arial" w:hAnsi="Arial" w:cs="Arial"/>
          <w:sz w:val="24"/>
          <w:szCs w:val="24"/>
        </w:rPr>
        <w:t xml:space="preserve">. </w:t>
      </w:r>
      <w:r w:rsidR="00BC3C2E">
        <w:rPr>
          <w:rFonts w:ascii="Arial" w:hAnsi="Arial" w:cs="Arial"/>
          <w:sz w:val="24"/>
          <w:szCs w:val="24"/>
        </w:rPr>
        <w:t>In continu</w:t>
      </w:r>
      <w:r w:rsidR="00B5338C">
        <w:rPr>
          <w:rFonts w:ascii="Arial" w:hAnsi="Arial" w:cs="Arial"/>
          <w:sz w:val="24"/>
          <w:szCs w:val="24"/>
        </w:rPr>
        <w:t xml:space="preserve">ing to provide </w:t>
      </w:r>
      <w:r w:rsidR="007A4A57">
        <w:rPr>
          <w:rFonts w:ascii="Arial" w:hAnsi="Arial" w:cs="Arial"/>
          <w:sz w:val="24"/>
          <w:szCs w:val="24"/>
        </w:rPr>
        <w:t xml:space="preserve">this </w:t>
      </w:r>
      <w:r w:rsidR="00B5338C">
        <w:rPr>
          <w:rFonts w:ascii="Arial" w:hAnsi="Arial" w:cs="Arial"/>
          <w:sz w:val="24"/>
          <w:szCs w:val="24"/>
        </w:rPr>
        <w:t>support</w:t>
      </w:r>
      <w:r w:rsidR="007A4A57">
        <w:rPr>
          <w:rFonts w:ascii="Arial" w:hAnsi="Arial" w:cs="Arial"/>
          <w:sz w:val="24"/>
          <w:szCs w:val="24"/>
        </w:rPr>
        <w:t>,</w:t>
      </w:r>
      <w:r w:rsidR="00B5338C">
        <w:rPr>
          <w:rFonts w:ascii="Arial" w:hAnsi="Arial" w:cs="Arial"/>
          <w:sz w:val="24"/>
          <w:szCs w:val="24"/>
        </w:rPr>
        <w:t xml:space="preserve"> </w:t>
      </w:r>
      <w:r w:rsidR="00BC3C2E">
        <w:rPr>
          <w:rFonts w:ascii="Arial" w:hAnsi="Arial" w:cs="Arial"/>
          <w:sz w:val="24"/>
          <w:szCs w:val="24"/>
        </w:rPr>
        <w:t xml:space="preserve">I hope </w:t>
      </w:r>
      <w:r w:rsidR="00AF2CB6">
        <w:rPr>
          <w:rFonts w:ascii="Arial" w:hAnsi="Arial" w:cs="Arial"/>
          <w:sz w:val="24"/>
          <w:szCs w:val="24"/>
        </w:rPr>
        <w:t>everyone is</w:t>
      </w:r>
      <w:r w:rsidR="00BC3C2E">
        <w:rPr>
          <w:rFonts w:ascii="Arial" w:hAnsi="Arial" w:cs="Arial"/>
          <w:sz w:val="24"/>
          <w:szCs w:val="24"/>
        </w:rPr>
        <w:t xml:space="preserve"> reassured that we are doing everything in our power to encourage </w:t>
      </w:r>
      <w:r w:rsidR="007A4A57">
        <w:rPr>
          <w:rFonts w:ascii="Arial" w:hAnsi="Arial" w:cs="Arial"/>
          <w:sz w:val="24"/>
          <w:szCs w:val="24"/>
        </w:rPr>
        <w:t xml:space="preserve">EU citizens </w:t>
      </w:r>
      <w:r w:rsidR="00BC3C2E">
        <w:rPr>
          <w:rFonts w:ascii="Arial" w:hAnsi="Arial" w:cs="Arial"/>
          <w:sz w:val="24"/>
          <w:szCs w:val="24"/>
        </w:rPr>
        <w:t>to stay.</w:t>
      </w:r>
    </w:p>
    <w:p w14:paraId="7D3B7777" w14:textId="77777777" w:rsidR="00A560E6" w:rsidRPr="00A96E07" w:rsidRDefault="00A560E6" w:rsidP="00A560E6">
      <w:pPr>
        <w:rPr>
          <w:rFonts w:ascii="Arial" w:hAnsi="Arial" w:cs="Arial"/>
          <w:sz w:val="24"/>
          <w:szCs w:val="24"/>
        </w:rPr>
      </w:pPr>
    </w:p>
    <w:p w14:paraId="67CE3330" w14:textId="6D17901A" w:rsidR="00A560E6" w:rsidRDefault="00A560E6" w:rsidP="00A560E6">
      <w:pPr>
        <w:rPr>
          <w:rFonts w:ascii="Arial" w:hAnsi="Arial" w:cs="Arial"/>
          <w:sz w:val="24"/>
          <w:szCs w:val="24"/>
        </w:rPr>
      </w:pPr>
      <w:r>
        <w:rPr>
          <w:rFonts w:ascii="Arial" w:hAnsi="Arial" w:cs="Arial"/>
          <w:sz w:val="24"/>
          <w:szCs w:val="24"/>
        </w:rPr>
        <w:t>The support to date has meant that</w:t>
      </w:r>
      <w:r w:rsidRPr="00A96E07">
        <w:rPr>
          <w:rFonts w:ascii="Arial" w:hAnsi="Arial" w:cs="Arial"/>
          <w:sz w:val="24"/>
          <w:szCs w:val="24"/>
        </w:rPr>
        <w:t xml:space="preserve"> </w:t>
      </w:r>
      <w:r>
        <w:rPr>
          <w:rFonts w:ascii="Arial" w:hAnsi="Arial" w:cs="Arial"/>
          <w:sz w:val="24"/>
          <w:szCs w:val="24"/>
        </w:rPr>
        <w:t>EU citizens and family members have been able to access d</w:t>
      </w:r>
      <w:r w:rsidRPr="00A96E07">
        <w:rPr>
          <w:rFonts w:ascii="Arial" w:hAnsi="Arial" w:cs="Arial"/>
          <w:sz w:val="24"/>
          <w:szCs w:val="24"/>
        </w:rPr>
        <w:t>igital support with thei</w:t>
      </w:r>
      <w:r>
        <w:rPr>
          <w:rFonts w:ascii="Arial" w:hAnsi="Arial" w:cs="Arial"/>
          <w:sz w:val="24"/>
          <w:szCs w:val="24"/>
        </w:rPr>
        <w:t xml:space="preserve">r </w:t>
      </w:r>
      <w:r w:rsidR="007A4A57">
        <w:rPr>
          <w:rFonts w:ascii="Arial" w:hAnsi="Arial" w:cs="Arial"/>
          <w:sz w:val="24"/>
          <w:szCs w:val="24"/>
        </w:rPr>
        <w:t xml:space="preserve">applications for </w:t>
      </w:r>
      <w:r>
        <w:rPr>
          <w:rFonts w:ascii="Arial" w:hAnsi="Arial" w:cs="Arial"/>
          <w:sz w:val="24"/>
          <w:szCs w:val="24"/>
        </w:rPr>
        <w:t>settled status, get</w:t>
      </w:r>
      <w:r w:rsidRPr="00A96E07">
        <w:rPr>
          <w:rFonts w:ascii="Arial" w:hAnsi="Arial" w:cs="Arial"/>
          <w:sz w:val="24"/>
          <w:szCs w:val="24"/>
        </w:rPr>
        <w:t xml:space="preserve"> help with basic queries about eligibility</w:t>
      </w:r>
      <w:r>
        <w:rPr>
          <w:rFonts w:ascii="Arial" w:hAnsi="Arial" w:cs="Arial"/>
          <w:sz w:val="24"/>
          <w:szCs w:val="24"/>
        </w:rPr>
        <w:t>, access</w:t>
      </w:r>
      <w:r w:rsidRPr="00A96E07">
        <w:rPr>
          <w:rFonts w:ascii="Arial" w:hAnsi="Arial" w:cs="Arial"/>
          <w:sz w:val="24"/>
          <w:szCs w:val="24"/>
        </w:rPr>
        <w:t xml:space="preserve"> </w:t>
      </w:r>
      <w:r>
        <w:rPr>
          <w:rFonts w:ascii="Arial" w:hAnsi="Arial" w:cs="Arial"/>
          <w:sz w:val="24"/>
          <w:szCs w:val="24"/>
        </w:rPr>
        <w:t>a</w:t>
      </w:r>
      <w:r w:rsidRPr="00A96E07">
        <w:rPr>
          <w:rFonts w:ascii="Arial" w:hAnsi="Arial" w:cs="Arial"/>
          <w:sz w:val="24"/>
          <w:szCs w:val="24"/>
        </w:rPr>
        <w:t xml:space="preserve">dvice on social welfare issues and workplace rights </w:t>
      </w:r>
      <w:r>
        <w:rPr>
          <w:rFonts w:ascii="Arial" w:hAnsi="Arial" w:cs="Arial"/>
          <w:sz w:val="24"/>
          <w:szCs w:val="24"/>
        </w:rPr>
        <w:t>and obtain f</w:t>
      </w:r>
      <w:r w:rsidRPr="00A96E07">
        <w:rPr>
          <w:rFonts w:ascii="Arial" w:hAnsi="Arial" w:cs="Arial"/>
          <w:sz w:val="24"/>
          <w:szCs w:val="24"/>
        </w:rPr>
        <w:t>re</w:t>
      </w:r>
      <w:r>
        <w:rPr>
          <w:rFonts w:ascii="Arial" w:hAnsi="Arial" w:cs="Arial"/>
          <w:sz w:val="24"/>
          <w:szCs w:val="24"/>
        </w:rPr>
        <w:t xml:space="preserve">e specialist immigration advice. </w:t>
      </w:r>
    </w:p>
    <w:p w14:paraId="0E449FB2" w14:textId="005C5434" w:rsidR="00500865" w:rsidRDefault="00500865" w:rsidP="00A560E6">
      <w:pPr>
        <w:rPr>
          <w:rFonts w:ascii="Arial" w:hAnsi="Arial" w:cs="Arial"/>
          <w:sz w:val="24"/>
          <w:szCs w:val="24"/>
        </w:rPr>
      </w:pPr>
    </w:p>
    <w:p w14:paraId="711709C9" w14:textId="165B8E9B" w:rsidR="00500865" w:rsidRDefault="00500865" w:rsidP="00A560E6">
      <w:pPr>
        <w:rPr>
          <w:rFonts w:ascii="Arial" w:hAnsi="Arial" w:cs="Arial"/>
          <w:sz w:val="24"/>
          <w:szCs w:val="24"/>
        </w:rPr>
      </w:pPr>
      <w:r>
        <w:rPr>
          <w:rFonts w:ascii="Arial" w:hAnsi="Arial" w:cs="Arial"/>
          <w:sz w:val="24"/>
          <w:szCs w:val="24"/>
        </w:rPr>
        <w:t xml:space="preserve">Since the beginning of the EU Settlement Scheme </w:t>
      </w:r>
      <w:r w:rsidR="007A4A57">
        <w:rPr>
          <w:rFonts w:ascii="Arial" w:hAnsi="Arial" w:cs="Arial"/>
          <w:sz w:val="24"/>
          <w:szCs w:val="24"/>
        </w:rPr>
        <w:t xml:space="preserve">(EUSS) </w:t>
      </w:r>
      <w:r w:rsidR="002273D0">
        <w:rPr>
          <w:rFonts w:ascii="Arial" w:hAnsi="Arial" w:cs="Arial"/>
          <w:sz w:val="24"/>
          <w:szCs w:val="24"/>
        </w:rPr>
        <w:t>over 99</w:t>
      </w:r>
      <w:r>
        <w:rPr>
          <w:rFonts w:ascii="Arial" w:hAnsi="Arial" w:cs="Arial"/>
          <w:sz w:val="24"/>
          <w:szCs w:val="24"/>
        </w:rPr>
        <w:t>,000 applications have</w:t>
      </w:r>
      <w:r w:rsidR="009F00B0">
        <w:rPr>
          <w:rFonts w:ascii="Arial" w:hAnsi="Arial" w:cs="Arial"/>
          <w:sz w:val="24"/>
          <w:szCs w:val="24"/>
        </w:rPr>
        <w:t xml:space="preserve"> </w:t>
      </w:r>
      <w:r>
        <w:rPr>
          <w:rFonts w:ascii="Arial" w:hAnsi="Arial" w:cs="Arial"/>
          <w:sz w:val="24"/>
          <w:szCs w:val="24"/>
        </w:rPr>
        <w:t xml:space="preserve">been made by </w:t>
      </w:r>
      <w:r w:rsidR="002273D0">
        <w:rPr>
          <w:rFonts w:ascii="Arial" w:hAnsi="Arial" w:cs="Arial"/>
          <w:sz w:val="24"/>
          <w:szCs w:val="24"/>
        </w:rPr>
        <w:t>Welsh residents</w:t>
      </w:r>
      <w:r>
        <w:rPr>
          <w:rFonts w:ascii="Arial" w:hAnsi="Arial" w:cs="Arial"/>
          <w:sz w:val="24"/>
          <w:szCs w:val="24"/>
        </w:rPr>
        <w:t xml:space="preserve"> and many of those individuals have accessed some form of support </w:t>
      </w:r>
      <w:r w:rsidR="000458A5">
        <w:rPr>
          <w:rFonts w:ascii="Arial" w:hAnsi="Arial" w:cs="Arial"/>
          <w:sz w:val="24"/>
          <w:szCs w:val="24"/>
        </w:rPr>
        <w:t>in completing their application</w:t>
      </w:r>
      <w:r w:rsidR="009F00B0">
        <w:rPr>
          <w:rFonts w:ascii="Arial" w:hAnsi="Arial" w:cs="Arial"/>
          <w:sz w:val="24"/>
          <w:szCs w:val="24"/>
        </w:rPr>
        <w:t>s</w:t>
      </w:r>
      <w:r w:rsidR="000458A5">
        <w:rPr>
          <w:rFonts w:ascii="Arial" w:hAnsi="Arial" w:cs="Arial"/>
          <w:sz w:val="24"/>
          <w:szCs w:val="24"/>
        </w:rPr>
        <w:t xml:space="preserve">. Since June 2019 Citizens Advice </w:t>
      </w:r>
      <w:r w:rsidR="007A4A57">
        <w:rPr>
          <w:rFonts w:ascii="Arial" w:hAnsi="Arial" w:cs="Arial"/>
          <w:sz w:val="24"/>
          <w:szCs w:val="24"/>
        </w:rPr>
        <w:t xml:space="preserve">Cymru </w:t>
      </w:r>
      <w:r w:rsidR="000458A5">
        <w:rPr>
          <w:rFonts w:ascii="Arial" w:hAnsi="Arial" w:cs="Arial"/>
          <w:sz w:val="24"/>
          <w:szCs w:val="24"/>
        </w:rPr>
        <w:t>ha</w:t>
      </w:r>
      <w:r w:rsidR="007A4A57">
        <w:rPr>
          <w:rFonts w:ascii="Arial" w:hAnsi="Arial" w:cs="Arial"/>
          <w:sz w:val="24"/>
          <w:szCs w:val="24"/>
        </w:rPr>
        <w:t>s</w:t>
      </w:r>
      <w:r w:rsidR="000458A5">
        <w:rPr>
          <w:rFonts w:ascii="Arial" w:hAnsi="Arial" w:cs="Arial"/>
          <w:sz w:val="24"/>
          <w:szCs w:val="24"/>
        </w:rPr>
        <w:t xml:space="preserve"> s</w:t>
      </w:r>
      <w:r w:rsidR="00B71ADA">
        <w:rPr>
          <w:rFonts w:ascii="Arial" w:hAnsi="Arial" w:cs="Arial"/>
          <w:sz w:val="24"/>
          <w:szCs w:val="24"/>
        </w:rPr>
        <w:t xml:space="preserve">upported 2,846 </w:t>
      </w:r>
      <w:r w:rsidR="009A17AD">
        <w:rPr>
          <w:rFonts w:ascii="Arial" w:hAnsi="Arial" w:cs="Arial"/>
          <w:sz w:val="24"/>
          <w:szCs w:val="24"/>
        </w:rPr>
        <w:t>individuals</w:t>
      </w:r>
      <w:r w:rsidR="00B71ADA">
        <w:rPr>
          <w:rFonts w:ascii="Arial" w:hAnsi="Arial" w:cs="Arial"/>
          <w:sz w:val="24"/>
          <w:szCs w:val="24"/>
        </w:rPr>
        <w:t xml:space="preserve">, dealt </w:t>
      </w:r>
      <w:r w:rsidR="000458A5">
        <w:rPr>
          <w:rFonts w:ascii="Arial" w:hAnsi="Arial" w:cs="Arial"/>
          <w:sz w:val="24"/>
          <w:szCs w:val="24"/>
        </w:rPr>
        <w:t xml:space="preserve">with 11,172 </w:t>
      </w:r>
      <w:r w:rsidR="009A17AD">
        <w:rPr>
          <w:rFonts w:ascii="Arial" w:hAnsi="Arial" w:cs="Arial"/>
          <w:sz w:val="24"/>
          <w:szCs w:val="24"/>
        </w:rPr>
        <w:t xml:space="preserve">queries </w:t>
      </w:r>
      <w:r w:rsidR="00B71ADA">
        <w:rPr>
          <w:rFonts w:ascii="Arial" w:hAnsi="Arial" w:cs="Arial"/>
          <w:sz w:val="24"/>
          <w:szCs w:val="24"/>
        </w:rPr>
        <w:t xml:space="preserve">and </w:t>
      </w:r>
      <w:r w:rsidR="000458A5">
        <w:rPr>
          <w:rFonts w:ascii="Arial" w:hAnsi="Arial" w:cs="Arial"/>
          <w:sz w:val="24"/>
          <w:szCs w:val="24"/>
        </w:rPr>
        <w:t>have supported 1,699 EUSS applications</w:t>
      </w:r>
      <w:r w:rsidR="00B71ADA">
        <w:rPr>
          <w:rFonts w:ascii="Arial" w:hAnsi="Arial" w:cs="Arial"/>
          <w:sz w:val="24"/>
          <w:szCs w:val="24"/>
        </w:rPr>
        <w:t>. In addition</w:t>
      </w:r>
      <w:r w:rsidR="007A4A57">
        <w:rPr>
          <w:rFonts w:ascii="Arial" w:hAnsi="Arial" w:cs="Arial"/>
          <w:sz w:val="24"/>
          <w:szCs w:val="24"/>
        </w:rPr>
        <w:t>,</w:t>
      </w:r>
      <w:r w:rsidR="00B71ADA">
        <w:rPr>
          <w:rFonts w:ascii="Arial" w:hAnsi="Arial" w:cs="Arial"/>
          <w:sz w:val="24"/>
          <w:szCs w:val="24"/>
        </w:rPr>
        <w:t xml:space="preserve"> </w:t>
      </w:r>
      <w:r>
        <w:rPr>
          <w:rFonts w:ascii="Arial" w:hAnsi="Arial" w:cs="Arial"/>
          <w:sz w:val="24"/>
          <w:szCs w:val="24"/>
        </w:rPr>
        <w:t>Newfields Law ha</w:t>
      </w:r>
      <w:r w:rsidR="007A4A57">
        <w:rPr>
          <w:rFonts w:ascii="Arial" w:hAnsi="Arial" w:cs="Arial"/>
          <w:sz w:val="24"/>
          <w:szCs w:val="24"/>
        </w:rPr>
        <w:t>s</w:t>
      </w:r>
      <w:r>
        <w:rPr>
          <w:rFonts w:ascii="Arial" w:hAnsi="Arial" w:cs="Arial"/>
          <w:sz w:val="24"/>
          <w:szCs w:val="24"/>
        </w:rPr>
        <w:t xml:space="preserve"> supported over 500 individuals since April 2021.</w:t>
      </w:r>
    </w:p>
    <w:p w14:paraId="3B80FBB1" w14:textId="003307DD" w:rsidR="00A560E6" w:rsidRDefault="00A560E6" w:rsidP="00A560E6">
      <w:pPr>
        <w:rPr>
          <w:rFonts w:ascii="Arial" w:hAnsi="Arial" w:cs="Arial"/>
          <w:sz w:val="24"/>
          <w:szCs w:val="24"/>
        </w:rPr>
      </w:pPr>
    </w:p>
    <w:p w14:paraId="40C151D2" w14:textId="5307B0C4" w:rsidR="00A560E6" w:rsidRDefault="00500865" w:rsidP="00A560E6">
      <w:pPr>
        <w:rPr>
          <w:rFonts w:ascii="Arial" w:hAnsi="Arial" w:cs="Arial"/>
          <w:sz w:val="24"/>
          <w:szCs w:val="24"/>
        </w:rPr>
      </w:pPr>
      <w:r>
        <w:rPr>
          <w:rFonts w:ascii="Arial" w:hAnsi="Arial" w:cs="Arial"/>
          <w:sz w:val="24"/>
          <w:szCs w:val="24"/>
        </w:rPr>
        <w:t xml:space="preserve">Despite the passing of the </w:t>
      </w:r>
      <w:r w:rsidR="007A4A57">
        <w:rPr>
          <w:rFonts w:ascii="Arial" w:hAnsi="Arial" w:cs="Arial"/>
          <w:sz w:val="24"/>
          <w:szCs w:val="24"/>
        </w:rPr>
        <w:t xml:space="preserve">deadline for applications to the </w:t>
      </w:r>
      <w:r w:rsidR="009F00B0">
        <w:rPr>
          <w:rFonts w:ascii="Arial" w:hAnsi="Arial" w:cs="Arial"/>
          <w:sz w:val="24"/>
          <w:szCs w:val="24"/>
        </w:rPr>
        <w:t>EUSS</w:t>
      </w:r>
      <w:r>
        <w:rPr>
          <w:rFonts w:ascii="Arial" w:hAnsi="Arial" w:cs="Arial"/>
          <w:sz w:val="24"/>
          <w:szCs w:val="24"/>
        </w:rPr>
        <w:t xml:space="preserve"> o</w:t>
      </w:r>
      <w:r w:rsidR="007A4A57">
        <w:rPr>
          <w:rFonts w:ascii="Arial" w:hAnsi="Arial" w:cs="Arial"/>
          <w:sz w:val="24"/>
          <w:szCs w:val="24"/>
        </w:rPr>
        <w:t>n</w:t>
      </w:r>
      <w:r>
        <w:rPr>
          <w:rFonts w:ascii="Arial" w:hAnsi="Arial" w:cs="Arial"/>
          <w:sz w:val="24"/>
          <w:szCs w:val="24"/>
        </w:rPr>
        <w:t xml:space="preserve"> 30 June 2021</w:t>
      </w:r>
      <w:r w:rsidR="007A4A57">
        <w:rPr>
          <w:rFonts w:ascii="Arial" w:hAnsi="Arial" w:cs="Arial"/>
          <w:sz w:val="24"/>
          <w:szCs w:val="24"/>
        </w:rPr>
        <w:t>,</w:t>
      </w:r>
      <w:r>
        <w:rPr>
          <w:rFonts w:ascii="Arial" w:hAnsi="Arial" w:cs="Arial"/>
          <w:sz w:val="24"/>
          <w:szCs w:val="24"/>
        </w:rPr>
        <w:t xml:space="preserve"> we know that there</w:t>
      </w:r>
      <w:r w:rsidR="000458A5">
        <w:rPr>
          <w:rFonts w:ascii="Arial" w:hAnsi="Arial" w:cs="Arial"/>
          <w:sz w:val="24"/>
          <w:szCs w:val="24"/>
        </w:rPr>
        <w:t xml:space="preserve"> continues to be significant ongoing </w:t>
      </w:r>
      <w:r w:rsidR="007A4A57">
        <w:rPr>
          <w:rFonts w:ascii="Arial" w:hAnsi="Arial" w:cs="Arial"/>
          <w:sz w:val="24"/>
          <w:szCs w:val="24"/>
        </w:rPr>
        <w:t>need</w:t>
      </w:r>
      <w:r w:rsidR="000458A5">
        <w:rPr>
          <w:rFonts w:ascii="Arial" w:hAnsi="Arial" w:cs="Arial"/>
          <w:sz w:val="24"/>
          <w:szCs w:val="24"/>
        </w:rPr>
        <w:t xml:space="preserve"> for support. </w:t>
      </w:r>
      <w:r w:rsidR="007A4A57">
        <w:rPr>
          <w:rFonts w:ascii="Arial" w:hAnsi="Arial" w:cs="Arial"/>
          <w:sz w:val="24"/>
          <w:szCs w:val="24"/>
        </w:rPr>
        <w:t xml:space="preserve">This is </w:t>
      </w:r>
      <w:r w:rsidR="000458A5">
        <w:rPr>
          <w:rFonts w:ascii="Arial" w:hAnsi="Arial" w:cs="Arial"/>
          <w:sz w:val="24"/>
          <w:szCs w:val="24"/>
        </w:rPr>
        <w:t xml:space="preserve">now </w:t>
      </w:r>
      <w:r w:rsidR="007A4A57">
        <w:rPr>
          <w:rFonts w:ascii="Arial" w:hAnsi="Arial" w:cs="Arial"/>
          <w:sz w:val="24"/>
          <w:szCs w:val="24"/>
        </w:rPr>
        <w:t xml:space="preserve">wider than </w:t>
      </w:r>
      <w:r w:rsidR="000458A5">
        <w:rPr>
          <w:rFonts w:ascii="Arial" w:hAnsi="Arial" w:cs="Arial"/>
          <w:sz w:val="24"/>
          <w:szCs w:val="24"/>
        </w:rPr>
        <w:t>assistance with EUSS applications</w:t>
      </w:r>
      <w:r w:rsidR="007A4A57">
        <w:rPr>
          <w:rFonts w:ascii="Arial" w:hAnsi="Arial" w:cs="Arial"/>
          <w:sz w:val="24"/>
          <w:szCs w:val="24"/>
        </w:rPr>
        <w:t>, covering</w:t>
      </w:r>
      <w:r w:rsidR="000458A5">
        <w:rPr>
          <w:rFonts w:ascii="Arial" w:hAnsi="Arial" w:cs="Arial"/>
          <w:sz w:val="24"/>
          <w:szCs w:val="24"/>
        </w:rPr>
        <w:t xml:space="preserve"> also </w:t>
      </w:r>
      <w:r w:rsidR="002273D0">
        <w:rPr>
          <w:rFonts w:ascii="Arial" w:hAnsi="Arial" w:cs="Arial"/>
          <w:sz w:val="24"/>
          <w:szCs w:val="24"/>
        </w:rPr>
        <w:t>late application</w:t>
      </w:r>
      <w:r w:rsidR="000458A5">
        <w:rPr>
          <w:rFonts w:ascii="Arial" w:hAnsi="Arial" w:cs="Arial"/>
          <w:sz w:val="24"/>
          <w:szCs w:val="24"/>
        </w:rPr>
        <w:t xml:space="preserve">s, </w:t>
      </w:r>
      <w:r w:rsidR="007A4A57">
        <w:rPr>
          <w:rFonts w:ascii="Arial" w:hAnsi="Arial" w:cs="Arial"/>
          <w:sz w:val="24"/>
          <w:szCs w:val="24"/>
        </w:rPr>
        <w:t xml:space="preserve">appeals against refusals of applications, </w:t>
      </w:r>
      <w:r w:rsidR="002273D0">
        <w:rPr>
          <w:rFonts w:ascii="Arial" w:hAnsi="Arial" w:cs="Arial"/>
          <w:sz w:val="24"/>
          <w:szCs w:val="24"/>
        </w:rPr>
        <w:t>conversion</w:t>
      </w:r>
      <w:r w:rsidR="000458A5">
        <w:rPr>
          <w:rFonts w:ascii="Arial" w:hAnsi="Arial" w:cs="Arial"/>
          <w:sz w:val="24"/>
          <w:szCs w:val="24"/>
        </w:rPr>
        <w:t>s</w:t>
      </w:r>
      <w:r w:rsidR="002273D0">
        <w:rPr>
          <w:rFonts w:ascii="Arial" w:hAnsi="Arial" w:cs="Arial"/>
          <w:sz w:val="24"/>
          <w:szCs w:val="24"/>
        </w:rPr>
        <w:t xml:space="preserve"> from pre-settled to set</w:t>
      </w:r>
      <w:r w:rsidR="000458A5">
        <w:rPr>
          <w:rFonts w:ascii="Arial" w:hAnsi="Arial" w:cs="Arial"/>
          <w:sz w:val="24"/>
          <w:szCs w:val="24"/>
        </w:rPr>
        <w:t xml:space="preserve">tled status, </w:t>
      </w:r>
      <w:r w:rsidR="002273D0">
        <w:rPr>
          <w:rFonts w:ascii="Arial" w:hAnsi="Arial" w:cs="Arial"/>
          <w:sz w:val="24"/>
          <w:szCs w:val="24"/>
        </w:rPr>
        <w:t>application</w:t>
      </w:r>
      <w:r w:rsidR="000458A5">
        <w:rPr>
          <w:rFonts w:ascii="Arial" w:hAnsi="Arial" w:cs="Arial"/>
          <w:sz w:val="24"/>
          <w:szCs w:val="24"/>
        </w:rPr>
        <w:t>s to join</w:t>
      </w:r>
      <w:r w:rsidR="002273D0">
        <w:rPr>
          <w:rFonts w:ascii="Arial" w:hAnsi="Arial" w:cs="Arial"/>
          <w:sz w:val="24"/>
          <w:szCs w:val="24"/>
        </w:rPr>
        <w:t xml:space="preserve"> family member</w:t>
      </w:r>
      <w:r w:rsidR="000458A5">
        <w:rPr>
          <w:rFonts w:ascii="Arial" w:hAnsi="Arial" w:cs="Arial"/>
          <w:sz w:val="24"/>
          <w:szCs w:val="24"/>
        </w:rPr>
        <w:t>s, rights and entitlements and general information sharing</w:t>
      </w:r>
      <w:r w:rsidR="002273D0">
        <w:rPr>
          <w:rFonts w:ascii="Arial" w:hAnsi="Arial" w:cs="Arial"/>
          <w:sz w:val="24"/>
          <w:szCs w:val="24"/>
        </w:rPr>
        <w:t>. With this in mind the</w:t>
      </w:r>
      <w:r w:rsidR="00E04BB2">
        <w:rPr>
          <w:rFonts w:ascii="Arial" w:hAnsi="Arial" w:cs="Arial"/>
          <w:sz w:val="24"/>
          <w:szCs w:val="24"/>
        </w:rPr>
        <w:t xml:space="preserve"> </w:t>
      </w:r>
      <w:r w:rsidR="002273D0">
        <w:rPr>
          <w:rFonts w:ascii="Arial" w:hAnsi="Arial" w:cs="Arial"/>
          <w:sz w:val="24"/>
          <w:szCs w:val="24"/>
        </w:rPr>
        <w:t>Welsh Government has recognised the need to continue its provision of support until at least 31 March 202</w:t>
      </w:r>
      <w:r w:rsidR="007A4A57">
        <w:rPr>
          <w:rFonts w:ascii="Arial" w:hAnsi="Arial" w:cs="Arial"/>
          <w:sz w:val="24"/>
          <w:szCs w:val="24"/>
        </w:rPr>
        <w:t>2</w:t>
      </w:r>
      <w:r w:rsidR="00BC3C2E">
        <w:rPr>
          <w:rFonts w:ascii="Arial" w:hAnsi="Arial" w:cs="Arial"/>
          <w:sz w:val="24"/>
          <w:szCs w:val="24"/>
        </w:rPr>
        <w:t xml:space="preserve"> and will continue to fund Citizen</w:t>
      </w:r>
      <w:r w:rsidR="00856809">
        <w:rPr>
          <w:rFonts w:ascii="Arial" w:hAnsi="Arial" w:cs="Arial"/>
          <w:sz w:val="24"/>
          <w:szCs w:val="24"/>
        </w:rPr>
        <w:t xml:space="preserve">s Advice Cymru, </w:t>
      </w:r>
      <w:r w:rsidR="00BC3C2E">
        <w:rPr>
          <w:rFonts w:ascii="Arial" w:hAnsi="Arial" w:cs="Arial"/>
          <w:sz w:val="24"/>
          <w:szCs w:val="24"/>
        </w:rPr>
        <w:t>Settled and Newfields Law.</w:t>
      </w:r>
    </w:p>
    <w:p w14:paraId="5AFD66D1" w14:textId="1D362A2C" w:rsidR="002273D0" w:rsidRDefault="002273D0" w:rsidP="00A560E6">
      <w:pPr>
        <w:rPr>
          <w:rFonts w:ascii="Arial" w:hAnsi="Arial" w:cs="Arial"/>
          <w:sz w:val="24"/>
          <w:szCs w:val="24"/>
        </w:rPr>
      </w:pPr>
    </w:p>
    <w:p w14:paraId="7CC7F8CF" w14:textId="36DC0B38" w:rsidR="0049095F" w:rsidRDefault="00EF5AF1" w:rsidP="0049095F">
      <w:pPr>
        <w:rPr>
          <w:rFonts w:ascii="Arial" w:hAnsi="Arial" w:cs="Arial"/>
          <w:sz w:val="24"/>
          <w:szCs w:val="24"/>
        </w:rPr>
      </w:pPr>
      <w:r>
        <w:rPr>
          <w:rFonts w:ascii="Arial" w:hAnsi="Arial" w:cs="Arial"/>
          <w:sz w:val="24"/>
          <w:szCs w:val="24"/>
        </w:rPr>
        <w:lastRenderedPageBreak/>
        <w:t>In addition to this</w:t>
      </w:r>
      <w:r w:rsidR="005632F2">
        <w:rPr>
          <w:rFonts w:ascii="Arial" w:hAnsi="Arial" w:cs="Arial"/>
          <w:sz w:val="24"/>
          <w:szCs w:val="24"/>
        </w:rPr>
        <w:t>,</w:t>
      </w:r>
      <w:r>
        <w:rPr>
          <w:rFonts w:ascii="Arial" w:hAnsi="Arial" w:cs="Arial"/>
          <w:sz w:val="24"/>
          <w:szCs w:val="24"/>
        </w:rPr>
        <w:t xml:space="preserve"> t</w:t>
      </w:r>
      <w:r w:rsidR="00B71ADA">
        <w:rPr>
          <w:rFonts w:ascii="Arial" w:hAnsi="Arial" w:cs="Arial"/>
          <w:sz w:val="24"/>
          <w:szCs w:val="24"/>
        </w:rPr>
        <w:t>he Welsh Government continues to</w:t>
      </w:r>
      <w:r>
        <w:rPr>
          <w:rFonts w:ascii="Arial" w:hAnsi="Arial" w:cs="Arial"/>
          <w:sz w:val="24"/>
          <w:szCs w:val="24"/>
        </w:rPr>
        <w:t xml:space="preserve"> facilitate meetings of the </w:t>
      </w:r>
      <w:r w:rsidRPr="00EF5AF1">
        <w:rPr>
          <w:rFonts w:ascii="Arial" w:hAnsi="Arial" w:cs="Arial"/>
          <w:sz w:val="24"/>
          <w:szCs w:val="24"/>
        </w:rPr>
        <w:t>EU Settlement Scheme Wales Co-ordination Group</w:t>
      </w:r>
      <w:r w:rsidR="0049095F">
        <w:rPr>
          <w:rFonts w:ascii="Arial" w:hAnsi="Arial" w:cs="Arial"/>
          <w:sz w:val="24"/>
          <w:szCs w:val="24"/>
        </w:rPr>
        <w:t>. This</w:t>
      </w:r>
      <w:r w:rsidR="0049095F" w:rsidRPr="0049095F">
        <w:rPr>
          <w:rFonts w:ascii="Arial" w:hAnsi="Arial" w:cs="Arial"/>
          <w:sz w:val="24"/>
          <w:szCs w:val="24"/>
        </w:rPr>
        <w:t xml:space="preserve"> Group brings together </w:t>
      </w:r>
      <w:r w:rsidR="002D74F9">
        <w:rPr>
          <w:rFonts w:ascii="Arial" w:hAnsi="Arial" w:cs="Arial"/>
          <w:sz w:val="24"/>
          <w:szCs w:val="24"/>
        </w:rPr>
        <w:t xml:space="preserve">external third sector organisations funded by the </w:t>
      </w:r>
      <w:r w:rsidR="0049095F" w:rsidRPr="0049095F">
        <w:rPr>
          <w:rFonts w:ascii="Arial" w:hAnsi="Arial" w:cs="Arial"/>
          <w:sz w:val="24"/>
          <w:szCs w:val="24"/>
        </w:rPr>
        <w:t>Home Office</w:t>
      </w:r>
      <w:r w:rsidR="002D74F9">
        <w:rPr>
          <w:rFonts w:ascii="Arial" w:hAnsi="Arial" w:cs="Arial"/>
          <w:sz w:val="24"/>
          <w:szCs w:val="24"/>
        </w:rPr>
        <w:t xml:space="preserve">, </w:t>
      </w:r>
      <w:r w:rsidR="0049095F">
        <w:rPr>
          <w:rFonts w:ascii="Arial" w:hAnsi="Arial" w:cs="Arial"/>
          <w:sz w:val="24"/>
          <w:szCs w:val="24"/>
        </w:rPr>
        <w:t xml:space="preserve">along </w:t>
      </w:r>
      <w:r w:rsidR="0049095F" w:rsidRPr="0049095F">
        <w:rPr>
          <w:rFonts w:ascii="Arial" w:hAnsi="Arial" w:cs="Arial"/>
          <w:sz w:val="24"/>
          <w:szCs w:val="24"/>
        </w:rPr>
        <w:t>with the other key delivery partners and agencies to support and co-ordinate the successful delivery of EUSS advice and support</w:t>
      </w:r>
      <w:r w:rsidR="0049095F">
        <w:rPr>
          <w:rFonts w:ascii="Arial" w:hAnsi="Arial" w:cs="Arial"/>
          <w:sz w:val="24"/>
          <w:szCs w:val="24"/>
        </w:rPr>
        <w:t xml:space="preserve"> services</w:t>
      </w:r>
      <w:r w:rsidR="0049095F" w:rsidRPr="0049095F">
        <w:rPr>
          <w:rFonts w:ascii="Arial" w:hAnsi="Arial" w:cs="Arial"/>
          <w:sz w:val="24"/>
          <w:szCs w:val="24"/>
        </w:rPr>
        <w:t xml:space="preserve"> in Wales. The Group’s </w:t>
      </w:r>
      <w:r w:rsidR="0049095F">
        <w:rPr>
          <w:rFonts w:ascii="Arial" w:hAnsi="Arial" w:cs="Arial"/>
          <w:sz w:val="24"/>
          <w:szCs w:val="24"/>
        </w:rPr>
        <w:t xml:space="preserve">continued </w:t>
      </w:r>
      <w:r w:rsidR="0049095F" w:rsidRPr="0049095F">
        <w:rPr>
          <w:rFonts w:ascii="Arial" w:hAnsi="Arial" w:cs="Arial"/>
          <w:sz w:val="24"/>
          <w:szCs w:val="24"/>
        </w:rPr>
        <w:t>objectives are</w:t>
      </w:r>
      <w:r w:rsidR="009F00B0">
        <w:rPr>
          <w:rFonts w:ascii="Arial" w:hAnsi="Arial" w:cs="Arial"/>
          <w:sz w:val="24"/>
          <w:szCs w:val="24"/>
        </w:rPr>
        <w:t xml:space="preserve"> to</w:t>
      </w:r>
      <w:r w:rsidR="0049095F" w:rsidRPr="0049095F">
        <w:rPr>
          <w:rFonts w:ascii="Arial" w:hAnsi="Arial" w:cs="Arial"/>
          <w:sz w:val="24"/>
          <w:szCs w:val="24"/>
        </w:rPr>
        <w:t xml:space="preserve">: </w:t>
      </w:r>
    </w:p>
    <w:p w14:paraId="28060026" w14:textId="77777777" w:rsidR="0049095F" w:rsidRPr="0049095F" w:rsidRDefault="0049095F" w:rsidP="0049095F">
      <w:pPr>
        <w:rPr>
          <w:rFonts w:ascii="Arial" w:hAnsi="Arial" w:cs="Arial"/>
          <w:sz w:val="24"/>
          <w:szCs w:val="24"/>
        </w:rPr>
      </w:pPr>
    </w:p>
    <w:p w14:paraId="1EA124D2" w14:textId="085E1CF1" w:rsidR="0049095F" w:rsidRPr="0049095F" w:rsidRDefault="009F00B0" w:rsidP="0049095F">
      <w:pPr>
        <w:pStyle w:val="ListParagraph"/>
        <w:numPr>
          <w:ilvl w:val="0"/>
          <w:numId w:val="3"/>
        </w:numPr>
        <w:rPr>
          <w:rFonts w:ascii="Arial" w:hAnsi="Arial" w:cs="Arial"/>
          <w:sz w:val="24"/>
          <w:szCs w:val="24"/>
        </w:rPr>
      </w:pPr>
      <w:r>
        <w:rPr>
          <w:rFonts w:ascii="Arial" w:hAnsi="Arial" w:cs="Arial"/>
          <w:sz w:val="24"/>
          <w:szCs w:val="24"/>
        </w:rPr>
        <w:t>S</w:t>
      </w:r>
      <w:r w:rsidR="0049095F" w:rsidRPr="0049095F">
        <w:rPr>
          <w:rFonts w:ascii="Arial" w:hAnsi="Arial" w:cs="Arial"/>
          <w:sz w:val="24"/>
          <w:szCs w:val="24"/>
        </w:rPr>
        <w:t xml:space="preserve">hare reports on the work of the supporting organisations, </w:t>
      </w:r>
      <w:r>
        <w:rPr>
          <w:rFonts w:ascii="Arial" w:hAnsi="Arial" w:cs="Arial"/>
          <w:sz w:val="24"/>
          <w:szCs w:val="24"/>
        </w:rPr>
        <w:t xml:space="preserve">including on </w:t>
      </w:r>
      <w:r w:rsidR="0049095F" w:rsidRPr="0049095F">
        <w:rPr>
          <w:rFonts w:ascii="Arial" w:hAnsi="Arial" w:cs="Arial"/>
          <w:sz w:val="24"/>
          <w:szCs w:val="24"/>
        </w:rPr>
        <w:t>best practice and issues in relation to the EUSS;</w:t>
      </w:r>
    </w:p>
    <w:p w14:paraId="270E5D70" w14:textId="1D88EFB1" w:rsidR="0049095F" w:rsidRPr="0049095F" w:rsidRDefault="0049095F" w:rsidP="0049095F">
      <w:pPr>
        <w:pStyle w:val="ListParagraph"/>
        <w:numPr>
          <w:ilvl w:val="0"/>
          <w:numId w:val="3"/>
        </w:numPr>
        <w:rPr>
          <w:rFonts w:ascii="Arial" w:hAnsi="Arial" w:cs="Arial"/>
          <w:sz w:val="24"/>
          <w:szCs w:val="24"/>
        </w:rPr>
      </w:pPr>
      <w:r w:rsidRPr="0049095F">
        <w:rPr>
          <w:rFonts w:ascii="Arial" w:hAnsi="Arial" w:cs="Arial"/>
          <w:sz w:val="24"/>
          <w:szCs w:val="24"/>
        </w:rPr>
        <w:t xml:space="preserve">Promote public awareness </w:t>
      </w:r>
      <w:r w:rsidR="009F00B0">
        <w:rPr>
          <w:rFonts w:ascii="Arial" w:hAnsi="Arial" w:cs="Arial"/>
          <w:sz w:val="24"/>
          <w:szCs w:val="24"/>
        </w:rPr>
        <w:t xml:space="preserve">of, </w:t>
      </w:r>
      <w:r w:rsidRPr="0049095F">
        <w:rPr>
          <w:rFonts w:ascii="Arial" w:hAnsi="Arial" w:cs="Arial"/>
          <w:sz w:val="24"/>
          <w:szCs w:val="24"/>
        </w:rPr>
        <w:t xml:space="preserve">and participation </w:t>
      </w:r>
      <w:r w:rsidR="009F00B0">
        <w:rPr>
          <w:rFonts w:ascii="Arial" w:hAnsi="Arial" w:cs="Arial"/>
          <w:sz w:val="24"/>
          <w:szCs w:val="24"/>
        </w:rPr>
        <w:t xml:space="preserve">in, </w:t>
      </w:r>
      <w:r w:rsidRPr="0049095F">
        <w:rPr>
          <w:rFonts w:ascii="Arial" w:hAnsi="Arial" w:cs="Arial"/>
          <w:sz w:val="24"/>
          <w:szCs w:val="24"/>
        </w:rPr>
        <w:t xml:space="preserve">the EUSS in Wales. </w:t>
      </w:r>
    </w:p>
    <w:p w14:paraId="6D2360A9" w14:textId="29601E3D" w:rsidR="0049095F" w:rsidRPr="0049095F" w:rsidRDefault="0049095F" w:rsidP="0049095F">
      <w:pPr>
        <w:pStyle w:val="ListParagraph"/>
        <w:numPr>
          <w:ilvl w:val="0"/>
          <w:numId w:val="3"/>
        </w:numPr>
        <w:rPr>
          <w:rFonts w:ascii="Arial" w:hAnsi="Arial" w:cs="Arial"/>
          <w:sz w:val="24"/>
          <w:szCs w:val="24"/>
        </w:rPr>
      </w:pPr>
      <w:r w:rsidRPr="0049095F">
        <w:rPr>
          <w:rFonts w:ascii="Arial" w:hAnsi="Arial" w:cs="Arial"/>
          <w:sz w:val="24"/>
          <w:szCs w:val="24"/>
        </w:rPr>
        <w:t xml:space="preserve">Maximise citizen access to </w:t>
      </w:r>
      <w:r w:rsidR="009F00B0">
        <w:rPr>
          <w:rFonts w:ascii="Arial" w:hAnsi="Arial" w:cs="Arial"/>
          <w:sz w:val="24"/>
          <w:szCs w:val="24"/>
        </w:rPr>
        <w:t xml:space="preserve">the </w:t>
      </w:r>
      <w:r w:rsidRPr="0049095F">
        <w:rPr>
          <w:rFonts w:ascii="Arial" w:hAnsi="Arial" w:cs="Arial"/>
          <w:sz w:val="24"/>
          <w:szCs w:val="24"/>
        </w:rPr>
        <w:t>EUSS in Wales through focused publicity.</w:t>
      </w:r>
    </w:p>
    <w:p w14:paraId="01401E79" w14:textId="053CE0A6" w:rsidR="0049095F" w:rsidRPr="0049095F" w:rsidRDefault="0049095F" w:rsidP="0049095F">
      <w:pPr>
        <w:pStyle w:val="ListParagraph"/>
        <w:numPr>
          <w:ilvl w:val="0"/>
          <w:numId w:val="3"/>
        </w:numPr>
        <w:rPr>
          <w:rFonts w:ascii="Arial" w:hAnsi="Arial" w:cs="Arial"/>
          <w:sz w:val="24"/>
          <w:szCs w:val="24"/>
        </w:rPr>
      </w:pPr>
      <w:r w:rsidRPr="0049095F">
        <w:rPr>
          <w:rFonts w:ascii="Arial" w:hAnsi="Arial" w:cs="Arial"/>
          <w:sz w:val="24"/>
          <w:szCs w:val="24"/>
        </w:rPr>
        <w:t xml:space="preserve">Ensure there </w:t>
      </w:r>
      <w:r w:rsidR="009F00B0">
        <w:rPr>
          <w:rFonts w:ascii="Arial" w:hAnsi="Arial" w:cs="Arial"/>
          <w:sz w:val="24"/>
          <w:szCs w:val="24"/>
        </w:rPr>
        <w:t>are</w:t>
      </w:r>
      <w:r w:rsidRPr="0049095F">
        <w:rPr>
          <w:rFonts w:ascii="Arial" w:hAnsi="Arial" w:cs="Arial"/>
          <w:sz w:val="24"/>
          <w:szCs w:val="24"/>
        </w:rPr>
        <w:t xml:space="preserve"> consistent EUSS advice services available in Wales</w:t>
      </w:r>
      <w:r w:rsidR="004C0D22">
        <w:rPr>
          <w:rFonts w:ascii="Arial" w:hAnsi="Arial" w:cs="Arial"/>
          <w:sz w:val="24"/>
          <w:szCs w:val="24"/>
        </w:rPr>
        <w:t>,</w:t>
      </w:r>
      <w:r w:rsidRPr="0049095F">
        <w:rPr>
          <w:rFonts w:ascii="Arial" w:hAnsi="Arial" w:cs="Arial"/>
          <w:sz w:val="24"/>
          <w:szCs w:val="24"/>
        </w:rPr>
        <w:t xml:space="preserve"> with the right level of support targeted at the right people. </w:t>
      </w:r>
    </w:p>
    <w:p w14:paraId="41FC97BA" w14:textId="0B82F2BC" w:rsidR="002273D0" w:rsidRPr="0049095F" w:rsidRDefault="0049095F" w:rsidP="0049095F">
      <w:pPr>
        <w:pStyle w:val="ListParagraph"/>
        <w:numPr>
          <w:ilvl w:val="0"/>
          <w:numId w:val="3"/>
        </w:numPr>
        <w:rPr>
          <w:rFonts w:ascii="Arial" w:hAnsi="Arial" w:cs="Arial"/>
          <w:sz w:val="24"/>
          <w:szCs w:val="24"/>
        </w:rPr>
      </w:pPr>
      <w:r w:rsidRPr="0049095F">
        <w:rPr>
          <w:rFonts w:ascii="Arial" w:hAnsi="Arial" w:cs="Arial"/>
          <w:sz w:val="24"/>
          <w:szCs w:val="24"/>
        </w:rPr>
        <w:t>Identify any gaps in the current supported provision</w:t>
      </w:r>
      <w:r w:rsidR="004C0D22">
        <w:rPr>
          <w:rFonts w:ascii="Arial" w:hAnsi="Arial" w:cs="Arial"/>
          <w:sz w:val="24"/>
          <w:szCs w:val="24"/>
        </w:rPr>
        <w:t>s</w:t>
      </w:r>
      <w:r w:rsidRPr="0049095F">
        <w:rPr>
          <w:rFonts w:ascii="Arial" w:hAnsi="Arial" w:cs="Arial"/>
          <w:sz w:val="24"/>
          <w:szCs w:val="24"/>
        </w:rPr>
        <w:t xml:space="preserve"> and assist </w:t>
      </w:r>
      <w:r w:rsidR="009F00B0">
        <w:rPr>
          <w:rFonts w:ascii="Arial" w:hAnsi="Arial" w:cs="Arial"/>
          <w:sz w:val="24"/>
          <w:szCs w:val="24"/>
        </w:rPr>
        <w:t xml:space="preserve">the </w:t>
      </w:r>
      <w:r w:rsidRPr="0049095F">
        <w:rPr>
          <w:rFonts w:ascii="Arial" w:hAnsi="Arial" w:cs="Arial"/>
          <w:sz w:val="24"/>
          <w:szCs w:val="24"/>
        </w:rPr>
        <w:t>Welsh Government/Home Office in finding solutions to overcome any issues.</w:t>
      </w:r>
    </w:p>
    <w:p w14:paraId="625C7963" w14:textId="28814908" w:rsidR="00A560E6" w:rsidRDefault="00A560E6" w:rsidP="00A845A9"/>
    <w:p w14:paraId="02DB884F" w14:textId="194CB83C" w:rsidR="0049095F" w:rsidRPr="0049095F" w:rsidRDefault="0049095F" w:rsidP="00A845A9">
      <w:pPr>
        <w:rPr>
          <w:rFonts w:ascii="Arial" w:hAnsi="Arial" w:cs="Arial"/>
          <w:sz w:val="24"/>
          <w:szCs w:val="24"/>
        </w:rPr>
      </w:pPr>
    </w:p>
    <w:sectPr w:rsidR="0049095F" w:rsidRPr="0049095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21646" w14:textId="77777777" w:rsidR="00676F08" w:rsidRDefault="00676F08">
      <w:r>
        <w:separator/>
      </w:r>
    </w:p>
  </w:endnote>
  <w:endnote w:type="continuationSeparator" w:id="0">
    <w:p w14:paraId="2AB9E7A8" w14:textId="77777777" w:rsidR="00676F08" w:rsidRDefault="006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03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C803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039" w14:textId="24108EE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384">
      <w:rPr>
        <w:rStyle w:val="PageNumber"/>
        <w:noProof/>
      </w:rPr>
      <w:t>2</w:t>
    </w:r>
    <w:r>
      <w:rPr>
        <w:rStyle w:val="PageNumber"/>
      </w:rPr>
      <w:fldChar w:fldCharType="end"/>
    </w:r>
  </w:p>
  <w:p w14:paraId="25AC803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03E" w14:textId="44492FF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72384">
      <w:rPr>
        <w:rStyle w:val="PageNumber"/>
        <w:rFonts w:ascii="Arial" w:hAnsi="Arial" w:cs="Arial"/>
        <w:noProof/>
        <w:sz w:val="24"/>
        <w:szCs w:val="24"/>
      </w:rPr>
      <w:t>1</w:t>
    </w:r>
    <w:r w:rsidRPr="005D2A41">
      <w:rPr>
        <w:rStyle w:val="PageNumber"/>
        <w:rFonts w:ascii="Arial" w:hAnsi="Arial" w:cs="Arial"/>
        <w:sz w:val="24"/>
        <w:szCs w:val="24"/>
      </w:rPr>
      <w:fldChar w:fldCharType="end"/>
    </w:r>
  </w:p>
  <w:p w14:paraId="25AC803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179F" w14:textId="77777777" w:rsidR="00676F08" w:rsidRDefault="00676F08">
      <w:r>
        <w:separator/>
      </w:r>
    </w:p>
  </w:footnote>
  <w:footnote w:type="continuationSeparator" w:id="0">
    <w:p w14:paraId="6C000DE0" w14:textId="77777777" w:rsidR="00676F08" w:rsidRDefault="006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03B" w14:textId="77777777" w:rsidR="00AE064D" w:rsidRDefault="000C5E9B">
    <w:r>
      <w:rPr>
        <w:noProof/>
        <w:lang w:eastAsia="en-GB"/>
      </w:rPr>
      <w:drawing>
        <wp:anchor distT="0" distB="0" distL="114300" distR="114300" simplePos="0" relativeHeight="251657728" behindDoc="1" locked="0" layoutInCell="1" allowOverlap="1" wp14:anchorId="25AC8040" wp14:editId="25AC804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5AC803C" w14:textId="77777777" w:rsidR="00DD4B82" w:rsidRDefault="00DD4B82">
    <w:pPr>
      <w:pStyle w:val="Header"/>
    </w:pPr>
  </w:p>
  <w:p w14:paraId="25AC803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585"/>
    <w:multiLevelType w:val="hybridMultilevel"/>
    <w:tmpl w:val="8946C14A"/>
    <w:lvl w:ilvl="0" w:tplc="CCAEC00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B7C62"/>
    <w:multiLevelType w:val="hybridMultilevel"/>
    <w:tmpl w:val="4370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58A5"/>
    <w:rsid w:val="000516D9"/>
    <w:rsid w:val="000528A0"/>
    <w:rsid w:val="0006774B"/>
    <w:rsid w:val="00082B81"/>
    <w:rsid w:val="00090C3D"/>
    <w:rsid w:val="00097118"/>
    <w:rsid w:val="000C3A52"/>
    <w:rsid w:val="000C53DB"/>
    <w:rsid w:val="000C5E9B"/>
    <w:rsid w:val="00134918"/>
    <w:rsid w:val="001460B1"/>
    <w:rsid w:val="0017102C"/>
    <w:rsid w:val="0018596F"/>
    <w:rsid w:val="001A39E2"/>
    <w:rsid w:val="001A6AF1"/>
    <w:rsid w:val="001B027C"/>
    <w:rsid w:val="001B288D"/>
    <w:rsid w:val="001C532F"/>
    <w:rsid w:val="001E53BF"/>
    <w:rsid w:val="00214B25"/>
    <w:rsid w:val="00223E62"/>
    <w:rsid w:val="002273D0"/>
    <w:rsid w:val="00274F08"/>
    <w:rsid w:val="002A5310"/>
    <w:rsid w:val="002C57B6"/>
    <w:rsid w:val="002D74F9"/>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9095F"/>
    <w:rsid w:val="004C0D22"/>
    <w:rsid w:val="00500865"/>
    <w:rsid w:val="00560F1F"/>
    <w:rsid w:val="005632F2"/>
    <w:rsid w:val="00574BB3"/>
    <w:rsid w:val="005A22E2"/>
    <w:rsid w:val="005B030B"/>
    <w:rsid w:val="005D2A41"/>
    <w:rsid w:val="005D7663"/>
    <w:rsid w:val="005F1659"/>
    <w:rsid w:val="00603548"/>
    <w:rsid w:val="00654C0A"/>
    <w:rsid w:val="006633C7"/>
    <w:rsid w:val="00663F04"/>
    <w:rsid w:val="00670227"/>
    <w:rsid w:val="00676F08"/>
    <w:rsid w:val="006814BD"/>
    <w:rsid w:val="0069133F"/>
    <w:rsid w:val="006B340E"/>
    <w:rsid w:val="006B461D"/>
    <w:rsid w:val="006E0A2C"/>
    <w:rsid w:val="00703993"/>
    <w:rsid w:val="0073380E"/>
    <w:rsid w:val="00743B79"/>
    <w:rsid w:val="007523BC"/>
    <w:rsid w:val="00752C48"/>
    <w:rsid w:val="007772F8"/>
    <w:rsid w:val="007909C0"/>
    <w:rsid w:val="007A05FB"/>
    <w:rsid w:val="007A4A57"/>
    <w:rsid w:val="007B5260"/>
    <w:rsid w:val="007C24E7"/>
    <w:rsid w:val="007D1402"/>
    <w:rsid w:val="007F5E64"/>
    <w:rsid w:val="00800FA0"/>
    <w:rsid w:val="00812370"/>
    <w:rsid w:val="0082411A"/>
    <w:rsid w:val="00831E1A"/>
    <w:rsid w:val="00841628"/>
    <w:rsid w:val="00846160"/>
    <w:rsid w:val="00856809"/>
    <w:rsid w:val="00877BD2"/>
    <w:rsid w:val="008B7927"/>
    <w:rsid w:val="008D1E0B"/>
    <w:rsid w:val="008E59B8"/>
    <w:rsid w:val="008F0CC6"/>
    <w:rsid w:val="008F789E"/>
    <w:rsid w:val="00905771"/>
    <w:rsid w:val="00953A46"/>
    <w:rsid w:val="00967473"/>
    <w:rsid w:val="00973090"/>
    <w:rsid w:val="00995EEC"/>
    <w:rsid w:val="009A17AD"/>
    <w:rsid w:val="009D26D8"/>
    <w:rsid w:val="009E4974"/>
    <w:rsid w:val="009F00B0"/>
    <w:rsid w:val="009F06C3"/>
    <w:rsid w:val="00A204C9"/>
    <w:rsid w:val="00A23742"/>
    <w:rsid w:val="00A3247B"/>
    <w:rsid w:val="00A560E6"/>
    <w:rsid w:val="00A72CF3"/>
    <w:rsid w:val="00A82A45"/>
    <w:rsid w:val="00A845A9"/>
    <w:rsid w:val="00A86958"/>
    <w:rsid w:val="00AA5651"/>
    <w:rsid w:val="00AA5848"/>
    <w:rsid w:val="00AA7750"/>
    <w:rsid w:val="00AD65F1"/>
    <w:rsid w:val="00AE064D"/>
    <w:rsid w:val="00AF056B"/>
    <w:rsid w:val="00AF2CB6"/>
    <w:rsid w:val="00B049B1"/>
    <w:rsid w:val="00B239BA"/>
    <w:rsid w:val="00B468BB"/>
    <w:rsid w:val="00B5338C"/>
    <w:rsid w:val="00B71ADA"/>
    <w:rsid w:val="00B81F17"/>
    <w:rsid w:val="00BC3C2E"/>
    <w:rsid w:val="00C43B4A"/>
    <w:rsid w:val="00C64FA5"/>
    <w:rsid w:val="00C84A12"/>
    <w:rsid w:val="00CF3DC5"/>
    <w:rsid w:val="00D017E2"/>
    <w:rsid w:val="00D16D97"/>
    <w:rsid w:val="00D27F42"/>
    <w:rsid w:val="00D84713"/>
    <w:rsid w:val="00DD4B82"/>
    <w:rsid w:val="00E04BB2"/>
    <w:rsid w:val="00E1556F"/>
    <w:rsid w:val="00E3419E"/>
    <w:rsid w:val="00E47B1A"/>
    <w:rsid w:val="00E631B1"/>
    <w:rsid w:val="00E72384"/>
    <w:rsid w:val="00EA5290"/>
    <w:rsid w:val="00EA606C"/>
    <w:rsid w:val="00EB248F"/>
    <w:rsid w:val="00EB5F93"/>
    <w:rsid w:val="00EC0568"/>
    <w:rsid w:val="00EE721A"/>
    <w:rsid w:val="00EF5AF1"/>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AC801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A4A57"/>
    <w:rPr>
      <w:sz w:val="16"/>
      <w:szCs w:val="16"/>
    </w:rPr>
  </w:style>
  <w:style w:type="paragraph" w:styleId="CommentText">
    <w:name w:val="annotation text"/>
    <w:basedOn w:val="Normal"/>
    <w:link w:val="CommentTextChar"/>
    <w:semiHidden/>
    <w:unhideWhenUsed/>
    <w:rsid w:val="007A4A57"/>
    <w:rPr>
      <w:sz w:val="20"/>
    </w:rPr>
  </w:style>
  <w:style w:type="character" w:customStyle="1" w:styleId="CommentTextChar">
    <w:name w:val="Comment Text Char"/>
    <w:basedOn w:val="DefaultParagraphFont"/>
    <w:link w:val="CommentText"/>
    <w:semiHidden/>
    <w:rsid w:val="007A4A57"/>
    <w:rPr>
      <w:rFonts w:ascii="TradeGothic" w:hAnsi="TradeGothic"/>
      <w:lang w:eastAsia="en-US"/>
    </w:rPr>
  </w:style>
  <w:style w:type="paragraph" w:styleId="CommentSubject">
    <w:name w:val="annotation subject"/>
    <w:basedOn w:val="CommentText"/>
    <w:next w:val="CommentText"/>
    <w:link w:val="CommentSubjectChar"/>
    <w:semiHidden/>
    <w:unhideWhenUsed/>
    <w:rsid w:val="007A4A57"/>
    <w:rPr>
      <w:b/>
      <w:bCs/>
    </w:rPr>
  </w:style>
  <w:style w:type="character" w:customStyle="1" w:styleId="CommentSubjectChar">
    <w:name w:val="Comment Subject Char"/>
    <w:basedOn w:val="CommentTextChar"/>
    <w:link w:val="CommentSubject"/>
    <w:semiHidden/>
    <w:rsid w:val="007A4A57"/>
    <w:rPr>
      <w:rFonts w:ascii="TradeGothic" w:hAnsi="TradeGothic"/>
      <w:b/>
      <w:bCs/>
      <w:lang w:eastAsia="en-US"/>
    </w:rPr>
  </w:style>
  <w:style w:type="paragraph" w:styleId="BalloonText">
    <w:name w:val="Balloon Text"/>
    <w:basedOn w:val="Normal"/>
    <w:link w:val="BalloonTextChar"/>
    <w:semiHidden/>
    <w:unhideWhenUsed/>
    <w:rsid w:val="007A4A57"/>
    <w:rPr>
      <w:rFonts w:ascii="Segoe UI" w:hAnsi="Segoe UI" w:cs="Segoe UI"/>
      <w:sz w:val="18"/>
      <w:szCs w:val="18"/>
    </w:rPr>
  </w:style>
  <w:style w:type="character" w:customStyle="1" w:styleId="BalloonTextChar">
    <w:name w:val="Balloon Text Char"/>
    <w:basedOn w:val="DefaultParagraphFont"/>
    <w:link w:val="BalloonText"/>
    <w:semiHidden/>
    <w:rsid w:val="007A4A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A36803055</value>
    </field>
    <field name="Objective-Title">
      <value order="0">Annex B- Written Statement - Continuation of EU Support</value>
    </field>
    <field name="Objective-Description">
      <value order="0"/>
    </field>
    <field name="Objective-CreationStamp">
      <value order="0">2021-10-06T13:18:25Z</value>
    </field>
    <field name="Objective-IsApproved">
      <value order="0">false</value>
    </field>
    <field name="Objective-IsPublished">
      <value order="0">true</value>
    </field>
    <field name="Objective-DatePublished">
      <value order="0">2021-10-18T11:09:24Z</value>
    </field>
    <field name="Objective-ModificationStamp">
      <value order="0">2021-10-18T11:09:24Z</value>
    </field>
    <field name="Objective-Owner">
      <value order="0">Sweet, Kayleigh (OFM - European Transition)</value>
    </field>
    <field name="Objective-Path">
      <value order="0">Objective Global Folder:Business File Plan:Office of the First Minister (OFM):Office of the First Minister (OFM) - European Transition:1 - Save:European Transition:Government Business:Jane Hutt MS - Minister for Social Justice - Ministerial Advice - OFM - European Transition - 2021-2025:MA-JH-3231-21 - Extension to the EU Citizens Immigration Advice Service - contract with Newfields Law - Q4</value>
    </field>
    <field name="Objective-Parent">
      <value order="0">MA-JH-3231-21 - Extension to the EU Citizens Immigration Advice Service - contract with Newfields Law - Q4</value>
    </field>
    <field name="Objective-State">
      <value order="0">Published</value>
    </field>
    <field name="Objective-VersionId">
      <value order="0">vA72302042</value>
    </field>
    <field name="Objective-Version">
      <value order="0">7.0</value>
    </field>
    <field name="Objective-VersionNumber">
      <value order="0">7</value>
    </field>
    <field name="Objective-VersionComment">
      <value order="0"/>
    </field>
    <field name="Objective-FileNumber">
      <value order="0">qA1479654</value>
    </field>
    <field name="Objective-Classification">
      <value order="0">Official</value>
    </field>
    <field name="Objective-Caveats">
      <value order="0"/>
    </field>
  </systemFields>
  <catalogues>
    <catalogue name="Document Type Catalogue" type="type" ori="id:cA14">
      <field name="Objective-Date Acquired">
        <value order="0">2021-10-05T23:00:00Z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6C9B9-ABF5-4583-B79F-F202297FC1E0}">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CFD7BE7-3108-4C45-8676-3599892B7599}">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420C8EE-5FF6-4778-9CAC-D5499D90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2021-10-20T07:34:00Z</dcterms:created>
  <dcterms:modified xsi:type="dcterms:W3CDTF">2021-10-20T07:34:00Z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A36803055</vt:lpwstr>
  </property>
  <property fmtid="{D5CDD505-2E9C-101B-9397-08002B2CF9AE}" pid="4" name="Objective-Title">
    <vt:lpwstr>Annex B- Written Statement - Continuation of EU Support</vt:lpwstr>
  </property>
  <property fmtid="{D5CDD505-2E9C-101B-9397-08002B2CF9AE}" pid="5" name="Objective-Comment">
    <vt:lpwstr/>
  </property>
  <property fmtid="{D5CDD505-2E9C-101B-9397-08002B2CF9AE}" pid="6" name="Objective-CreationStamp">
    <vt:filetime>2021-10-06T13:19:28Z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2021-10-18T11:09:24Z</vt:filetime>
  </property>
  <property fmtid="{D5CDD505-2E9C-101B-9397-08002B2CF9AE}" pid="10" name="Objective-ModificationStamp">
    <vt:filetime>2021-10-18T11:09:24Z</vt:filetime>
  </property>
  <property fmtid="{D5CDD505-2E9C-101B-9397-08002B2CF9AE}" pid="11" name="Objective-Owner">
    <vt:lpwstr>Sweet, Kayleigh (OFM - European Transition)</vt:lpwstr>
  </property>
  <property fmtid="{D5CDD505-2E9C-101B-9397-08002B2CF9AE}" pid="12" name="Objective-Path">
    <vt:lpwstr>Objective Global Folder:Business File Plan:Office of the First Minister (OFM):Office of the First Minister (OFM) - European Transition:1 - Save:European Transition:Government Business:Jane Hutt MS - Minister for Social Justice - Ministerial Advice - OFM -</vt:lpwstr>
  </property>
  <property fmtid="{D5CDD505-2E9C-101B-9397-08002B2CF9AE}" pid="13" name="Objective-Parent">
    <vt:lpwstr>MA-JH-3231-21 - Extension to the EU Citizens Immigration Advice Service - contract with Newfields Law - Q4</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qA1479654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vA72302042</vt:lpwstr>
  </property>
  <property fmtid="{D5CDD505-2E9C-101B-9397-08002B2CF9AE}" pid="28" name="Objective-Language">
    <vt:lpwstr>English (eng)</vt:lpwstr>
  </property>
  <property fmtid="{D5CDD505-2E9C-101B-9397-08002B2CF9AE}" pid="29" name="Objective-Date Acquired">
    <vt:filetime>2021-10-05T23:00:00Z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