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E32B9A" w:rsidRDefault="00E32B9A" w:rsidP="001A39E2">
      <w:pPr>
        <w:jc w:val="right"/>
        <w:rPr>
          <w:b/>
        </w:rPr>
      </w:pPr>
    </w:p>
    <w:p w:rsidR="00E32B9A" w:rsidRDefault="00E32B9A" w:rsidP="001A39E2">
      <w:pPr>
        <w:jc w:val="right"/>
        <w:rPr>
          <w:b/>
        </w:rPr>
      </w:pPr>
    </w:p>
    <w:p w:rsidR="00E32B9A" w:rsidRDefault="00E32B9A" w:rsidP="001A39E2">
      <w:pPr>
        <w:jc w:val="right"/>
        <w:rPr>
          <w:b/>
        </w:rPr>
      </w:pPr>
    </w:p>
    <w:p w:rsidR="00E32B9A" w:rsidRDefault="00E32B9A" w:rsidP="001A39E2">
      <w:pPr>
        <w:jc w:val="right"/>
        <w:rPr>
          <w:b/>
        </w:rPr>
      </w:pPr>
    </w:p>
    <w:p w:rsidR="00E32B9A" w:rsidRDefault="00E32B9A" w:rsidP="001A39E2">
      <w:pPr>
        <w:jc w:val="right"/>
        <w:rPr>
          <w:b/>
        </w:rPr>
      </w:pPr>
    </w:p>
    <w:p w:rsidR="00E32B9A" w:rsidRDefault="00E32B9A" w:rsidP="001A39E2">
      <w:pPr>
        <w:jc w:val="right"/>
        <w:rPr>
          <w:b/>
        </w:rPr>
      </w:pPr>
    </w:p>
    <w:p w:rsidR="00E32B9A" w:rsidRDefault="00E32B9A"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004E602" wp14:editId="46F8AF2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3EA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D64F9A9" wp14:editId="35CA979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21A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B66900" w:rsidP="00E32B9A">
            <w:pPr>
              <w:spacing w:before="120" w:after="120"/>
              <w:jc w:val="both"/>
              <w:rPr>
                <w:rFonts w:ascii="Arial" w:hAnsi="Arial" w:cs="Arial"/>
                <w:b/>
                <w:bCs/>
                <w:sz w:val="24"/>
                <w:szCs w:val="24"/>
              </w:rPr>
            </w:pPr>
            <w:bookmarkStart w:id="0" w:name="_GoBack"/>
            <w:r>
              <w:rPr>
                <w:rFonts w:ascii="Arial" w:hAnsi="Arial" w:cs="Arial"/>
                <w:b/>
                <w:bCs/>
                <w:sz w:val="24"/>
                <w:szCs w:val="24"/>
              </w:rPr>
              <w:t xml:space="preserve">Welsh Government response to the consultation on the restructuring of </w:t>
            </w:r>
            <w:r w:rsidR="00B029E7">
              <w:rPr>
                <w:rFonts w:ascii="Arial" w:hAnsi="Arial" w:cs="Arial"/>
                <w:b/>
                <w:bCs/>
                <w:sz w:val="24"/>
                <w:szCs w:val="24"/>
              </w:rPr>
              <w:t xml:space="preserve">community based </w:t>
            </w:r>
            <w:r>
              <w:rPr>
                <w:rFonts w:ascii="Arial" w:hAnsi="Arial" w:cs="Arial"/>
                <w:b/>
                <w:bCs/>
                <w:sz w:val="24"/>
                <w:szCs w:val="24"/>
              </w:rPr>
              <w:t>adult learning in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A44D76" w:rsidP="000B6674">
            <w:pPr>
              <w:spacing w:before="120" w:after="120"/>
              <w:rPr>
                <w:rFonts w:ascii="Arial" w:hAnsi="Arial" w:cs="Arial"/>
                <w:b/>
                <w:bCs/>
                <w:sz w:val="24"/>
                <w:szCs w:val="24"/>
              </w:rPr>
            </w:pPr>
            <w:r>
              <w:rPr>
                <w:rFonts w:ascii="Arial" w:hAnsi="Arial" w:cs="Arial"/>
                <w:b/>
                <w:bCs/>
                <w:sz w:val="24"/>
                <w:szCs w:val="24"/>
              </w:rPr>
              <w:t>12 July 2019</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B66900" w:rsidP="00B049B1">
            <w:pPr>
              <w:spacing w:before="120" w:after="120"/>
              <w:rPr>
                <w:rFonts w:ascii="Arial" w:hAnsi="Arial" w:cs="Arial"/>
                <w:b/>
                <w:bCs/>
                <w:sz w:val="24"/>
                <w:szCs w:val="24"/>
              </w:rPr>
            </w:pPr>
            <w:r>
              <w:rPr>
                <w:rFonts w:ascii="Arial" w:hAnsi="Arial" w:cs="Arial"/>
                <w:b/>
                <w:bCs/>
                <w:sz w:val="24"/>
                <w:szCs w:val="24"/>
              </w:rPr>
              <w:t>Kirsty Williams AM, Minister for Education</w:t>
            </w:r>
          </w:p>
        </w:tc>
      </w:tr>
    </w:tbl>
    <w:p w:rsidR="00EA5290" w:rsidRPr="00A011A1" w:rsidRDefault="00EA5290" w:rsidP="00EA5290"/>
    <w:p w:rsidR="00EA5290" w:rsidRDefault="00EA5290" w:rsidP="00EA5290">
      <w:pPr>
        <w:pStyle w:val="BodyText"/>
        <w:jc w:val="left"/>
        <w:rPr>
          <w:lang w:val="en-US"/>
        </w:rPr>
      </w:pPr>
    </w:p>
    <w:p w:rsidR="00620CBD" w:rsidRDefault="00CC5698" w:rsidP="00CC5698">
      <w:pPr>
        <w:jc w:val="both"/>
        <w:rPr>
          <w:rFonts w:ascii="Arial" w:hAnsi="Arial"/>
          <w:sz w:val="24"/>
        </w:rPr>
      </w:pPr>
      <w:r>
        <w:rPr>
          <w:rFonts w:ascii="Arial" w:hAnsi="Arial"/>
          <w:sz w:val="24"/>
        </w:rPr>
        <w:t xml:space="preserve">In </w:t>
      </w:r>
      <w:r w:rsidR="00B66900">
        <w:rPr>
          <w:rFonts w:ascii="Arial" w:hAnsi="Arial"/>
          <w:sz w:val="24"/>
        </w:rPr>
        <w:t xml:space="preserve">December </w:t>
      </w:r>
      <w:r w:rsidR="005123DE">
        <w:rPr>
          <w:rFonts w:ascii="Arial" w:hAnsi="Arial"/>
          <w:sz w:val="24"/>
        </w:rPr>
        <w:t xml:space="preserve">2018, </w:t>
      </w:r>
      <w:r w:rsidR="00015F95">
        <w:rPr>
          <w:rFonts w:ascii="Arial" w:hAnsi="Arial"/>
          <w:sz w:val="24"/>
        </w:rPr>
        <w:t xml:space="preserve">we published </w:t>
      </w:r>
      <w:r w:rsidR="005123DE">
        <w:rPr>
          <w:rFonts w:ascii="Arial" w:hAnsi="Arial"/>
          <w:sz w:val="24"/>
        </w:rPr>
        <w:t>the</w:t>
      </w:r>
      <w:r w:rsidR="00061D28">
        <w:rPr>
          <w:rFonts w:ascii="Arial" w:hAnsi="Arial"/>
          <w:sz w:val="24"/>
        </w:rPr>
        <w:t xml:space="preserve"> </w:t>
      </w:r>
      <w:r w:rsidR="00B66900">
        <w:rPr>
          <w:rFonts w:ascii="Arial" w:hAnsi="Arial"/>
          <w:sz w:val="24"/>
        </w:rPr>
        <w:t>summary of responses to the consultation</w:t>
      </w:r>
      <w:r>
        <w:rPr>
          <w:rFonts w:ascii="Arial" w:hAnsi="Arial"/>
          <w:sz w:val="24"/>
        </w:rPr>
        <w:t xml:space="preserve"> setting out our proposals for the restructuring of the delivery and fu</w:t>
      </w:r>
      <w:r w:rsidR="00015F95">
        <w:rPr>
          <w:rFonts w:ascii="Arial" w:hAnsi="Arial"/>
          <w:sz w:val="24"/>
        </w:rPr>
        <w:t xml:space="preserve">nding of </w:t>
      </w:r>
      <w:r w:rsidR="00B029E7">
        <w:rPr>
          <w:rFonts w:ascii="Arial" w:hAnsi="Arial"/>
          <w:sz w:val="24"/>
        </w:rPr>
        <w:t xml:space="preserve">community based </w:t>
      </w:r>
      <w:r w:rsidR="00015F95">
        <w:rPr>
          <w:rFonts w:ascii="Arial" w:hAnsi="Arial"/>
          <w:sz w:val="24"/>
        </w:rPr>
        <w:t>adult learning in Wales</w:t>
      </w:r>
      <w:r w:rsidR="00061D28">
        <w:rPr>
          <w:rFonts w:ascii="Arial" w:hAnsi="Arial"/>
          <w:sz w:val="24"/>
        </w:rPr>
        <w:t xml:space="preserve">.  </w:t>
      </w:r>
      <w:r w:rsidR="00BE3435">
        <w:rPr>
          <w:rFonts w:ascii="Arial" w:hAnsi="Arial"/>
          <w:sz w:val="24"/>
        </w:rPr>
        <w:t xml:space="preserve">We had a good response to the consultation, and it was clear that adult learning is incredibly important to a number of people.  </w:t>
      </w:r>
      <w:r w:rsidR="00BD33C6">
        <w:rPr>
          <w:rFonts w:ascii="Arial" w:hAnsi="Arial"/>
          <w:sz w:val="24"/>
        </w:rPr>
        <w:t>It was also clear how complex and diverse the sector is.</w:t>
      </w:r>
    </w:p>
    <w:p w:rsidR="00BE3435" w:rsidRDefault="00BE3435" w:rsidP="00CC5698">
      <w:pPr>
        <w:jc w:val="both"/>
        <w:rPr>
          <w:rFonts w:ascii="Arial" w:hAnsi="Arial"/>
          <w:sz w:val="24"/>
        </w:rPr>
      </w:pPr>
    </w:p>
    <w:p w:rsidR="00620CBD" w:rsidRDefault="00BD33C6" w:rsidP="00CC5698">
      <w:pPr>
        <w:jc w:val="both"/>
        <w:rPr>
          <w:rFonts w:ascii="Arial" w:hAnsi="Arial"/>
          <w:sz w:val="24"/>
        </w:rPr>
      </w:pPr>
      <w:r>
        <w:rPr>
          <w:rFonts w:ascii="Arial" w:hAnsi="Arial"/>
          <w:sz w:val="24"/>
        </w:rPr>
        <w:t xml:space="preserve">I have taken the time over the last few months to consider all of the responses to the consultation, and think about how it fits with my broader ambitions for education in Wales.  </w:t>
      </w:r>
      <w:r w:rsidR="00061D28">
        <w:rPr>
          <w:rFonts w:ascii="Arial" w:hAnsi="Arial"/>
          <w:sz w:val="24"/>
        </w:rPr>
        <w:t xml:space="preserve">This </w:t>
      </w:r>
      <w:r w:rsidR="00B66900">
        <w:rPr>
          <w:rFonts w:ascii="Arial" w:hAnsi="Arial"/>
          <w:sz w:val="24"/>
        </w:rPr>
        <w:t xml:space="preserve">statement </w:t>
      </w:r>
      <w:r w:rsidR="00061D28">
        <w:rPr>
          <w:rFonts w:ascii="Arial" w:hAnsi="Arial"/>
          <w:sz w:val="24"/>
        </w:rPr>
        <w:t xml:space="preserve">sets out </w:t>
      </w:r>
      <w:r w:rsidR="00B66900">
        <w:rPr>
          <w:rFonts w:ascii="Arial" w:hAnsi="Arial"/>
          <w:sz w:val="24"/>
        </w:rPr>
        <w:t>the Welsh Government’s</w:t>
      </w:r>
      <w:r w:rsidR="00015F95">
        <w:rPr>
          <w:rFonts w:ascii="Arial" w:hAnsi="Arial"/>
          <w:sz w:val="24"/>
        </w:rPr>
        <w:t xml:space="preserve"> formal </w:t>
      </w:r>
      <w:r w:rsidR="00B66900">
        <w:rPr>
          <w:rFonts w:ascii="Arial" w:hAnsi="Arial"/>
          <w:sz w:val="24"/>
        </w:rPr>
        <w:t xml:space="preserve">response to the consultation and our next steps. </w:t>
      </w:r>
    </w:p>
    <w:p w:rsidR="00060CE4" w:rsidRDefault="00060CE4" w:rsidP="00CC5698">
      <w:pPr>
        <w:jc w:val="both"/>
        <w:rPr>
          <w:rFonts w:ascii="Arial" w:hAnsi="Arial"/>
          <w:sz w:val="24"/>
        </w:rPr>
      </w:pPr>
    </w:p>
    <w:p w:rsidR="00060CE4" w:rsidRDefault="002B599A" w:rsidP="00CC5698">
      <w:pPr>
        <w:jc w:val="both"/>
        <w:rPr>
          <w:rFonts w:ascii="Arial" w:hAnsi="Arial"/>
          <w:sz w:val="24"/>
        </w:rPr>
      </w:pPr>
      <w:r>
        <w:rPr>
          <w:rFonts w:ascii="Arial" w:hAnsi="Arial"/>
          <w:sz w:val="24"/>
        </w:rPr>
        <w:t>Linked to this activity, and a</w:t>
      </w:r>
      <w:r w:rsidR="00060CE4">
        <w:rPr>
          <w:rFonts w:ascii="Arial" w:hAnsi="Arial"/>
          <w:sz w:val="24"/>
        </w:rPr>
        <w:t xml:space="preserve">s </w:t>
      </w:r>
      <w:r w:rsidR="00C66592">
        <w:rPr>
          <w:rFonts w:ascii="Arial" w:hAnsi="Arial"/>
          <w:sz w:val="24"/>
        </w:rPr>
        <w:t>stated</w:t>
      </w:r>
      <w:r w:rsidR="00060CE4">
        <w:rPr>
          <w:rFonts w:ascii="Arial" w:hAnsi="Arial"/>
          <w:sz w:val="24"/>
        </w:rPr>
        <w:t xml:space="preserve"> in </w:t>
      </w:r>
      <w:r w:rsidR="00C66592">
        <w:rPr>
          <w:rFonts w:ascii="Arial" w:hAnsi="Arial"/>
          <w:sz w:val="24"/>
        </w:rPr>
        <w:t xml:space="preserve">the </w:t>
      </w:r>
      <w:r w:rsidR="00060CE4">
        <w:rPr>
          <w:rFonts w:ascii="Arial" w:hAnsi="Arial"/>
          <w:sz w:val="24"/>
        </w:rPr>
        <w:t xml:space="preserve">Progressive Agreement </w:t>
      </w:r>
      <w:r w:rsidR="00C66592">
        <w:rPr>
          <w:rFonts w:ascii="Arial" w:hAnsi="Arial"/>
          <w:sz w:val="24"/>
        </w:rPr>
        <w:t xml:space="preserve">between myself and </w:t>
      </w:r>
      <w:r w:rsidR="00060CE4">
        <w:rPr>
          <w:rFonts w:ascii="Arial" w:hAnsi="Arial"/>
          <w:sz w:val="24"/>
        </w:rPr>
        <w:t xml:space="preserve">the First Minister </w:t>
      </w:r>
      <w:r w:rsidR="00C66592">
        <w:rPr>
          <w:rFonts w:ascii="Arial" w:hAnsi="Arial"/>
          <w:sz w:val="24"/>
        </w:rPr>
        <w:t>in</w:t>
      </w:r>
      <w:r w:rsidR="00DF6C34">
        <w:rPr>
          <w:rFonts w:ascii="Arial" w:hAnsi="Arial"/>
          <w:sz w:val="24"/>
        </w:rPr>
        <w:t xml:space="preserve"> December,</w:t>
      </w:r>
      <w:r w:rsidR="00BD33C6">
        <w:rPr>
          <w:rFonts w:ascii="Arial" w:hAnsi="Arial"/>
          <w:sz w:val="24"/>
        </w:rPr>
        <w:t xml:space="preserve"> </w:t>
      </w:r>
      <w:r w:rsidR="00C66592">
        <w:rPr>
          <w:rFonts w:ascii="Arial" w:hAnsi="Arial"/>
          <w:sz w:val="24"/>
        </w:rPr>
        <w:t xml:space="preserve">we </w:t>
      </w:r>
      <w:r>
        <w:rPr>
          <w:rFonts w:ascii="Arial" w:hAnsi="Arial"/>
          <w:sz w:val="24"/>
        </w:rPr>
        <w:t xml:space="preserve">have </w:t>
      </w:r>
      <w:r w:rsidR="00C66592">
        <w:rPr>
          <w:rFonts w:ascii="Arial" w:hAnsi="Arial"/>
          <w:sz w:val="24"/>
        </w:rPr>
        <w:t>committed to exploring how we could deliver a new Welsh right to lifelong learning.</w:t>
      </w:r>
      <w:r w:rsidR="00DF6C34">
        <w:rPr>
          <w:rFonts w:ascii="Arial" w:hAnsi="Arial"/>
          <w:sz w:val="24"/>
        </w:rPr>
        <w:t xml:space="preserve"> </w:t>
      </w:r>
      <w:r w:rsidR="00060CE4">
        <w:rPr>
          <w:rFonts w:ascii="Arial" w:hAnsi="Arial"/>
          <w:sz w:val="24"/>
        </w:rPr>
        <w:t xml:space="preserve">  I want everyone in Wales to have access and opportunity to learn throughout their lives.</w:t>
      </w:r>
      <w:r>
        <w:rPr>
          <w:rFonts w:ascii="Arial" w:hAnsi="Arial"/>
          <w:sz w:val="24"/>
        </w:rPr>
        <w:t xml:space="preserve"> Community based adult learning is a part of this ambition.</w:t>
      </w:r>
    </w:p>
    <w:p w:rsidR="00060CE4" w:rsidRDefault="00060CE4" w:rsidP="00CC5698">
      <w:pPr>
        <w:jc w:val="both"/>
        <w:rPr>
          <w:rFonts w:ascii="Arial" w:hAnsi="Arial"/>
          <w:sz w:val="24"/>
        </w:rPr>
      </w:pPr>
    </w:p>
    <w:p w:rsidR="00620CBD" w:rsidRDefault="00BD33C6" w:rsidP="00BD33C6">
      <w:pPr>
        <w:jc w:val="both"/>
        <w:rPr>
          <w:rFonts w:ascii="Arial" w:hAnsi="Arial"/>
          <w:sz w:val="24"/>
        </w:rPr>
      </w:pPr>
      <w:r>
        <w:rPr>
          <w:rFonts w:ascii="Arial" w:hAnsi="Arial"/>
          <w:sz w:val="24"/>
        </w:rPr>
        <w:t xml:space="preserve">The </w:t>
      </w:r>
      <w:r w:rsidR="002B599A">
        <w:rPr>
          <w:rFonts w:ascii="Arial" w:hAnsi="Arial"/>
          <w:sz w:val="24"/>
        </w:rPr>
        <w:t xml:space="preserve">community based </w:t>
      </w:r>
      <w:r>
        <w:rPr>
          <w:rFonts w:ascii="Arial" w:hAnsi="Arial"/>
          <w:sz w:val="24"/>
        </w:rPr>
        <w:t xml:space="preserve">sector already does so much to be proud of. You only need to look at the Inspire Awards to see the impact of the work this sector does. It delivers across a wide range of </w:t>
      </w:r>
      <w:r w:rsidR="001C2421">
        <w:rPr>
          <w:rFonts w:ascii="Arial" w:hAnsi="Arial"/>
          <w:sz w:val="24"/>
        </w:rPr>
        <w:t>subject</w:t>
      </w:r>
      <w:r>
        <w:rPr>
          <w:rFonts w:ascii="Arial" w:hAnsi="Arial"/>
          <w:sz w:val="24"/>
        </w:rPr>
        <w:t xml:space="preserve"> and levels.  Learners can take courses in schools, in community centres, in FE Colleges, at Universities or at home. </w:t>
      </w:r>
      <w:r w:rsidR="002310F7">
        <w:rPr>
          <w:rFonts w:ascii="Arial" w:hAnsi="Arial"/>
          <w:sz w:val="24"/>
        </w:rPr>
        <w:t>It is a sector that responds to the needs of learners and delivers provision in venues where learners, many of whom are the most vulnerable adults in our society, can feel safe and secure.</w:t>
      </w:r>
    </w:p>
    <w:p w:rsidR="002310F7" w:rsidRDefault="002310F7" w:rsidP="00BD33C6">
      <w:pPr>
        <w:jc w:val="both"/>
        <w:rPr>
          <w:rFonts w:ascii="Arial" w:hAnsi="Arial"/>
          <w:sz w:val="24"/>
        </w:rPr>
      </w:pPr>
    </w:p>
    <w:p w:rsidR="00620CBD" w:rsidRDefault="002310F7" w:rsidP="00AC35D7">
      <w:pPr>
        <w:jc w:val="both"/>
        <w:rPr>
          <w:rFonts w:ascii="Arial" w:hAnsi="Arial"/>
          <w:sz w:val="24"/>
        </w:rPr>
      </w:pPr>
      <w:r>
        <w:rPr>
          <w:rFonts w:ascii="Arial" w:hAnsi="Arial"/>
          <w:sz w:val="24"/>
        </w:rPr>
        <w:lastRenderedPageBreak/>
        <w:t>But the provision is not consistent, and it is not equitable across Wales.  The reality is that our</w:t>
      </w:r>
      <w:r w:rsidR="006948E4">
        <w:rPr>
          <w:rFonts w:ascii="Arial" w:hAnsi="Arial"/>
          <w:sz w:val="24"/>
        </w:rPr>
        <w:t xml:space="preserve"> </w:t>
      </w:r>
      <w:r w:rsidR="00061D28">
        <w:rPr>
          <w:rFonts w:ascii="Arial" w:hAnsi="Arial"/>
          <w:sz w:val="24"/>
        </w:rPr>
        <w:t>adult learners</w:t>
      </w:r>
      <w:r w:rsidR="00AC35D7">
        <w:rPr>
          <w:rFonts w:ascii="Arial" w:hAnsi="Arial"/>
          <w:sz w:val="24"/>
        </w:rPr>
        <w:t xml:space="preserve"> </w:t>
      </w:r>
      <w:r w:rsidR="006948E4">
        <w:rPr>
          <w:rFonts w:ascii="Arial" w:hAnsi="Arial"/>
          <w:sz w:val="24"/>
        </w:rPr>
        <w:t>currently face a</w:t>
      </w:r>
      <w:r w:rsidR="00AC35D7">
        <w:rPr>
          <w:rFonts w:ascii="Arial" w:hAnsi="Arial"/>
          <w:sz w:val="24"/>
        </w:rPr>
        <w:t xml:space="preserve"> postcode lottery </w:t>
      </w:r>
      <w:r w:rsidR="00061D28">
        <w:rPr>
          <w:rFonts w:ascii="Arial" w:hAnsi="Arial"/>
          <w:sz w:val="24"/>
        </w:rPr>
        <w:t>whereby the</w:t>
      </w:r>
      <w:r w:rsidR="00AC35D7">
        <w:rPr>
          <w:rFonts w:ascii="Arial" w:hAnsi="Arial"/>
          <w:sz w:val="24"/>
        </w:rPr>
        <w:t xml:space="preserve"> provision they have available to them depends a great deal on where they live.</w:t>
      </w:r>
    </w:p>
    <w:p w:rsidR="00E32B9A" w:rsidRDefault="00E32B9A" w:rsidP="00AC35D7">
      <w:pPr>
        <w:jc w:val="both"/>
        <w:rPr>
          <w:rFonts w:ascii="Arial" w:hAnsi="Arial"/>
          <w:sz w:val="24"/>
        </w:rPr>
      </w:pPr>
    </w:p>
    <w:p w:rsidR="00620CBD" w:rsidRDefault="00AC35D7" w:rsidP="00CC5698">
      <w:pPr>
        <w:jc w:val="both"/>
        <w:rPr>
          <w:rFonts w:ascii="Arial" w:hAnsi="Arial"/>
          <w:sz w:val="24"/>
        </w:rPr>
      </w:pPr>
      <w:r>
        <w:rPr>
          <w:rFonts w:ascii="Arial" w:hAnsi="Arial"/>
          <w:sz w:val="24"/>
        </w:rPr>
        <w:t xml:space="preserve">This is not acceptable. </w:t>
      </w:r>
      <w:r w:rsidR="00061D28">
        <w:rPr>
          <w:rFonts w:ascii="Arial" w:hAnsi="Arial"/>
          <w:sz w:val="24"/>
        </w:rPr>
        <w:t xml:space="preserve"> In order to </w:t>
      </w:r>
      <w:r w:rsidR="002B599A">
        <w:rPr>
          <w:rFonts w:ascii="Arial" w:hAnsi="Arial"/>
          <w:sz w:val="24"/>
        </w:rPr>
        <w:t xml:space="preserve">aid the </w:t>
      </w:r>
      <w:r w:rsidR="00061D28">
        <w:rPr>
          <w:rFonts w:ascii="Arial" w:hAnsi="Arial"/>
          <w:sz w:val="24"/>
        </w:rPr>
        <w:t>develop</w:t>
      </w:r>
      <w:r w:rsidR="002B599A">
        <w:rPr>
          <w:rFonts w:ascii="Arial" w:hAnsi="Arial"/>
          <w:sz w:val="24"/>
        </w:rPr>
        <w:t>ment</w:t>
      </w:r>
      <w:r w:rsidR="00061D28">
        <w:rPr>
          <w:rFonts w:ascii="Arial" w:hAnsi="Arial"/>
          <w:sz w:val="24"/>
        </w:rPr>
        <w:t xml:space="preserve"> </w:t>
      </w:r>
      <w:r w:rsidR="002B599A">
        <w:rPr>
          <w:rFonts w:ascii="Arial" w:hAnsi="Arial"/>
          <w:sz w:val="24"/>
        </w:rPr>
        <w:t xml:space="preserve">of </w:t>
      </w:r>
      <w:r w:rsidR="00061D28">
        <w:rPr>
          <w:rFonts w:ascii="Arial" w:hAnsi="Arial"/>
          <w:sz w:val="24"/>
        </w:rPr>
        <w:t>a ri</w:t>
      </w:r>
      <w:r>
        <w:rPr>
          <w:rFonts w:ascii="Arial" w:hAnsi="Arial"/>
          <w:sz w:val="24"/>
        </w:rPr>
        <w:t xml:space="preserve">ght to lifelong </w:t>
      </w:r>
      <w:r w:rsidR="00061D28">
        <w:rPr>
          <w:rFonts w:ascii="Arial" w:hAnsi="Arial"/>
          <w:sz w:val="24"/>
        </w:rPr>
        <w:t>l</w:t>
      </w:r>
      <w:r>
        <w:rPr>
          <w:rFonts w:ascii="Arial" w:hAnsi="Arial"/>
          <w:sz w:val="24"/>
        </w:rPr>
        <w:t xml:space="preserve">earning, I must </w:t>
      </w:r>
      <w:r w:rsidR="00061D28">
        <w:rPr>
          <w:rFonts w:ascii="Arial" w:hAnsi="Arial"/>
          <w:sz w:val="24"/>
        </w:rPr>
        <w:t xml:space="preserve">first </w:t>
      </w:r>
      <w:r>
        <w:rPr>
          <w:rFonts w:ascii="Arial" w:hAnsi="Arial"/>
          <w:sz w:val="24"/>
        </w:rPr>
        <w:t xml:space="preserve">ensure that </w:t>
      </w:r>
      <w:r w:rsidR="002B599A">
        <w:rPr>
          <w:rFonts w:ascii="Arial" w:hAnsi="Arial"/>
          <w:sz w:val="24"/>
        </w:rPr>
        <w:t xml:space="preserve">those systems that are already in place enable </w:t>
      </w:r>
      <w:r>
        <w:rPr>
          <w:rFonts w:ascii="Arial" w:hAnsi="Arial"/>
          <w:sz w:val="24"/>
        </w:rPr>
        <w:t xml:space="preserve">learners, wherever they are, </w:t>
      </w:r>
      <w:r w:rsidR="002B599A">
        <w:rPr>
          <w:rFonts w:ascii="Arial" w:hAnsi="Arial"/>
          <w:sz w:val="24"/>
        </w:rPr>
        <w:t xml:space="preserve">to </w:t>
      </w:r>
      <w:r>
        <w:rPr>
          <w:rFonts w:ascii="Arial" w:hAnsi="Arial"/>
          <w:sz w:val="24"/>
        </w:rPr>
        <w:t xml:space="preserve">have equal access to </w:t>
      </w:r>
      <w:r w:rsidR="00564738">
        <w:rPr>
          <w:rFonts w:ascii="Arial" w:hAnsi="Arial"/>
          <w:sz w:val="24"/>
        </w:rPr>
        <w:t xml:space="preserve">our </w:t>
      </w:r>
      <w:r w:rsidR="002B599A">
        <w:rPr>
          <w:rFonts w:ascii="Arial" w:hAnsi="Arial"/>
          <w:sz w:val="24"/>
        </w:rPr>
        <w:t xml:space="preserve">community based </w:t>
      </w:r>
      <w:r w:rsidR="00564738">
        <w:rPr>
          <w:rFonts w:ascii="Arial" w:hAnsi="Arial"/>
          <w:sz w:val="24"/>
        </w:rPr>
        <w:t xml:space="preserve">adult learning </w:t>
      </w:r>
      <w:r>
        <w:rPr>
          <w:rFonts w:ascii="Arial" w:hAnsi="Arial"/>
          <w:sz w:val="24"/>
        </w:rPr>
        <w:t>provision.</w:t>
      </w:r>
    </w:p>
    <w:p w:rsidR="00564738" w:rsidRDefault="00564738" w:rsidP="00CC5698">
      <w:pPr>
        <w:jc w:val="both"/>
        <w:rPr>
          <w:rFonts w:ascii="Arial" w:hAnsi="Arial"/>
          <w:sz w:val="24"/>
        </w:rPr>
      </w:pPr>
    </w:p>
    <w:p w:rsidR="00620CBD" w:rsidRDefault="001370B7" w:rsidP="00CC5698">
      <w:pPr>
        <w:jc w:val="both"/>
        <w:rPr>
          <w:rFonts w:ascii="Arial" w:hAnsi="Arial"/>
          <w:sz w:val="24"/>
        </w:rPr>
      </w:pPr>
      <w:r>
        <w:rPr>
          <w:rFonts w:ascii="Arial" w:hAnsi="Arial"/>
          <w:sz w:val="24"/>
        </w:rPr>
        <w:t xml:space="preserve">After considering all of the options available to me, I have decided that </w:t>
      </w:r>
      <w:r w:rsidR="00AC35D7">
        <w:rPr>
          <w:rFonts w:ascii="Arial" w:hAnsi="Arial"/>
          <w:sz w:val="24"/>
        </w:rPr>
        <w:t xml:space="preserve">the most </w:t>
      </w:r>
      <w:r w:rsidR="0003113A">
        <w:rPr>
          <w:rFonts w:ascii="Arial" w:hAnsi="Arial"/>
          <w:sz w:val="24"/>
        </w:rPr>
        <w:t>effective</w:t>
      </w:r>
      <w:r w:rsidR="00AC35D7">
        <w:rPr>
          <w:rFonts w:ascii="Arial" w:hAnsi="Arial"/>
          <w:sz w:val="24"/>
        </w:rPr>
        <w:t xml:space="preserve"> way of </w:t>
      </w:r>
      <w:r w:rsidR="00210944">
        <w:rPr>
          <w:rFonts w:ascii="Arial" w:hAnsi="Arial"/>
          <w:sz w:val="24"/>
        </w:rPr>
        <w:t xml:space="preserve">achieving </w:t>
      </w:r>
      <w:r w:rsidR="00AC35D7">
        <w:rPr>
          <w:rFonts w:ascii="Arial" w:hAnsi="Arial"/>
          <w:sz w:val="24"/>
        </w:rPr>
        <w:t xml:space="preserve">equity is through a central, national body </w:t>
      </w:r>
      <w:r w:rsidR="00210944">
        <w:rPr>
          <w:rFonts w:ascii="Arial" w:hAnsi="Arial"/>
          <w:sz w:val="24"/>
        </w:rPr>
        <w:t xml:space="preserve">which </w:t>
      </w:r>
      <w:r w:rsidR="00AC35D7">
        <w:rPr>
          <w:rFonts w:ascii="Arial" w:hAnsi="Arial"/>
          <w:sz w:val="24"/>
        </w:rPr>
        <w:t xml:space="preserve">has a strategic overview of </w:t>
      </w:r>
      <w:r w:rsidR="00B029E7">
        <w:rPr>
          <w:rFonts w:ascii="Arial" w:hAnsi="Arial"/>
          <w:sz w:val="24"/>
        </w:rPr>
        <w:t xml:space="preserve">community based </w:t>
      </w:r>
      <w:r w:rsidR="00AC35D7">
        <w:rPr>
          <w:rFonts w:ascii="Arial" w:hAnsi="Arial"/>
          <w:sz w:val="24"/>
        </w:rPr>
        <w:t>adult learning across Wales</w:t>
      </w:r>
      <w:r w:rsidR="0003113A">
        <w:rPr>
          <w:rFonts w:ascii="Arial" w:hAnsi="Arial"/>
          <w:sz w:val="24"/>
        </w:rPr>
        <w:t>, and can ensure</w:t>
      </w:r>
      <w:r w:rsidR="001C2421">
        <w:rPr>
          <w:rFonts w:ascii="Arial" w:hAnsi="Arial"/>
          <w:sz w:val="24"/>
        </w:rPr>
        <w:t xml:space="preserve"> a consistent and equ</w:t>
      </w:r>
      <w:r>
        <w:rPr>
          <w:rFonts w:ascii="Arial" w:hAnsi="Arial"/>
          <w:sz w:val="24"/>
        </w:rPr>
        <w:t xml:space="preserve">itable offer for all. But this is not something that can be done overnight.  </w:t>
      </w:r>
      <w:r w:rsidR="00AC35D7">
        <w:rPr>
          <w:rFonts w:ascii="Arial" w:hAnsi="Arial"/>
          <w:sz w:val="24"/>
        </w:rPr>
        <w:t xml:space="preserve">Therefore I am asking my officials to take </w:t>
      </w:r>
      <w:r w:rsidR="002B599A">
        <w:rPr>
          <w:rFonts w:ascii="Arial" w:hAnsi="Arial"/>
          <w:sz w:val="24"/>
        </w:rPr>
        <w:t xml:space="preserve">community based </w:t>
      </w:r>
      <w:r w:rsidR="00AC35D7">
        <w:rPr>
          <w:rFonts w:ascii="Arial" w:hAnsi="Arial"/>
          <w:sz w:val="24"/>
        </w:rPr>
        <w:t>adult learning forward in</w:t>
      </w:r>
      <w:r w:rsidR="00564738">
        <w:rPr>
          <w:rFonts w:ascii="Arial" w:hAnsi="Arial"/>
          <w:sz w:val="24"/>
        </w:rPr>
        <w:t xml:space="preserve"> </w:t>
      </w:r>
      <w:r w:rsidR="00AC35D7">
        <w:rPr>
          <w:rFonts w:ascii="Arial" w:hAnsi="Arial"/>
          <w:sz w:val="24"/>
        </w:rPr>
        <w:t>two</w:t>
      </w:r>
      <w:r>
        <w:rPr>
          <w:rFonts w:ascii="Arial" w:hAnsi="Arial"/>
          <w:sz w:val="24"/>
        </w:rPr>
        <w:t xml:space="preserve"> important stages.</w:t>
      </w:r>
    </w:p>
    <w:p w:rsidR="00AC35D7" w:rsidRDefault="00AC35D7" w:rsidP="00CC5698">
      <w:pPr>
        <w:jc w:val="both"/>
        <w:rPr>
          <w:rFonts w:ascii="Arial" w:hAnsi="Arial"/>
          <w:sz w:val="24"/>
        </w:rPr>
      </w:pPr>
    </w:p>
    <w:p w:rsidR="00804CA8" w:rsidRDefault="00804CA8" w:rsidP="00804CA8">
      <w:pPr>
        <w:jc w:val="both"/>
        <w:rPr>
          <w:rFonts w:ascii="Arial" w:hAnsi="Arial"/>
          <w:sz w:val="24"/>
        </w:rPr>
      </w:pPr>
      <w:r>
        <w:rPr>
          <w:rFonts w:ascii="Arial" w:hAnsi="Arial"/>
          <w:sz w:val="24"/>
        </w:rPr>
        <w:t>Stage one will focus on</w:t>
      </w:r>
      <w:r w:rsidR="00564738">
        <w:rPr>
          <w:rFonts w:ascii="Arial" w:hAnsi="Arial"/>
          <w:sz w:val="24"/>
        </w:rPr>
        <w:t xml:space="preserve"> the planning and </w:t>
      </w:r>
      <w:r w:rsidR="002E151F">
        <w:rPr>
          <w:rFonts w:ascii="Arial" w:hAnsi="Arial"/>
          <w:sz w:val="24"/>
        </w:rPr>
        <w:t>funding of</w:t>
      </w:r>
      <w:r w:rsidR="00564738">
        <w:rPr>
          <w:rFonts w:ascii="Arial" w:hAnsi="Arial"/>
          <w:sz w:val="24"/>
        </w:rPr>
        <w:t xml:space="preserve"> </w:t>
      </w:r>
      <w:r w:rsidR="001370B7">
        <w:rPr>
          <w:rFonts w:ascii="Arial" w:hAnsi="Arial"/>
          <w:sz w:val="24"/>
        </w:rPr>
        <w:t xml:space="preserve">existent </w:t>
      </w:r>
      <w:r w:rsidR="002B599A">
        <w:rPr>
          <w:rFonts w:ascii="Arial" w:hAnsi="Arial"/>
          <w:sz w:val="24"/>
        </w:rPr>
        <w:t xml:space="preserve">community based </w:t>
      </w:r>
      <w:r w:rsidR="00564738">
        <w:rPr>
          <w:rFonts w:ascii="Arial" w:hAnsi="Arial"/>
          <w:sz w:val="24"/>
        </w:rPr>
        <w:t>adult learning provision across Wales</w:t>
      </w:r>
      <w:r w:rsidR="002E151F">
        <w:rPr>
          <w:rFonts w:ascii="Arial" w:hAnsi="Arial"/>
          <w:sz w:val="24"/>
        </w:rPr>
        <w:t xml:space="preserve">. </w:t>
      </w:r>
      <w:r w:rsidR="00AC35D7" w:rsidRPr="00804CA8">
        <w:rPr>
          <w:rFonts w:ascii="Arial" w:hAnsi="Arial"/>
          <w:sz w:val="24"/>
        </w:rPr>
        <w:t xml:space="preserve">  We will</w:t>
      </w:r>
      <w:r>
        <w:rPr>
          <w:rFonts w:ascii="Arial" w:hAnsi="Arial"/>
          <w:sz w:val="24"/>
        </w:rPr>
        <w:t>:</w:t>
      </w:r>
      <w:r w:rsidR="00AC35D7" w:rsidRPr="00804CA8">
        <w:rPr>
          <w:rFonts w:ascii="Arial" w:hAnsi="Arial"/>
          <w:sz w:val="24"/>
        </w:rPr>
        <w:t xml:space="preserve"> </w:t>
      </w:r>
    </w:p>
    <w:p w:rsidR="00804CA8" w:rsidRDefault="00804CA8" w:rsidP="00CC5698">
      <w:pPr>
        <w:pStyle w:val="ListParagraph"/>
        <w:numPr>
          <w:ilvl w:val="0"/>
          <w:numId w:val="3"/>
        </w:numPr>
        <w:jc w:val="both"/>
        <w:rPr>
          <w:rFonts w:ascii="Arial" w:hAnsi="Arial"/>
          <w:sz w:val="24"/>
        </w:rPr>
      </w:pPr>
      <w:r w:rsidRPr="00804CA8">
        <w:rPr>
          <w:rFonts w:ascii="Arial" w:hAnsi="Arial"/>
          <w:sz w:val="24"/>
        </w:rPr>
        <w:t>Introduce</w:t>
      </w:r>
      <w:r w:rsidR="00AC35D7" w:rsidRPr="00804CA8">
        <w:rPr>
          <w:rFonts w:ascii="Arial" w:hAnsi="Arial"/>
          <w:sz w:val="24"/>
        </w:rPr>
        <w:t xml:space="preserve"> a revised funding model that ensures an equitable distribution of funds across Wales – taking into account population density, and economic and educational disadvantage.</w:t>
      </w:r>
    </w:p>
    <w:p w:rsidR="00AC35D7" w:rsidRDefault="00804CA8" w:rsidP="00CC5698">
      <w:pPr>
        <w:pStyle w:val="ListParagraph"/>
        <w:numPr>
          <w:ilvl w:val="0"/>
          <w:numId w:val="3"/>
        </w:numPr>
        <w:jc w:val="both"/>
        <w:rPr>
          <w:rFonts w:ascii="Arial" w:hAnsi="Arial"/>
          <w:sz w:val="24"/>
        </w:rPr>
      </w:pPr>
      <w:r w:rsidRPr="00804CA8">
        <w:rPr>
          <w:rFonts w:ascii="Arial" w:hAnsi="Arial"/>
          <w:sz w:val="24"/>
        </w:rPr>
        <w:t>Improve</w:t>
      </w:r>
      <w:r w:rsidR="00AC35D7" w:rsidRPr="00804CA8">
        <w:rPr>
          <w:rFonts w:ascii="Arial" w:hAnsi="Arial"/>
          <w:sz w:val="24"/>
        </w:rPr>
        <w:t xml:space="preserve"> the planning of provision to bring it into line with wider FE planning, </w:t>
      </w:r>
      <w:r w:rsidR="001370B7">
        <w:rPr>
          <w:rFonts w:ascii="Arial" w:hAnsi="Arial"/>
          <w:sz w:val="24"/>
        </w:rPr>
        <w:t>with a focus on the adult learning priorities of essential skills provision.</w:t>
      </w:r>
    </w:p>
    <w:p w:rsidR="001370B7" w:rsidRDefault="00804CA8" w:rsidP="00015F95">
      <w:pPr>
        <w:pStyle w:val="ListParagraph"/>
        <w:numPr>
          <w:ilvl w:val="0"/>
          <w:numId w:val="3"/>
        </w:numPr>
        <w:jc w:val="both"/>
        <w:rPr>
          <w:rFonts w:ascii="Arial" w:hAnsi="Arial"/>
          <w:sz w:val="24"/>
        </w:rPr>
      </w:pPr>
      <w:r w:rsidRPr="00564738">
        <w:rPr>
          <w:rFonts w:ascii="Arial" w:hAnsi="Arial"/>
          <w:sz w:val="24"/>
        </w:rPr>
        <w:t xml:space="preserve">Restructure </w:t>
      </w:r>
      <w:r w:rsidR="001370B7">
        <w:rPr>
          <w:rFonts w:ascii="Arial" w:hAnsi="Arial"/>
          <w:sz w:val="24"/>
        </w:rPr>
        <w:t>existing</w:t>
      </w:r>
      <w:r w:rsidRPr="00564738">
        <w:rPr>
          <w:rFonts w:ascii="Arial" w:hAnsi="Arial"/>
          <w:sz w:val="24"/>
        </w:rPr>
        <w:t xml:space="preserve"> </w:t>
      </w:r>
      <w:r w:rsidR="002B599A">
        <w:rPr>
          <w:rFonts w:ascii="Arial" w:hAnsi="Arial"/>
          <w:sz w:val="24"/>
        </w:rPr>
        <w:t xml:space="preserve">community based </w:t>
      </w:r>
      <w:r w:rsidRPr="00564738">
        <w:rPr>
          <w:rFonts w:ascii="Arial" w:hAnsi="Arial"/>
          <w:sz w:val="24"/>
        </w:rPr>
        <w:t xml:space="preserve">adult learning partnerships, </w:t>
      </w:r>
      <w:r w:rsidR="00216C24" w:rsidRPr="00564738">
        <w:rPr>
          <w:rFonts w:ascii="Arial" w:hAnsi="Arial"/>
          <w:sz w:val="24"/>
        </w:rPr>
        <w:t xml:space="preserve">to </w:t>
      </w:r>
      <w:r w:rsidR="002E151F" w:rsidRPr="00564738">
        <w:rPr>
          <w:rFonts w:ascii="Arial" w:hAnsi="Arial"/>
          <w:sz w:val="24"/>
        </w:rPr>
        <w:t>align them</w:t>
      </w:r>
      <w:r w:rsidRPr="00564738">
        <w:rPr>
          <w:rFonts w:ascii="Arial" w:hAnsi="Arial"/>
          <w:sz w:val="24"/>
        </w:rPr>
        <w:t xml:space="preserve"> with the Regional Skills Partnerships</w:t>
      </w:r>
      <w:r w:rsidR="00216C24" w:rsidRPr="00564738">
        <w:rPr>
          <w:rFonts w:ascii="Arial" w:hAnsi="Arial"/>
          <w:sz w:val="24"/>
        </w:rPr>
        <w:t xml:space="preserve">. This </w:t>
      </w:r>
      <w:r w:rsidR="001370B7" w:rsidRPr="00564738">
        <w:rPr>
          <w:rFonts w:ascii="Arial" w:hAnsi="Arial"/>
          <w:sz w:val="24"/>
        </w:rPr>
        <w:t>will provide</w:t>
      </w:r>
      <w:r w:rsidR="001370B7">
        <w:rPr>
          <w:rFonts w:ascii="Arial" w:hAnsi="Arial"/>
          <w:sz w:val="24"/>
        </w:rPr>
        <w:t xml:space="preserve"> a more robust focus on the economic and social demands of the country, feeding into the work of other providers in Further and Higher Education.</w:t>
      </w:r>
    </w:p>
    <w:p w:rsidR="001370B7" w:rsidRDefault="001370B7" w:rsidP="001370B7">
      <w:pPr>
        <w:jc w:val="both"/>
        <w:rPr>
          <w:rFonts w:ascii="Arial" w:hAnsi="Arial"/>
          <w:sz w:val="24"/>
        </w:rPr>
      </w:pPr>
    </w:p>
    <w:p w:rsidR="00804CA8" w:rsidRPr="001370B7" w:rsidRDefault="001370B7" w:rsidP="001370B7">
      <w:pPr>
        <w:jc w:val="both"/>
        <w:rPr>
          <w:rFonts w:ascii="Arial" w:hAnsi="Arial"/>
          <w:sz w:val="24"/>
        </w:rPr>
      </w:pPr>
      <w:r>
        <w:rPr>
          <w:rFonts w:ascii="Arial" w:hAnsi="Arial"/>
          <w:sz w:val="24"/>
        </w:rPr>
        <w:t xml:space="preserve">These </w:t>
      </w:r>
      <w:r w:rsidRPr="001370B7">
        <w:rPr>
          <w:rFonts w:ascii="Arial" w:hAnsi="Arial"/>
          <w:sz w:val="24"/>
        </w:rPr>
        <w:t>actions</w:t>
      </w:r>
      <w:r>
        <w:rPr>
          <w:rFonts w:ascii="Arial" w:hAnsi="Arial"/>
          <w:sz w:val="24"/>
        </w:rPr>
        <w:t xml:space="preserve"> will help us to address the immediate problems of equity of funding and provision, and also provide a stronger foundation on which to develop a national strategic body.</w:t>
      </w:r>
    </w:p>
    <w:p w:rsidR="002E151F" w:rsidRDefault="002E151F" w:rsidP="00804CA8">
      <w:pPr>
        <w:jc w:val="both"/>
        <w:rPr>
          <w:rFonts w:ascii="Arial" w:hAnsi="Arial"/>
          <w:sz w:val="24"/>
        </w:rPr>
      </w:pPr>
    </w:p>
    <w:p w:rsidR="00804CA8" w:rsidRDefault="00804CA8" w:rsidP="00804CA8">
      <w:pPr>
        <w:jc w:val="both"/>
        <w:rPr>
          <w:rFonts w:ascii="Arial" w:hAnsi="Arial"/>
          <w:sz w:val="24"/>
        </w:rPr>
      </w:pPr>
      <w:r>
        <w:rPr>
          <w:rFonts w:ascii="Arial" w:hAnsi="Arial"/>
          <w:sz w:val="24"/>
        </w:rPr>
        <w:t xml:space="preserve">Stage two will focus on developing a National </w:t>
      </w:r>
      <w:r w:rsidR="001370B7">
        <w:rPr>
          <w:rFonts w:ascii="Arial" w:hAnsi="Arial"/>
          <w:sz w:val="24"/>
        </w:rPr>
        <w:t xml:space="preserve">Strategic </w:t>
      </w:r>
      <w:r w:rsidR="00564738">
        <w:rPr>
          <w:rFonts w:ascii="Arial" w:hAnsi="Arial"/>
          <w:sz w:val="24"/>
        </w:rPr>
        <w:t xml:space="preserve">body </w:t>
      </w:r>
      <w:r>
        <w:rPr>
          <w:rFonts w:ascii="Arial" w:hAnsi="Arial"/>
          <w:sz w:val="24"/>
        </w:rPr>
        <w:t xml:space="preserve">for </w:t>
      </w:r>
      <w:r w:rsidR="00B029E7">
        <w:rPr>
          <w:rFonts w:ascii="Arial" w:hAnsi="Arial"/>
          <w:sz w:val="24"/>
        </w:rPr>
        <w:t xml:space="preserve">community based </w:t>
      </w:r>
      <w:r w:rsidR="001370B7">
        <w:rPr>
          <w:rFonts w:ascii="Arial" w:hAnsi="Arial"/>
          <w:sz w:val="24"/>
        </w:rPr>
        <w:t xml:space="preserve">adult learning in </w:t>
      </w:r>
      <w:r>
        <w:rPr>
          <w:rFonts w:ascii="Arial" w:hAnsi="Arial"/>
          <w:sz w:val="24"/>
        </w:rPr>
        <w:t>Wales.  We will:</w:t>
      </w:r>
    </w:p>
    <w:p w:rsidR="00804CA8" w:rsidRDefault="00892FB0" w:rsidP="00804CA8">
      <w:pPr>
        <w:pStyle w:val="ListParagraph"/>
        <w:numPr>
          <w:ilvl w:val="0"/>
          <w:numId w:val="4"/>
        </w:numPr>
        <w:jc w:val="both"/>
        <w:rPr>
          <w:rFonts w:ascii="Arial" w:hAnsi="Arial"/>
          <w:sz w:val="24"/>
        </w:rPr>
      </w:pPr>
      <w:r>
        <w:rPr>
          <w:rFonts w:ascii="Arial" w:hAnsi="Arial"/>
          <w:sz w:val="24"/>
        </w:rPr>
        <w:t xml:space="preserve">Learn from </w:t>
      </w:r>
      <w:r w:rsidR="00804CA8">
        <w:rPr>
          <w:rFonts w:ascii="Arial" w:hAnsi="Arial"/>
          <w:sz w:val="24"/>
        </w:rPr>
        <w:t xml:space="preserve">current national organisations, including the National Centre for Learning Welsh and the Coleg </w:t>
      </w:r>
      <w:r w:rsidR="00C66592">
        <w:rPr>
          <w:rFonts w:ascii="Arial" w:hAnsi="Arial"/>
          <w:sz w:val="24"/>
        </w:rPr>
        <w:t xml:space="preserve">Cymraeg </w:t>
      </w:r>
      <w:r w:rsidR="00804CA8">
        <w:rPr>
          <w:rFonts w:ascii="Arial" w:hAnsi="Arial"/>
          <w:sz w:val="24"/>
        </w:rPr>
        <w:t xml:space="preserve">Cenedlaethol, </w:t>
      </w:r>
      <w:r>
        <w:rPr>
          <w:rFonts w:ascii="Arial" w:hAnsi="Arial"/>
          <w:sz w:val="24"/>
        </w:rPr>
        <w:t xml:space="preserve">in order </w:t>
      </w:r>
      <w:r w:rsidR="00804CA8">
        <w:rPr>
          <w:rFonts w:ascii="Arial" w:hAnsi="Arial"/>
          <w:sz w:val="24"/>
        </w:rPr>
        <w:t xml:space="preserve">to consider how the National </w:t>
      </w:r>
      <w:r w:rsidR="00564738">
        <w:rPr>
          <w:rFonts w:ascii="Arial" w:hAnsi="Arial"/>
          <w:sz w:val="24"/>
        </w:rPr>
        <w:t>body</w:t>
      </w:r>
      <w:r w:rsidR="00804CA8">
        <w:rPr>
          <w:rFonts w:ascii="Arial" w:hAnsi="Arial"/>
          <w:sz w:val="24"/>
        </w:rPr>
        <w:t xml:space="preserve"> will work.</w:t>
      </w:r>
    </w:p>
    <w:p w:rsidR="00804CA8" w:rsidRDefault="00804CA8" w:rsidP="00804CA8">
      <w:pPr>
        <w:pStyle w:val="ListParagraph"/>
        <w:numPr>
          <w:ilvl w:val="0"/>
          <w:numId w:val="4"/>
        </w:numPr>
        <w:jc w:val="both"/>
        <w:rPr>
          <w:rFonts w:ascii="Arial" w:hAnsi="Arial"/>
          <w:sz w:val="24"/>
        </w:rPr>
      </w:pPr>
      <w:r>
        <w:rPr>
          <w:rFonts w:ascii="Arial" w:hAnsi="Arial"/>
          <w:sz w:val="24"/>
        </w:rPr>
        <w:t xml:space="preserve">Undertake a feasibility study to determine whether an existing provider would be suitable for taking on this </w:t>
      </w:r>
      <w:r w:rsidR="00DC0451">
        <w:rPr>
          <w:rFonts w:ascii="Arial" w:hAnsi="Arial"/>
          <w:sz w:val="24"/>
        </w:rPr>
        <w:t xml:space="preserve">future </w:t>
      </w:r>
      <w:r>
        <w:rPr>
          <w:rFonts w:ascii="Arial" w:hAnsi="Arial"/>
          <w:sz w:val="24"/>
        </w:rPr>
        <w:t>role.</w:t>
      </w:r>
    </w:p>
    <w:p w:rsidR="00804CA8" w:rsidRDefault="00804CA8" w:rsidP="00804CA8">
      <w:pPr>
        <w:pStyle w:val="ListParagraph"/>
        <w:numPr>
          <w:ilvl w:val="0"/>
          <w:numId w:val="4"/>
        </w:numPr>
        <w:jc w:val="both"/>
        <w:rPr>
          <w:rFonts w:ascii="Arial" w:hAnsi="Arial"/>
          <w:sz w:val="24"/>
        </w:rPr>
      </w:pPr>
      <w:r>
        <w:rPr>
          <w:rFonts w:ascii="Arial" w:hAnsi="Arial"/>
          <w:sz w:val="24"/>
        </w:rPr>
        <w:t xml:space="preserve">Work with the sector to develop the remit for the National </w:t>
      </w:r>
      <w:r w:rsidR="00DC0451">
        <w:rPr>
          <w:rFonts w:ascii="Arial" w:hAnsi="Arial"/>
          <w:sz w:val="24"/>
        </w:rPr>
        <w:t xml:space="preserve">body </w:t>
      </w:r>
      <w:r>
        <w:rPr>
          <w:rFonts w:ascii="Arial" w:hAnsi="Arial"/>
          <w:sz w:val="24"/>
        </w:rPr>
        <w:t xml:space="preserve">ensuring it supports existing provision, builds on good practice and develops a strategic overview that encourages and </w:t>
      </w:r>
      <w:r w:rsidR="001712A0">
        <w:rPr>
          <w:rFonts w:ascii="Arial" w:hAnsi="Arial"/>
          <w:sz w:val="24"/>
        </w:rPr>
        <w:t>strengthen the opportunities available for adult learners across Wales.</w:t>
      </w:r>
    </w:p>
    <w:p w:rsidR="00E62BA9" w:rsidRDefault="00E62BA9" w:rsidP="001712A0">
      <w:pPr>
        <w:jc w:val="both"/>
        <w:rPr>
          <w:rFonts w:ascii="Arial" w:hAnsi="Arial"/>
          <w:sz w:val="24"/>
        </w:rPr>
      </w:pPr>
    </w:p>
    <w:p w:rsidR="00DC5295" w:rsidRDefault="00DC5295" w:rsidP="00E62BA9">
      <w:pPr>
        <w:jc w:val="both"/>
        <w:rPr>
          <w:rFonts w:ascii="Arial" w:hAnsi="Arial"/>
          <w:sz w:val="24"/>
        </w:rPr>
      </w:pPr>
      <w:r>
        <w:rPr>
          <w:rFonts w:ascii="Arial" w:hAnsi="Arial"/>
          <w:sz w:val="24"/>
        </w:rPr>
        <w:t xml:space="preserve">In time, the Commission for Tertiary Education and Research (CTER) will take responsibility for adult learning.  Once a National Body for adult learning is established, it will be funded, monitored, and quality assured by the CTER in accordance with the proposals for all other FEIs.  </w:t>
      </w:r>
    </w:p>
    <w:p w:rsidR="00A91E1A" w:rsidRDefault="00A91E1A" w:rsidP="00E62BA9">
      <w:pPr>
        <w:jc w:val="both"/>
        <w:rPr>
          <w:rFonts w:ascii="Arial" w:hAnsi="Arial"/>
          <w:sz w:val="24"/>
        </w:rPr>
      </w:pPr>
    </w:p>
    <w:p w:rsidR="00A91E1A" w:rsidRPr="001B4B2E" w:rsidRDefault="001370B7" w:rsidP="00E62BA9">
      <w:pPr>
        <w:jc w:val="both"/>
        <w:rPr>
          <w:rFonts w:ascii="Arial" w:hAnsi="Arial"/>
          <w:sz w:val="24"/>
        </w:rPr>
      </w:pPr>
      <w:r>
        <w:rPr>
          <w:rFonts w:ascii="Arial" w:hAnsi="Arial"/>
          <w:sz w:val="24"/>
        </w:rPr>
        <w:lastRenderedPageBreak/>
        <w:t xml:space="preserve">I know that this will begin a period of upheaval, but </w:t>
      </w:r>
      <w:r w:rsidR="00E62BA9">
        <w:rPr>
          <w:rFonts w:ascii="Arial" w:hAnsi="Arial"/>
          <w:sz w:val="24"/>
        </w:rPr>
        <w:t>I am confident that the changes I am introducing will ensure that we have a</w:t>
      </w:r>
      <w:r>
        <w:rPr>
          <w:rFonts w:ascii="Arial" w:hAnsi="Arial"/>
          <w:sz w:val="24"/>
        </w:rPr>
        <w:t xml:space="preserve"> </w:t>
      </w:r>
      <w:r w:rsidR="002B599A">
        <w:rPr>
          <w:rFonts w:ascii="Arial" w:hAnsi="Arial"/>
          <w:sz w:val="24"/>
        </w:rPr>
        <w:t xml:space="preserve">community based </w:t>
      </w:r>
      <w:r>
        <w:rPr>
          <w:rFonts w:ascii="Arial" w:hAnsi="Arial"/>
          <w:sz w:val="24"/>
        </w:rPr>
        <w:t xml:space="preserve">adult learning </w:t>
      </w:r>
      <w:r w:rsidR="00E62BA9">
        <w:rPr>
          <w:rFonts w:ascii="Arial" w:hAnsi="Arial"/>
          <w:sz w:val="24"/>
        </w:rPr>
        <w:t>sector that is ready and willing to face the 21</w:t>
      </w:r>
      <w:r w:rsidR="00E62BA9" w:rsidRPr="00E62BA9">
        <w:rPr>
          <w:rFonts w:ascii="Arial" w:hAnsi="Arial"/>
          <w:sz w:val="24"/>
          <w:vertAlign w:val="superscript"/>
        </w:rPr>
        <w:t>st</w:t>
      </w:r>
      <w:r w:rsidR="00E62BA9">
        <w:rPr>
          <w:rFonts w:ascii="Arial" w:hAnsi="Arial"/>
          <w:sz w:val="24"/>
        </w:rPr>
        <w:t xml:space="preserve"> Century head on and provide our people with the right to lifelong learning they deserve.</w:t>
      </w:r>
    </w:p>
    <w:sectPr w:rsidR="00A91E1A" w:rsidRPr="001B4B2E" w:rsidSect="00E32B9A">
      <w:footerReference w:type="even" r:id="rId8"/>
      <w:footerReference w:type="default" r:id="rId9"/>
      <w:headerReference w:type="first" r:id="rId10"/>
      <w:footerReference w:type="first" r:id="rId11"/>
      <w:pgSz w:w="11906" w:h="16838" w:code="9"/>
      <w:pgMar w:top="1418" w:right="1133" w:bottom="1560"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68" w:rsidRDefault="00FF3A68">
      <w:r>
        <w:separator/>
      </w:r>
    </w:p>
  </w:endnote>
  <w:endnote w:type="continuationSeparator" w:id="0">
    <w:p w:rsidR="00FF3A68" w:rsidRDefault="00FF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E32B9A" w:rsidRDefault="005D2A41" w:rsidP="008F0CC6">
    <w:pPr>
      <w:pStyle w:val="Footer"/>
      <w:framePr w:wrap="around" w:vAnchor="text" w:hAnchor="margin" w:xAlign="center" w:y="1"/>
      <w:rPr>
        <w:rStyle w:val="PageNumber"/>
        <w:rFonts w:ascii="Arial" w:hAnsi="Arial" w:cs="Arial"/>
        <w:sz w:val="20"/>
      </w:rPr>
    </w:pPr>
    <w:r w:rsidRPr="00E32B9A">
      <w:rPr>
        <w:rStyle w:val="PageNumber"/>
        <w:rFonts w:ascii="Arial" w:hAnsi="Arial" w:cs="Arial"/>
        <w:sz w:val="20"/>
      </w:rPr>
      <w:fldChar w:fldCharType="begin"/>
    </w:r>
    <w:r w:rsidRPr="00E32B9A">
      <w:rPr>
        <w:rStyle w:val="PageNumber"/>
        <w:rFonts w:ascii="Arial" w:hAnsi="Arial" w:cs="Arial"/>
        <w:sz w:val="20"/>
      </w:rPr>
      <w:instrText xml:space="preserve">PAGE  </w:instrText>
    </w:r>
    <w:r w:rsidRPr="00E32B9A">
      <w:rPr>
        <w:rStyle w:val="PageNumber"/>
        <w:rFonts w:ascii="Arial" w:hAnsi="Arial" w:cs="Arial"/>
        <w:sz w:val="20"/>
      </w:rPr>
      <w:fldChar w:fldCharType="separate"/>
    </w:r>
    <w:r w:rsidR="00C75FE6">
      <w:rPr>
        <w:rStyle w:val="PageNumber"/>
        <w:rFonts w:ascii="Arial" w:hAnsi="Arial" w:cs="Arial"/>
        <w:noProof/>
        <w:sz w:val="20"/>
      </w:rPr>
      <w:t>3</w:t>
    </w:r>
    <w:r w:rsidRPr="00E32B9A">
      <w:rPr>
        <w:rStyle w:val="PageNumber"/>
        <w:rFonts w:ascii="Arial" w:hAnsi="Arial" w:cs="Arial"/>
        <w:sz w:val="20"/>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E32B9A" w:rsidRDefault="005D2A41" w:rsidP="00E32B9A">
    <w:pPr>
      <w:pStyle w:val="Footer"/>
      <w:framePr w:h="818" w:hRule="exact" w:wrap="around" w:vAnchor="text" w:hAnchor="page" w:x="6202" w:y="-58"/>
      <w:rPr>
        <w:rStyle w:val="PageNumber"/>
        <w:rFonts w:ascii="Arial" w:hAnsi="Arial" w:cs="Arial"/>
        <w:sz w:val="16"/>
        <w:szCs w:val="24"/>
      </w:rPr>
    </w:pPr>
    <w:r w:rsidRPr="00E32B9A">
      <w:rPr>
        <w:rStyle w:val="PageNumber"/>
        <w:rFonts w:ascii="Arial" w:hAnsi="Arial" w:cs="Arial"/>
        <w:sz w:val="20"/>
        <w:szCs w:val="24"/>
      </w:rPr>
      <w:fldChar w:fldCharType="begin"/>
    </w:r>
    <w:r w:rsidRPr="00E32B9A">
      <w:rPr>
        <w:rStyle w:val="PageNumber"/>
        <w:rFonts w:ascii="Arial" w:hAnsi="Arial" w:cs="Arial"/>
        <w:sz w:val="20"/>
        <w:szCs w:val="24"/>
      </w:rPr>
      <w:instrText xml:space="preserve">PAGE  </w:instrText>
    </w:r>
    <w:r w:rsidRPr="00E32B9A">
      <w:rPr>
        <w:rStyle w:val="PageNumber"/>
        <w:rFonts w:ascii="Arial" w:hAnsi="Arial" w:cs="Arial"/>
        <w:sz w:val="20"/>
        <w:szCs w:val="24"/>
      </w:rPr>
      <w:fldChar w:fldCharType="separate"/>
    </w:r>
    <w:r w:rsidR="005560D3">
      <w:rPr>
        <w:rStyle w:val="PageNumber"/>
        <w:rFonts w:ascii="Arial" w:hAnsi="Arial" w:cs="Arial"/>
        <w:noProof/>
        <w:sz w:val="20"/>
        <w:szCs w:val="24"/>
      </w:rPr>
      <w:t>1</w:t>
    </w:r>
    <w:r w:rsidRPr="00E32B9A">
      <w:rPr>
        <w:rStyle w:val="PageNumber"/>
        <w:rFonts w:ascii="Arial" w:hAnsi="Arial" w:cs="Arial"/>
        <w:sz w:val="20"/>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68" w:rsidRDefault="00FF3A68">
      <w:r>
        <w:separator/>
      </w:r>
    </w:p>
  </w:footnote>
  <w:footnote w:type="continuationSeparator" w:id="0">
    <w:p w:rsidR="00FF3A68" w:rsidRDefault="00FF3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8240" behindDoc="1" locked="0" layoutInCell="1" allowOverlap="1" wp14:anchorId="494DD1D6" wp14:editId="4977E47F">
          <wp:simplePos x="0" y="0"/>
          <wp:positionH relativeFrom="column">
            <wp:posOffset>4637405</wp:posOffset>
          </wp:positionH>
          <wp:positionV relativeFrom="paragraph">
            <wp:posOffset>-111760</wp:posOffset>
          </wp:positionV>
          <wp:extent cx="1476375" cy="1400175"/>
          <wp:effectExtent l="0" t="0" r="9525" b="9525"/>
          <wp:wrapNone/>
          <wp:docPr id="38" name="Picture 3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170290"/>
    <w:multiLevelType w:val="hybridMultilevel"/>
    <w:tmpl w:val="17A09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C9723F"/>
    <w:multiLevelType w:val="hybridMultilevel"/>
    <w:tmpl w:val="61E88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D7606F"/>
    <w:multiLevelType w:val="hybridMultilevel"/>
    <w:tmpl w:val="B4222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2F5C"/>
    <w:rsid w:val="00015F95"/>
    <w:rsid w:val="00023B69"/>
    <w:rsid w:val="00025EB3"/>
    <w:rsid w:val="0003113A"/>
    <w:rsid w:val="000312E4"/>
    <w:rsid w:val="000516D9"/>
    <w:rsid w:val="00060CE4"/>
    <w:rsid w:val="00061D28"/>
    <w:rsid w:val="0006774B"/>
    <w:rsid w:val="00082B81"/>
    <w:rsid w:val="00090C3D"/>
    <w:rsid w:val="00097118"/>
    <w:rsid w:val="000B6674"/>
    <w:rsid w:val="000C3A52"/>
    <w:rsid w:val="000C53DB"/>
    <w:rsid w:val="000C5430"/>
    <w:rsid w:val="000C5E9B"/>
    <w:rsid w:val="00134918"/>
    <w:rsid w:val="001370B7"/>
    <w:rsid w:val="001460B1"/>
    <w:rsid w:val="00164094"/>
    <w:rsid w:val="0017102C"/>
    <w:rsid w:val="001712A0"/>
    <w:rsid w:val="001A39E2"/>
    <w:rsid w:val="001A6AF1"/>
    <w:rsid w:val="001B027C"/>
    <w:rsid w:val="001B288D"/>
    <w:rsid w:val="001B4B2E"/>
    <w:rsid w:val="001C2421"/>
    <w:rsid w:val="001C532F"/>
    <w:rsid w:val="001D5751"/>
    <w:rsid w:val="001F116B"/>
    <w:rsid w:val="00210944"/>
    <w:rsid w:val="00214B25"/>
    <w:rsid w:val="00216C24"/>
    <w:rsid w:val="00223E62"/>
    <w:rsid w:val="002310F7"/>
    <w:rsid w:val="00274F08"/>
    <w:rsid w:val="002A5310"/>
    <w:rsid w:val="002B599A"/>
    <w:rsid w:val="002C57B6"/>
    <w:rsid w:val="002E151F"/>
    <w:rsid w:val="002E1BA2"/>
    <w:rsid w:val="002F0EB9"/>
    <w:rsid w:val="002F53A9"/>
    <w:rsid w:val="00314E36"/>
    <w:rsid w:val="003220C1"/>
    <w:rsid w:val="00356D7B"/>
    <w:rsid w:val="00357893"/>
    <w:rsid w:val="003670C1"/>
    <w:rsid w:val="00370471"/>
    <w:rsid w:val="003B1503"/>
    <w:rsid w:val="003B3D64"/>
    <w:rsid w:val="003C5133"/>
    <w:rsid w:val="00412673"/>
    <w:rsid w:val="0043031D"/>
    <w:rsid w:val="00433124"/>
    <w:rsid w:val="0046757C"/>
    <w:rsid w:val="004D5109"/>
    <w:rsid w:val="005123DE"/>
    <w:rsid w:val="005560D3"/>
    <w:rsid w:val="00560F1F"/>
    <w:rsid w:val="00564738"/>
    <w:rsid w:val="00574BB3"/>
    <w:rsid w:val="005A22E2"/>
    <w:rsid w:val="005B030B"/>
    <w:rsid w:val="005D2A41"/>
    <w:rsid w:val="005D7663"/>
    <w:rsid w:val="00603548"/>
    <w:rsid w:val="00620CBD"/>
    <w:rsid w:val="00654C0A"/>
    <w:rsid w:val="006633C7"/>
    <w:rsid w:val="00663F04"/>
    <w:rsid w:val="00670227"/>
    <w:rsid w:val="006814BD"/>
    <w:rsid w:val="00687E30"/>
    <w:rsid w:val="0069133F"/>
    <w:rsid w:val="00694394"/>
    <w:rsid w:val="006948E4"/>
    <w:rsid w:val="006A46BB"/>
    <w:rsid w:val="006B16A0"/>
    <w:rsid w:val="006B340E"/>
    <w:rsid w:val="006B461D"/>
    <w:rsid w:val="006E0A2C"/>
    <w:rsid w:val="006F3A8B"/>
    <w:rsid w:val="00703993"/>
    <w:rsid w:val="00706C3F"/>
    <w:rsid w:val="007326BF"/>
    <w:rsid w:val="0073380E"/>
    <w:rsid w:val="00743B79"/>
    <w:rsid w:val="007523BC"/>
    <w:rsid w:val="00752C48"/>
    <w:rsid w:val="007A05FB"/>
    <w:rsid w:val="007B5260"/>
    <w:rsid w:val="007C24E7"/>
    <w:rsid w:val="007D1402"/>
    <w:rsid w:val="007D4D5B"/>
    <w:rsid w:val="007F5E64"/>
    <w:rsid w:val="00800FA0"/>
    <w:rsid w:val="00804CA8"/>
    <w:rsid w:val="00812370"/>
    <w:rsid w:val="0082411A"/>
    <w:rsid w:val="00841628"/>
    <w:rsid w:val="00846160"/>
    <w:rsid w:val="00877BD2"/>
    <w:rsid w:val="00892FB0"/>
    <w:rsid w:val="008B7927"/>
    <w:rsid w:val="008D1E0B"/>
    <w:rsid w:val="008E5D6D"/>
    <w:rsid w:val="008F0CC6"/>
    <w:rsid w:val="008F789E"/>
    <w:rsid w:val="00901690"/>
    <w:rsid w:val="00905771"/>
    <w:rsid w:val="00953A46"/>
    <w:rsid w:val="00967473"/>
    <w:rsid w:val="00973090"/>
    <w:rsid w:val="00995EEC"/>
    <w:rsid w:val="009D26D8"/>
    <w:rsid w:val="009E4974"/>
    <w:rsid w:val="009F06C3"/>
    <w:rsid w:val="00A03A87"/>
    <w:rsid w:val="00A06ABA"/>
    <w:rsid w:val="00A204C9"/>
    <w:rsid w:val="00A23742"/>
    <w:rsid w:val="00A3247B"/>
    <w:rsid w:val="00A44D76"/>
    <w:rsid w:val="00A72CF3"/>
    <w:rsid w:val="00A82A45"/>
    <w:rsid w:val="00A845A9"/>
    <w:rsid w:val="00A86958"/>
    <w:rsid w:val="00A91E1A"/>
    <w:rsid w:val="00AA5651"/>
    <w:rsid w:val="00AA5848"/>
    <w:rsid w:val="00AA7750"/>
    <w:rsid w:val="00AC35D7"/>
    <w:rsid w:val="00AD65F1"/>
    <w:rsid w:val="00AE064D"/>
    <w:rsid w:val="00AF056B"/>
    <w:rsid w:val="00B029E7"/>
    <w:rsid w:val="00B049B1"/>
    <w:rsid w:val="00B239BA"/>
    <w:rsid w:val="00B468BB"/>
    <w:rsid w:val="00B66900"/>
    <w:rsid w:val="00B81F17"/>
    <w:rsid w:val="00BD33C6"/>
    <w:rsid w:val="00BE3435"/>
    <w:rsid w:val="00C2444C"/>
    <w:rsid w:val="00C43B4A"/>
    <w:rsid w:val="00C44112"/>
    <w:rsid w:val="00C6127A"/>
    <w:rsid w:val="00C64FA5"/>
    <w:rsid w:val="00C66592"/>
    <w:rsid w:val="00C7373C"/>
    <w:rsid w:val="00C75FE6"/>
    <w:rsid w:val="00C84A12"/>
    <w:rsid w:val="00CC030E"/>
    <w:rsid w:val="00CC5698"/>
    <w:rsid w:val="00CF3DC5"/>
    <w:rsid w:val="00CF4857"/>
    <w:rsid w:val="00D017E2"/>
    <w:rsid w:val="00D16D97"/>
    <w:rsid w:val="00D27F42"/>
    <w:rsid w:val="00D84713"/>
    <w:rsid w:val="00DB5AA2"/>
    <w:rsid w:val="00DC0451"/>
    <w:rsid w:val="00DC5295"/>
    <w:rsid w:val="00DD4B82"/>
    <w:rsid w:val="00DF6C34"/>
    <w:rsid w:val="00E106F2"/>
    <w:rsid w:val="00E11311"/>
    <w:rsid w:val="00E1556F"/>
    <w:rsid w:val="00E32B9A"/>
    <w:rsid w:val="00E3419E"/>
    <w:rsid w:val="00E47B1A"/>
    <w:rsid w:val="00E54D38"/>
    <w:rsid w:val="00E62BA9"/>
    <w:rsid w:val="00E631B1"/>
    <w:rsid w:val="00E77491"/>
    <w:rsid w:val="00EA5290"/>
    <w:rsid w:val="00EB248F"/>
    <w:rsid w:val="00EB5F93"/>
    <w:rsid w:val="00EC0568"/>
    <w:rsid w:val="00EE1B82"/>
    <w:rsid w:val="00EE721A"/>
    <w:rsid w:val="00F0272E"/>
    <w:rsid w:val="00F2438B"/>
    <w:rsid w:val="00F81C33"/>
    <w:rsid w:val="00F923C2"/>
    <w:rsid w:val="00F97613"/>
    <w:rsid w:val="00FC5303"/>
    <w:rsid w:val="00FF0966"/>
    <w:rsid w:val="00FF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F77D0D-BC9E-4C76-A77C-FCCCBB18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C5303"/>
    <w:rPr>
      <w:sz w:val="16"/>
      <w:szCs w:val="16"/>
    </w:rPr>
  </w:style>
  <w:style w:type="paragraph" w:styleId="CommentText">
    <w:name w:val="annotation text"/>
    <w:basedOn w:val="Normal"/>
    <w:link w:val="CommentTextChar"/>
    <w:semiHidden/>
    <w:unhideWhenUsed/>
    <w:rsid w:val="00FC5303"/>
    <w:rPr>
      <w:sz w:val="20"/>
    </w:rPr>
  </w:style>
  <w:style w:type="character" w:customStyle="1" w:styleId="CommentTextChar">
    <w:name w:val="Comment Text Char"/>
    <w:basedOn w:val="DefaultParagraphFont"/>
    <w:link w:val="CommentText"/>
    <w:semiHidden/>
    <w:rsid w:val="00FC5303"/>
    <w:rPr>
      <w:rFonts w:ascii="TradeGothic" w:hAnsi="TradeGothic"/>
      <w:lang w:eastAsia="en-US"/>
    </w:rPr>
  </w:style>
  <w:style w:type="paragraph" w:styleId="CommentSubject">
    <w:name w:val="annotation subject"/>
    <w:basedOn w:val="CommentText"/>
    <w:next w:val="CommentText"/>
    <w:link w:val="CommentSubjectChar"/>
    <w:semiHidden/>
    <w:unhideWhenUsed/>
    <w:rsid w:val="00FC5303"/>
    <w:rPr>
      <w:b/>
      <w:bCs/>
    </w:rPr>
  </w:style>
  <w:style w:type="character" w:customStyle="1" w:styleId="CommentSubjectChar">
    <w:name w:val="Comment Subject Char"/>
    <w:basedOn w:val="CommentTextChar"/>
    <w:link w:val="CommentSubject"/>
    <w:semiHidden/>
    <w:rsid w:val="00FC5303"/>
    <w:rPr>
      <w:rFonts w:ascii="TradeGothic" w:hAnsi="TradeGothic"/>
      <w:b/>
      <w:bCs/>
      <w:lang w:eastAsia="en-US"/>
    </w:rPr>
  </w:style>
  <w:style w:type="paragraph" w:styleId="BalloonText">
    <w:name w:val="Balloon Text"/>
    <w:basedOn w:val="Normal"/>
    <w:link w:val="BalloonTextChar"/>
    <w:semiHidden/>
    <w:unhideWhenUsed/>
    <w:rsid w:val="00FC5303"/>
    <w:rPr>
      <w:rFonts w:ascii="Tahoma" w:hAnsi="Tahoma" w:cs="Tahoma"/>
      <w:sz w:val="16"/>
      <w:szCs w:val="16"/>
    </w:rPr>
  </w:style>
  <w:style w:type="character" w:customStyle="1" w:styleId="BalloonTextChar">
    <w:name w:val="Balloon Text Char"/>
    <w:basedOn w:val="DefaultParagraphFont"/>
    <w:link w:val="BalloonText"/>
    <w:semiHidden/>
    <w:rsid w:val="00FC53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A26846820</value>
    </field>
    <field name="Objective-Title">
      <value order="0">Datganiad Ysgridenedig/Written Statement - Adult Learning - English [final]</value>
    </field>
    <field name="Objective-Description">
      <value order="0"/>
    </field>
    <field name="Objective-CreationStamp">
      <value order="0">2019-07-12T06:43:11Z</value>
    </field>
    <field name="Objective-IsApproved">
      <value order="0">false</value>
    </field>
    <field name="Objective-IsPublished">
      <value order="0">true</value>
    </field>
    <field name="Objective-DatePublished">
      <value order="0">2019-07-12T06:54:57Z</value>
    </field>
    <field name="Objective-ModificationStamp">
      <value order="0">2019-07-12T06:55:34Z</value>
    </field>
    <field name="Objective-Owner">
      <value order="0">Scaife, Helen (ESNR-SHELL -Further Education &amp; Apprenticeships)</value>
    </field>
    <field name="Objective-Path">
      <value order="0">Objective Global Folder:Business File Plan:Economy, Skills &amp; Natural Resources (ESNR):Economy, Skills &amp; Natural Resources (ESNR) - SHELL - Further Education &amp; Apprenticeships:1 - Save:Ministerial briefings and correspondence:MA-P:2018 - 2019:Kirsty Williams - Cabinet Secretary for Education - Ministerial Advice - Policy - Further Education and Apprenticeship Division - 2018-2019 :MA-P/KW/0968/19 - WG response to Consultation on adult learning</value>
    </field>
    <field name="Objective-Parent">
      <value order="0">MA-P/KW/0968/19 - WG response to Consultation on adult learning</value>
    </field>
    <field name="Objective-State">
      <value order="0">Published</value>
    </field>
    <field name="Objective-VersionId">
      <value order="0">vA53385218</value>
    </field>
    <field name="Objective-Version">
      <value order="0">2.0</value>
    </field>
    <field name="Objective-VersionNumber">
      <value order="0">3</value>
    </field>
    <field name="Objective-VersionComment">
      <value order="0"/>
    </field>
    <field name="Objective-FileNumber">
      <value order="0">qA1348664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2019-07-11T23:00:00Z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7BA9964-2952-4A88-8683-7CC5338994F3}"/>
</file>

<file path=customXml/itemProps3.xml><?xml version="1.0" encoding="utf-8"?>
<ds:datastoreItem xmlns:ds="http://schemas.openxmlformats.org/officeDocument/2006/customXml" ds:itemID="{8BC6217C-0219-4537-B4FF-77C7BB9EE5C4}"/>
</file>

<file path=customXml/itemProps4.xml><?xml version="1.0" encoding="utf-8"?>
<ds:datastoreItem xmlns:ds="http://schemas.openxmlformats.org/officeDocument/2006/customXml" ds:itemID="{0113433D-4DCF-40EE-B1AC-C7220BCF6047}"/>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response to the consultation on the restructuring of community based adult learning in Wales</dc:title>
  <dc:creator>burnsc</dc:creator>
  <cp:lastModifiedBy>Carey, Helen (OFM - Cabinet Division)</cp:lastModifiedBy>
  <cp:revision>2</cp:revision>
  <cp:lastPrinted>2011-05-27T10:19:00Z</cp:lastPrinted>
  <dcterms:created xsi:type="dcterms:W3CDTF">2019-07-12T08:37:00Z</dcterms:created>
  <dcterms:modified xsi:type="dcterms:W3CDTF">2019-07-12T08:37:00Z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A26846820</vt:lpwstr>
  </property>
  <property fmtid="{D5CDD505-2E9C-101B-9397-08002B2CF9AE}" pid="4" name="Objective-Title">
    <vt:lpwstr>Datganiad Ysgridenedig/Written Statement - Adult Learning - English [final]</vt:lpwstr>
  </property>
  <property fmtid="{D5CDD505-2E9C-101B-9397-08002B2CF9AE}" pid="5" name="Objective-Comment">
    <vt:lpwstr/>
  </property>
  <property fmtid="{D5CDD505-2E9C-101B-9397-08002B2CF9AE}" pid="6" name="Objective-CreationStamp">
    <vt:filetime>2019-07-12T06:43:20Z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2019-07-12T06:54:57Z</vt:filetime>
  </property>
  <property fmtid="{D5CDD505-2E9C-101B-9397-08002B2CF9AE}" pid="10" name="Objective-ModificationStamp">
    <vt:filetime>2019-07-12T06:55:34Z</vt:filetime>
  </property>
  <property fmtid="{D5CDD505-2E9C-101B-9397-08002B2CF9AE}" pid="11" name="Objective-Owner">
    <vt:lpwstr>Scaife, Helen (ESNR-SHELL -Further Education &amp;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Save:Ministerial briefings and correspondence:MA-P:2018 - 2019:Kirsty Willia</vt:lpwstr>
  </property>
  <property fmtid="{D5CDD505-2E9C-101B-9397-08002B2CF9AE}" pid="13" name="Objective-Parent">
    <vt:lpwstr>MA-P/KW/0968/19 - WG response to Consultation on adult learning</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vA53385218</vt:lpwstr>
  </property>
  <property fmtid="{D5CDD505-2E9C-101B-9397-08002B2CF9AE}" pid="28" name="Objective-Language">
    <vt:lpwstr>English (eng)</vt:lpwstr>
  </property>
  <property fmtid="{D5CDD505-2E9C-101B-9397-08002B2CF9AE}" pid="29" name="Objective-Date Acquired">
    <vt:filetime>2019-07-11T23:00:00Z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