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9DA1" w14:textId="77777777" w:rsidR="001A39E2" w:rsidRDefault="001A39E2" w:rsidP="001A39E2">
      <w:pPr>
        <w:jc w:val="right"/>
        <w:rPr>
          <w:b/>
        </w:rPr>
      </w:pPr>
    </w:p>
    <w:p w14:paraId="1EBD9DA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BD9DBE" wp14:editId="1EBD9D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A3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EBD9DA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EBD9DA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EBD9DA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EBD9DA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BD9DC0" wp14:editId="1EBD9DC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2F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EBD9D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9DA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D9DA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9DA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D9DAA" w14:textId="48100126" w:rsidR="00EA5290" w:rsidRPr="00670227" w:rsidRDefault="002523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Welsh Government Corporate Asset Management Policy and Strategy</w:t>
            </w:r>
            <w:bookmarkEnd w:id="0"/>
          </w:p>
        </w:tc>
      </w:tr>
      <w:tr w:rsidR="00EA5290" w:rsidRPr="00A011A1" w14:paraId="1EBD9D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9D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9DAD" w14:textId="5A1714AC" w:rsidR="00EA5290" w:rsidRPr="00670227" w:rsidRDefault="00E628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52398">
              <w:rPr>
                <w:rFonts w:ascii="Arial" w:hAnsi="Arial" w:cs="Arial"/>
                <w:b/>
                <w:bCs/>
                <w:sz w:val="24"/>
                <w:szCs w:val="24"/>
              </w:rPr>
              <w:t>3 November 2021</w:t>
            </w:r>
          </w:p>
        </w:tc>
      </w:tr>
      <w:tr w:rsidR="00EA5290" w:rsidRPr="00A011A1" w14:paraId="1EBD9D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9D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9DB0" w14:textId="11A3EC92" w:rsidR="00EA5290" w:rsidRPr="00670227" w:rsidRDefault="0025239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Evans, Minister for Finance and Local Government</w:t>
            </w:r>
          </w:p>
        </w:tc>
      </w:tr>
    </w:tbl>
    <w:p w14:paraId="1EBD9DB2" w14:textId="77777777" w:rsidR="00EA5290" w:rsidRPr="00A011A1" w:rsidRDefault="00EA5290" w:rsidP="00EA5290"/>
    <w:p w14:paraId="125D6BD8" w14:textId="3B3B7E0F" w:rsidR="00252398" w:rsidRDefault="00252398" w:rsidP="00252398">
      <w:pPr>
        <w:rPr>
          <w:rFonts w:ascii="Arial" w:hAnsi="Arial" w:cs="Arial"/>
          <w:bCs/>
          <w:color w:val="000000"/>
          <w:sz w:val="24"/>
          <w:szCs w:val="24"/>
        </w:rPr>
      </w:pPr>
      <w:r w:rsidRPr="00747F65">
        <w:rPr>
          <w:rFonts w:ascii="Arial" w:hAnsi="Arial" w:cs="Arial"/>
          <w:sz w:val="24"/>
          <w:szCs w:val="24"/>
        </w:rPr>
        <w:t>The Welsh Government controls in excess of 600 land and property assets</w:t>
      </w:r>
      <w:r>
        <w:rPr>
          <w:rFonts w:ascii="Arial" w:hAnsi="Arial" w:cs="Arial"/>
          <w:sz w:val="24"/>
          <w:szCs w:val="24"/>
        </w:rPr>
        <w:t>, held for purposes ranging from our operational offices, economic support for businesses, cultural and heritage buildings, and land for future employment and social housing</w:t>
      </w:r>
      <w:r w:rsidRPr="00747F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s</w:t>
      </w:r>
      <w:r w:rsidRPr="00747F65">
        <w:rPr>
          <w:rFonts w:ascii="Arial" w:hAnsi="Arial" w:cs="Arial"/>
          <w:sz w:val="24"/>
          <w:szCs w:val="24"/>
        </w:rPr>
        <w:t xml:space="preserve">trategic </w:t>
      </w:r>
      <w:r>
        <w:rPr>
          <w:rFonts w:ascii="Arial" w:hAnsi="Arial" w:cs="Arial"/>
          <w:sz w:val="24"/>
          <w:szCs w:val="24"/>
        </w:rPr>
        <w:t>approach to managing our</w:t>
      </w:r>
      <w:r w:rsidRPr="00747F65">
        <w:rPr>
          <w:rFonts w:ascii="Arial" w:hAnsi="Arial" w:cs="Arial"/>
          <w:sz w:val="24"/>
          <w:szCs w:val="24"/>
        </w:rPr>
        <w:t xml:space="preserve"> property portfolio</w:t>
      </w:r>
      <w:r w:rsidRPr="00747F65">
        <w:rPr>
          <w:rFonts w:ascii="Arial" w:hAnsi="Arial" w:cs="Arial"/>
          <w:bCs/>
          <w:color w:val="000000"/>
          <w:sz w:val="24"/>
          <w:szCs w:val="24"/>
        </w:rPr>
        <w:t xml:space="preserve"> enables us to support delivery of our ambitious Programme for Government.</w:t>
      </w:r>
    </w:p>
    <w:p w14:paraId="745FC968" w14:textId="77777777" w:rsidR="00E628F5" w:rsidRPr="00747F65" w:rsidRDefault="00E628F5" w:rsidP="00252398">
      <w:pPr>
        <w:rPr>
          <w:rFonts w:ascii="Arial" w:hAnsi="Arial" w:cs="Arial"/>
          <w:sz w:val="24"/>
          <w:szCs w:val="24"/>
        </w:rPr>
      </w:pPr>
    </w:p>
    <w:p w14:paraId="24FEF2E5" w14:textId="77777777" w:rsidR="00252398" w:rsidRPr="00F91E0E" w:rsidRDefault="00252398" w:rsidP="00252398">
      <w:pPr>
        <w:pStyle w:val="Pa6"/>
        <w:spacing w:after="16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second</w:t>
      </w:r>
      <w:r w:rsidRPr="00F91E0E">
        <w:rPr>
          <w:rFonts w:ascii="Arial" w:hAnsi="Arial" w:cs="Arial"/>
          <w:color w:val="000000"/>
        </w:rPr>
        <w:t xml:space="preserve"> Corporate Asset Management </w:t>
      </w:r>
      <w:r>
        <w:rPr>
          <w:rFonts w:ascii="Arial" w:hAnsi="Arial" w:cs="Arial"/>
          <w:color w:val="000000"/>
        </w:rPr>
        <w:t xml:space="preserve">Policy and </w:t>
      </w:r>
      <w:r w:rsidRPr="00F91E0E">
        <w:rPr>
          <w:rFonts w:ascii="Arial" w:hAnsi="Arial" w:cs="Arial"/>
          <w:color w:val="000000"/>
        </w:rPr>
        <w:t>Strategy</w:t>
      </w:r>
      <w:r>
        <w:rPr>
          <w:rFonts w:ascii="Arial" w:hAnsi="Arial" w:cs="Arial"/>
          <w:color w:val="000000"/>
        </w:rPr>
        <w:t>, which I am publishing today,</w:t>
      </w:r>
      <w:r w:rsidRPr="00F91E0E">
        <w:rPr>
          <w:rFonts w:ascii="Arial" w:hAnsi="Arial" w:cs="Arial"/>
          <w:color w:val="000000"/>
        </w:rPr>
        <w:t xml:space="preserve"> set</w:t>
      </w:r>
      <w:r>
        <w:rPr>
          <w:rFonts w:ascii="Arial" w:hAnsi="Arial" w:cs="Arial"/>
          <w:color w:val="000000"/>
        </w:rPr>
        <w:t>s</w:t>
      </w:r>
      <w:r w:rsidRPr="00F91E0E">
        <w:rPr>
          <w:rFonts w:ascii="Arial" w:hAnsi="Arial" w:cs="Arial"/>
          <w:color w:val="000000"/>
        </w:rPr>
        <w:t xml:space="preserve"> out </w:t>
      </w:r>
      <w:r>
        <w:rPr>
          <w:rFonts w:ascii="Arial" w:hAnsi="Arial" w:cs="Arial"/>
          <w:color w:val="000000"/>
        </w:rPr>
        <w:t>what we want to achieve from our investment in land and property.</w:t>
      </w:r>
      <w:r w:rsidRPr="00F91E0E">
        <w:rPr>
          <w:rFonts w:ascii="Arial" w:hAnsi="Arial" w:cs="Arial"/>
          <w:color w:val="000000"/>
        </w:rPr>
        <w:t xml:space="preserve"> Our assets have considerable potential for providing benefit to the people of Wales</w:t>
      </w:r>
      <w:r>
        <w:rPr>
          <w:rFonts w:ascii="Arial" w:hAnsi="Arial" w:cs="Arial"/>
          <w:color w:val="000000"/>
        </w:rPr>
        <w:t>.</w:t>
      </w:r>
      <w:r w:rsidRPr="00F91E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Pr="00F91E0E">
        <w:rPr>
          <w:rFonts w:ascii="Arial" w:hAnsi="Arial" w:cs="Arial"/>
          <w:color w:val="000000"/>
        </w:rPr>
        <w:t xml:space="preserve">e also need to seize this opportunity </w:t>
      </w:r>
      <w:r>
        <w:rPr>
          <w:rFonts w:ascii="Arial" w:hAnsi="Arial" w:cs="Arial"/>
          <w:color w:val="000000"/>
        </w:rPr>
        <w:t>to</w:t>
      </w:r>
      <w:r w:rsidRPr="00F91E0E">
        <w:rPr>
          <w:rFonts w:ascii="Arial" w:hAnsi="Arial" w:cs="Arial"/>
          <w:color w:val="000000"/>
        </w:rPr>
        <w:t xml:space="preserve"> use our property assets to support global action to address</w:t>
      </w:r>
      <w:r>
        <w:rPr>
          <w:rFonts w:ascii="Arial" w:hAnsi="Arial" w:cs="Arial"/>
          <w:color w:val="000000"/>
        </w:rPr>
        <w:t xml:space="preserve"> issues including </w:t>
      </w:r>
      <w:r w:rsidRPr="00F91E0E">
        <w:rPr>
          <w:rFonts w:ascii="Arial" w:hAnsi="Arial" w:cs="Arial"/>
          <w:color w:val="000000"/>
        </w:rPr>
        <w:t>the climate</w:t>
      </w:r>
      <w:r>
        <w:rPr>
          <w:rFonts w:ascii="Arial" w:hAnsi="Arial" w:cs="Arial"/>
          <w:color w:val="000000"/>
        </w:rPr>
        <w:t xml:space="preserve"> and nature</w:t>
      </w:r>
      <w:r w:rsidRPr="00F91E0E">
        <w:rPr>
          <w:rFonts w:ascii="Arial" w:hAnsi="Arial" w:cs="Arial"/>
          <w:color w:val="000000"/>
        </w:rPr>
        <w:t xml:space="preserve"> emergency. </w:t>
      </w:r>
    </w:p>
    <w:p w14:paraId="63B90239" w14:textId="24D1704C" w:rsidR="00252398" w:rsidRDefault="00252398" w:rsidP="00252398">
      <w:pPr>
        <w:rPr>
          <w:rFonts w:ascii="Arial" w:hAnsi="Arial" w:cs="Arial"/>
          <w:color w:val="000000"/>
          <w:sz w:val="24"/>
          <w:szCs w:val="24"/>
        </w:rPr>
      </w:pPr>
      <w:r w:rsidRPr="00F91E0E">
        <w:rPr>
          <w:rFonts w:ascii="Arial" w:hAnsi="Arial" w:cs="Arial"/>
          <w:color w:val="000000"/>
          <w:sz w:val="24"/>
          <w:szCs w:val="24"/>
        </w:rPr>
        <w:lastRenderedPageBreak/>
        <w:t xml:space="preserve">The combined impact of austerity, COVID-19 and the climate </w:t>
      </w:r>
      <w:r>
        <w:rPr>
          <w:rFonts w:ascii="Arial" w:hAnsi="Arial" w:cs="Arial"/>
          <w:color w:val="000000"/>
          <w:sz w:val="24"/>
          <w:szCs w:val="24"/>
        </w:rPr>
        <w:t xml:space="preserve">and nature </w:t>
      </w:r>
      <w:r w:rsidRPr="00F91E0E">
        <w:rPr>
          <w:rFonts w:ascii="Arial" w:hAnsi="Arial" w:cs="Arial"/>
          <w:color w:val="000000"/>
          <w:sz w:val="24"/>
          <w:szCs w:val="24"/>
        </w:rPr>
        <w:t xml:space="preserve">emergency means </w:t>
      </w:r>
      <w:r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F91E0E">
        <w:rPr>
          <w:rFonts w:ascii="Arial" w:hAnsi="Arial" w:cs="Arial"/>
          <w:color w:val="000000"/>
          <w:sz w:val="24"/>
          <w:szCs w:val="24"/>
        </w:rPr>
        <w:t>we need to find new ways to innovate and collaborate. We must work t</w:t>
      </w:r>
      <w:r>
        <w:rPr>
          <w:rFonts w:ascii="Arial" w:hAnsi="Arial" w:cs="Arial"/>
          <w:color w:val="000000"/>
          <w:sz w:val="24"/>
          <w:szCs w:val="24"/>
        </w:rPr>
        <w:t>ogether across Government and the public sector t</w:t>
      </w:r>
      <w:r w:rsidRPr="00F91E0E">
        <w:rPr>
          <w:rFonts w:ascii="Arial" w:hAnsi="Arial" w:cs="Arial"/>
          <w:color w:val="000000"/>
          <w:sz w:val="24"/>
          <w:szCs w:val="24"/>
        </w:rPr>
        <w:t xml:space="preserve">o ensure that </w:t>
      </w:r>
      <w:r>
        <w:rPr>
          <w:rFonts w:ascii="Arial" w:hAnsi="Arial" w:cs="Arial"/>
          <w:color w:val="000000"/>
          <w:sz w:val="24"/>
          <w:szCs w:val="24"/>
        </w:rPr>
        <w:t xml:space="preserve">we use our assets to </w:t>
      </w:r>
      <w:r w:rsidRPr="00F91E0E">
        <w:rPr>
          <w:rFonts w:ascii="Arial" w:hAnsi="Arial" w:cs="Arial"/>
          <w:color w:val="000000"/>
          <w:sz w:val="24"/>
          <w:szCs w:val="24"/>
        </w:rPr>
        <w:t xml:space="preserve">make a positive contribution to </w:t>
      </w:r>
      <w:r>
        <w:rPr>
          <w:rFonts w:ascii="Arial" w:hAnsi="Arial" w:cs="Arial"/>
          <w:color w:val="000000"/>
          <w:sz w:val="24"/>
          <w:szCs w:val="24"/>
        </w:rPr>
        <w:t xml:space="preserve">prosperous and </w:t>
      </w:r>
      <w:r w:rsidRPr="00F91E0E">
        <w:rPr>
          <w:rFonts w:ascii="Arial" w:hAnsi="Arial" w:cs="Arial"/>
          <w:color w:val="000000"/>
          <w:sz w:val="24"/>
          <w:szCs w:val="24"/>
        </w:rPr>
        <w:t xml:space="preserve">a low carbon sustainable future. </w:t>
      </w:r>
    </w:p>
    <w:p w14:paraId="11CDE309" w14:textId="77777777" w:rsidR="006321DB" w:rsidRDefault="006321DB" w:rsidP="00252398">
      <w:pPr>
        <w:rPr>
          <w:rFonts w:ascii="Arial" w:hAnsi="Arial" w:cs="Arial"/>
          <w:color w:val="000000"/>
          <w:sz w:val="24"/>
          <w:szCs w:val="24"/>
        </w:rPr>
      </w:pPr>
    </w:p>
    <w:p w14:paraId="4B97260A" w14:textId="77777777" w:rsidR="00252398" w:rsidRPr="00F91E0E" w:rsidRDefault="00252398" w:rsidP="00252398">
      <w:pPr>
        <w:rPr>
          <w:rFonts w:ascii="Arial" w:hAnsi="Arial" w:cs="Arial"/>
          <w:color w:val="000000"/>
          <w:sz w:val="24"/>
          <w:szCs w:val="24"/>
        </w:rPr>
      </w:pPr>
      <w:r w:rsidRPr="00F91E0E">
        <w:rPr>
          <w:rFonts w:ascii="Arial" w:hAnsi="Arial" w:cs="Arial"/>
          <w:color w:val="000000"/>
          <w:sz w:val="24"/>
          <w:szCs w:val="24"/>
        </w:rPr>
        <w:t>Our actions have the ability to support local economies by prioritising the health and vibrancy of our cities, towns and villages, providing affordable homes and secure jobs. This is a huge challenge, but one which provides an opportunity for Welsh Government to lead by example, to influence the wider public and private sectors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91E0E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Pr="00F91E0E">
        <w:rPr>
          <w:rFonts w:ascii="Arial" w:hAnsi="Arial" w:cs="Arial"/>
          <w:color w:val="000000"/>
          <w:sz w:val="24"/>
          <w:szCs w:val="24"/>
        </w:rPr>
        <w:t>use our valuable asset base to deliver public value.</w:t>
      </w:r>
    </w:p>
    <w:p w14:paraId="1EBD9DB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1147754" w14:textId="1197687D" w:rsidR="00E628F5" w:rsidRPr="00E628F5" w:rsidRDefault="00E628F5" w:rsidP="00EA5290">
      <w:pPr>
        <w:rPr>
          <w:rFonts w:ascii="Arial" w:hAnsi="Arial" w:cs="Arial"/>
          <w:b/>
          <w:color w:val="FF0000"/>
          <w:sz w:val="28"/>
        </w:rPr>
      </w:pPr>
      <w:hyperlink r:id="rId11" w:history="1">
        <w:r w:rsidRPr="00E628F5">
          <w:rPr>
            <w:rStyle w:val="Hyperlink"/>
            <w:rFonts w:ascii="Arial" w:hAnsi="Arial" w:cs="Arial"/>
            <w:sz w:val="24"/>
          </w:rPr>
          <w:t>Ystadau Cymru | GOV.WALES</w:t>
        </w:r>
      </w:hyperlink>
      <w:r w:rsidRPr="00E628F5">
        <w:rPr>
          <w:rFonts w:ascii="Arial" w:hAnsi="Arial" w:cs="Arial"/>
          <w:sz w:val="24"/>
        </w:rPr>
        <w:t xml:space="preserve"> </w:t>
      </w:r>
    </w:p>
    <w:p w14:paraId="1EBD9DBD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9DC4" w14:textId="77777777" w:rsidR="005F1659" w:rsidRDefault="005F1659">
      <w:r>
        <w:separator/>
      </w:r>
    </w:p>
  </w:endnote>
  <w:endnote w:type="continuationSeparator" w:id="0">
    <w:p w14:paraId="1EBD9DC5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Semibold">
    <w:altName w:val="Proxima Nov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9DC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D9DC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9DC8" w14:textId="1002758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3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BD9DC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9DCD" w14:textId="05177F2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628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BD9DC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9DC2" w14:textId="77777777" w:rsidR="005F1659" w:rsidRDefault="005F1659">
      <w:r>
        <w:separator/>
      </w:r>
    </w:p>
  </w:footnote>
  <w:footnote w:type="continuationSeparator" w:id="0">
    <w:p w14:paraId="1EBD9DC3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9DC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BD9DCF" wp14:editId="1EBD9D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D9DCB" w14:textId="77777777" w:rsidR="00DD4B82" w:rsidRDefault="00DD4B82">
    <w:pPr>
      <w:pStyle w:val="Header"/>
    </w:pPr>
  </w:p>
  <w:p w14:paraId="1EBD9DC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7978"/>
    <w:rsid w:val="000516D9"/>
    <w:rsid w:val="0006774B"/>
    <w:rsid w:val="00082B81"/>
    <w:rsid w:val="00086E9F"/>
    <w:rsid w:val="00090C3D"/>
    <w:rsid w:val="00097118"/>
    <w:rsid w:val="000C3A52"/>
    <w:rsid w:val="000C53DB"/>
    <w:rsid w:val="000C5E9B"/>
    <w:rsid w:val="00134918"/>
    <w:rsid w:val="001460B1"/>
    <w:rsid w:val="00161D26"/>
    <w:rsid w:val="0017102C"/>
    <w:rsid w:val="00174B61"/>
    <w:rsid w:val="001A39E2"/>
    <w:rsid w:val="001A6AF1"/>
    <w:rsid w:val="001B027C"/>
    <w:rsid w:val="001B288D"/>
    <w:rsid w:val="001B28EA"/>
    <w:rsid w:val="001C532F"/>
    <w:rsid w:val="001E53BF"/>
    <w:rsid w:val="00214B25"/>
    <w:rsid w:val="00223E62"/>
    <w:rsid w:val="00252398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321D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28F5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BD9DA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6">
    <w:name w:val="Pa6"/>
    <w:basedOn w:val="Normal"/>
    <w:next w:val="Normal"/>
    <w:uiPriority w:val="99"/>
    <w:rsid w:val="00252398"/>
    <w:pPr>
      <w:autoSpaceDE w:val="0"/>
      <w:autoSpaceDN w:val="0"/>
      <w:adjustRightInd w:val="0"/>
      <w:spacing w:line="221" w:lineRule="atLeast"/>
    </w:pPr>
    <w:rPr>
      <w:rFonts w:ascii="Proxima Nova Semibold" w:eastAsiaTheme="minorHAnsi" w:hAnsi="Proxima Nova Semibol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ystadau-cymru?_ga=2.178775012.1524701747.1635778732-892243723.16177009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A37305299</value>
    </field>
    <field name="Objective-Title">
      <value order="0">Written Statement English</value>
    </field>
    <field name="Objective-Description">
      <value order="0"/>
    </field>
    <field name="Objective-CreationStamp">
      <value order="0">2021-11-03T09:55:39Z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2021-11-03T09:57:24Z</value>
    </field>
    <field name="Objective-Owner">
      <value order="0">Bloomfield, Claire (EPS - Land Division)</value>
    </field>
    <field name="Objective-Path">
      <value order="0">Objective Global Folder:Business File Plan:Education &amp; Public Services (EPS):Education &amp; Public Services (EPS) - Housing &amp; Regeneration - Homes, Places &amp; Regeneration:1 - Save:Land Division:Land Division - Ministerial Correspondence:Land Division - Ministerial Correspondence 2021:Land Division - Ministerial Correspondence - Rebecca Evans:Rebecca Evans - Minister Finance &amp; Trefnydd - Land Division - Ministerial Advice - 2021:MA/RE/3462/21 CAMS publication</value>
    </field>
    <field name="Objective-Parent">
      <value order="0">MA/RE/3462/21 CAMS publication</value>
    </field>
    <field name="Objective-State">
      <value order="0">Being Edited</value>
    </field>
    <field name="Objective-VersionId">
      <value order="0">vA72729921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qA1455762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E72BA0F-FD6F-473B-ADCF-F6A534973746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D495B-25B0-47AD-B2D1-A299D8BD4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6FE45-2332-4D27-9E63-3DBBA2E7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2021-11-03T10:09:00Z</dcterms:created>
  <dcterms:modified xsi:type="dcterms:W3CDTF">2021-11-03T10:09:00Z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A37305299</vt:lpwstr>
  </property>
  <property fmtid="{D5CDD505-2E9C-101B-9397-08002B2CF9AE}" pid="4" name="Objective-Title">
    <vt:lpwstr>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2021-11-03T09:55:44Z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2021-11-03T09:57:24Z</vt:filetime>
  </property>
  <property fmtid="{D5CDD505-2E9C-101B-9397-08002B2CF9AE}" pid="11" name="Objective-Owner">
    <vt:lpwstr>Bloomfield, Claire (EPS - Land Division)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Homes, Places &amp; Regeneration:1 - Save:Land Division:Land Division - Ministerial Correspondence:Land Division - Minist</vt:lpwstr>
  </property>
  <property fmtid="{D5CDD505-2E9C-101B-9397-08002B2CF9AE}" pid="13" name="Objective-Parent">
    <vt:lpwstr>MA/RE/3462/21 CAMS publication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qA1455762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vA72729921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