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0BC3" w14:textId="77777777" w:rsidR="001A39E2" w:rsidRDefault="001A39E2" w:rsidP="001A39E2">
      <w:pPr>
        <w:jc w:val="right"/>
        <w:rPr>
          <w:b/>
        </w:rPr>
      </w:pPr>
    </w:p>
    <w:p w14:paraId="449B170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DB0123" wp14:editId="07C775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7AE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CE28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FC42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98C2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A667AF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59A43" wp14:editId="2E2BAF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81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286AB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A9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822C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1C0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60EE7" w14:textId="60AEBF1B" w:rsidR="00EA5290" w:rsidRPr="00FF1EE3" w:rsidRDefault="008C6DDB" w:rsidP="00790B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EE3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Laying Statutory Instruments to establish Corporate Joint Committees</w:t>
            </w:r>
          </w:p>
        </w:tc>
      </w:tr>
      <w:tr w:rsidR="00EA5290" w:rsidRPr="00A011A1" w14:paraId="7D4E76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EA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3957" w14:textId="1D65E7D8" w:rsidR="00EA5290" w:rsidRPr="00670227" w:rsidRDefault="00790BC0" w:rsidP="00DC24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February 2021</w:t>
            </w:r>
          </w:p>
        </w:tc>
      </w:tr>
      <w:tr w:rsidR="00EA5290" w:rsidRPr="00A011A1" w14:paraId="259C7E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FD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A83A" w14:textId="77777777" w:rsidR="00EA5290" w:rsidRPr="00670227" w:rsidRDefault="00157BA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Housing and Local Government</w:t>
            </w:r>
          </w:p>
        </w:tc>
      </w:tr>
    </w:tbl>
    <w:p w14:paraId="7F9ACA65" w14:textId="77777777" w:rsidR="00EA5290" w:rsidRPr="00A011A1" w:rsidRDefault="00EA5290" w:rsidP="00EA5290"/>
    <w:p w14:paraId="70538351" w14:textId="77777777" w:rsidR="00EA5290" w:rsidRPr="00576660" w:rsidRDefault="00EA5290" w:rsidP="00EA5290">
      <w:pPr>
        <w:pStyle w:val="BodyText"/>
        <w:jc w:val="left"/>
        <w:rPr>
          <w:b w:val="0"/>
          <w:lang w:val="en-US"/>
        </w:rPr>
      </w:pPr>
    </w:p>
    <w:p w14:paraId="7A28B4AD" w14:textId="2AE64EF1" w:rsidR="0002487F" w:rsidRPr="0002487F" w:rsidRDefault="0002487F" w:rsidP="0058069C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  <w:r w:rsidRPr="0002487F">
        <w:rPr>
          <w:rFonts w:ascii="Arial" w:eastAsia="Calibri" w:hAnsi="Arial" w:cs="Arial"/>
          <w:iCs/>
          <w:color w:val="000000"/>
          <w:sz w:val="24"/>
          <w:szCs w:val="24"/>
        </w:rPr>
        <w:t>Part 5 of the Local Government and Elections (Wales) Act 2021 provides for the establishment, through regulations, of Corporate Joint Committees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>. This can be achieved by</w:t>
      </w:r>
      <w:r w:rsidRPr="0002487F">
        <w:rPr>
          <w:rFonts w:ascii="Arial" w:eastAsia="Calibri" w:hAnsi="Arial" w:cs="Arial"/>
          <w:iCs/>
          <w:color w:val="000000"/>
          <w:sz w:val="24"/>
          <w:szCs w:val="24"/>
        </w:rPr>
        <w:t xml:space="preserve"> two routes: at the instigation of two or more principal councils; </w:t>
      </w:r>
      <w:r w:rsidR="005174C3" w:rsidRPr="0002487F">
        <w:rPr>
          <w:rFonts w:ascii="Arial" w:eastAsia="Calibri" w:hAnsi="Arial" w:cs="Arial"/>
          <w:iCs/>
          <w:color w:val="000000"/>
          <w:sz w:val="24"/>
          <w:szCs w:val="24"/>
        </w:rPr>
        <w:t xml:space="preserve">and </w:t>
      </w:r>
      <w:r w:rsidR="005174C3">
        <w:rPr>
          <w:rFonts w:ascii="Arial" w:eastAsia="Calibri" w:hAnsi="Arial" w:cs="Arial"/>
          <w:iCs/>
          <w:color w:val="000000"/>
          <w:sz w:val="24"/>
          <w:szCs w:val="24"/>
        </w:rPr>
        <w:t>at</w:t>
      </w:r>
      <w:r w:rsidRPr="0002487F">
        <w:rPr>
          <w:rFonts w:ascii="Arial" w:eastAsia="Calibri" w:hAnsi="Arial" w:cs="Arial"/>
          <w:iCs/>
          <w:color w:val="000000"/>
          <w:sz w:val="24"/>
          <w:szCs w:val="24"/>
        </w:rPr>
        <w:t xml:space="preserve"> the instigation of Welsh Ministers, but only in relation to certain functions or functional areas which are specified on the face of the Act. </w:t>
      </w:r>
    </w:p>
    <w:p w14:paraId="348981A6" w14:textId="4386EE85" w:rsidR="0002487F" w:rsidRPr="0002487F" w:rsidRDefault="0002487F" w:rsidP="0058069C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290598D9" w14:textId="327233F3" w:rsidR="005350EA" w:rsidRDefault="0058069C" w:rsidP="00535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  <w:t>T</w:t>
      </w:r>
      <w:r w:rsidRPr="0058069C"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  <w:t xml:space="preserve">he </w:t>
      </w:r>
      <w:r w:rsidRPr="00C62FB1"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  <w:t xml:space="preserve">following </w:t>
      </w:r>
      <w:r w:rsidRPr="00C62FB1">
        <w:rPr>
          <w:rFonts w:ascii="Arial" w:hAnsi="Arial" w:cs="Arial"/>
          <w:sz w:val="24"/>
          <w:szCs w:val="24"/>
        </w:rPr>
        <w:t>regulations</w:t>
      </w:r>
      <w:r w:rsidRPr="0058069C">
        <w:rPr>
          <w:rFonts w:ascii="Arial" w:hAnsi="Arial" w:cs="Arial"/>
          <w:sz w:val="24"/>
          <w:szCs w:val="24"/>
        </w:rPr>
        <w:t xml:space="preserve"> to establish four Corporate Joint Committees</w:t>
      </w:r>
      <w:r w:rsidR="007D72C2">
        <w:rPr>
          <w:rFonts w:ascii="Arial" w:hAnsi="Arial" w:cs="Arial"/>
          <w:sz w:val="24"/>
          <w:szCs w:val="24"/>
        </w:rPr>
        <w:t xml:space="preserve"> in Wales</w:t>
      </w:r>
      <w:r w:rsidR="008C6DDB">
        <w:rPr>
          <w:rFonts w:ascii="Arial" w:hAnsi="Arial" w:cs="Arial"/>
          <w:sz w:val="24"/>
          <w:szCs w:val="24"/>
        </w:rPr>
        <w:t xml:space="preserve"> have</w:t>
      </w:r>
      <w:r>
        <w:rPr>
          <w:rFonts w:ascii="Arial" w:hAnsi="Arial" w:cs="Arial"/>
          <w:sz w:val="24"/>
          <w:szCs w:val="24"/>
        </w:rPr>
        <w:t xml:space="preserve"> be</w:t>
      </w:r>
      <w:r w:rsidR="008C6DD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laid</w:t>
      </w:r>
      <w:r w:rsidR="007D72C2">
        <w:rPr>
          <w:rFonts w:ascii="Arial" w:hAnsi="Arial" w:cs="Arial"/>
          <w:sz w:val="24"/>
          <w:szCs w:val="24"/>
        </w:rPr>
        <w:t>, with accompanying Explanatory Memorandum and Regulatory Impact Assessment,</w:t>
      </w:r>
      <w:r w:rsidR="005350EA">
        <w:rPr>
          <w:rFonts w:ascii="Arial" w:hAnsi="Arial" w:cs="Arial"/>
          <w:sz w:val="24"/>
          <w:szCs w:val="24"/>
        </w:rPr>
        <w:t xml:space="preserve"> before the Senedd today and available at the following </w:t>
      </w:r>
      <w:hyperlink r:id="rId12" w:history="1">
        <w:r w:rsidR="005350EA" w:rsidRPr="005350EA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</w:p>
    <w:p w14:paraId="1D4D3296" w14:textId="37E518A3" w:rsidR="008C6DDB" w:rsidRPr="0058069C" w:rsidRDefault="008C6DDB" w:rsidP="00B62A2C">
      <w:pPr>
        <w:shd w:val="clear" w:color="auto" w:fill="FFFFFF"/>
        <w:rPr>
          <w:rFonts w:ascii="Arial" w:hAnsi="Arial" w:cs="Arial"/>
          <w:b/>
          <w:iCs/>
          <w:color w:val="000000" w:themeColor="text1"/>
          <w:sz w:val="24"/>
          <w:szCs w:val="24"/>
          <w:lang w:eastAsia="en-GB"/>
        </w:rPr>
      </w:pPr>
    </w:p>
    <w:p w14:paraId="221E09F2" w14:textId="77777777" w:rsidR="006534EC" w:rsidRDefault="0058069C" w:rsidP="00B62A2C">
      <w:pPr>
        <w:pStyle w:val="Commen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D12E8">
        <w:rPr>
          <w:rFonts w:ascii="Arial" w:hAnsi="Arial" w:cs="Arial"/>
          <w:sz w:val="24"/>
          <w:szCs w:val="24"/>
        </w:rPr>
        <w:t>The Mid Wales Corporate Joint</w:t>
      </w:r>
      <w:r>
        <w:rPr>
          <w:rFonts w:ascii="Arial" w:hAnsi="Arial" w:cs="Arial"/>
          <w:sz w:val="24"/>
          <w:szCs w:val="24"/>
        </w:rPr>
        <w:t xml:space="preserve"> </w:t>
      </w:r>
      <w:r w:rsidRPr="009D12E8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>Regulations</w:t>
      </w:r>
      <w:r w:rsidRPr="009D12E8">
        <w:rPr>
          <w:rFonts w:ascii="Arial" w:hAnsi="Arial" w:cs="Arial"/>
          <w:sz w:val="24"/>
          <w:szCs w:val="24"/>
        </w:rPr>
        <w:t xml:space="preserve"> 202</w:t>
      </w:r>
      <w:r w:rsidR="006534EC">
        <w:rPr>
          <w:rFonts w:ascii="Arial" w:hAnsi="Arial" w:cs="Arial"/>
          <w:sz w:val="24"/>
          <w:szCs w:val="24"/>
        </w:rPr>
        <w:t>1</w:t>
      </w:r>
    </w:p>
    <w:p w14:paraId="3924ABEE" w14:textId="13864BFE" w:rsidR="0058069C" w:rsidRPr="006534EC" w:rsidRDefault="0058069C" w:rsidP="00B62A2C">
      <w:pPr>
        <w:pStyle w:val="Commen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534EC">
        <w:rPr>
          <w:rFonts w:ascii="Arial" w:hAnsi="Arial" w:cs="Arial"/>
          <w:sz w:val="24"/>
          <w:szCs w:val="24"/>
        </w:rPr>
        <w:lastRenderedPageBreak/>
        <w:t xml:space="preserve">The North Wales Corporate Joint Committee Regulations 2021 </w:t>
      </w:r>
    </w:p>
    <w:p w14:paraId="4EE4A612" w14:textId="77777777" w:rsidR="0058069C" w:rsidRDefault="0058069C" w:rsidP="00B62A2C">
      <w:pPr>
        <w:pStyle w:val="Commen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 East Wales Corporate Joint Committee Regulations 2021 </w:t>
      </w:r>
    </w:p>
    <w:p w14:paraId="34C3EDDC" w14:textId="77777777" w:rsidR="0058069C" w:rsidRPr="00AA2B03" w:rsidRDefault="0058069C" w:rsidP="00B62A2C">
      <w:pPr>
        <w:pStyle w:val="Commen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A2B03">
        <w:rPr>
          <w:rFonts w:ascii="Arial" w:hAnsi="Arial" w:cs="Arial"/>
          <w:sz w:val="24"/>
          <w:szCs w:val="24"/>
        </w:rPr>
        <w:t>he South West Wales Corporate Joint Committee Regulations 2021</w:t>
      </w:r>
    </w:p>
    <w:p w14:paraId="15194296" w14:textId="77777777" w:rsidR="00C62FB1" w:rsidRDefault="00C62FB1" w:rsidP="000659C7">
      <w:pPr>
        <w:pStyle w:val="CommentText"/>
        <w:rPr>
          <w:rFonts w:ascii="Arial" w:hAnsi="Arial" w:cs="Arial"/>
          <w:sz w:val="24"/>
          <w:szCs w:val="24"/>
        </w:rPr>
      </w:pPr>
    </w:p>
    <w:p w14:paraId="15C42A41" w14:textId="312ADFDE" w:rsidR="0058069C" w:rsidRDefault="0058069C" w:rsidP="000659C7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providing for the establishment of each of the four proposed C</w:t>
      </w:r>
      <w:r w:rsidR="00681510">
        <w:rPr>
          <w:rFonts w:ascii="Arial" w:hAnsi="Arial" w:cs="Arial"/>
          <w:sz w:val="24"/>
          <w:szCs w:val="24"/>
        </w:rPr>
        <w:t xml:space="preserve">orporate </w:t>
      </w:r>
      <w:r>
        <w:rPr>
          <w:rFonts w:ascii="Arial" w:hAnsi="Arial" w:cs="Arial"/>
          <w:sz w:val="24"/>
          <w:szCs w:val="24"/>
        </w:rPr>
        <w:t>J</w:t>
      </w:r>
      <w:r w:rsidR="00681510">
        <w:rPr>
          <w:rFonts w:ascii="Arial" w:hAnsi="Arial" w:cs="Arial"/>
          <w:sz w:val="24"/>
          <w:szCs w:val="24"/>
        </w:rPr>
        <w:t xml:space="preserve">oint </w:t>
      </w:r>
      <w:r>
        <w:rPr>
          <w:rFonts w:ascii="Arial" w:hAnsi="Arial" w:cs="Arial"/>
          <w:sz w:val="24"/>
          <w:szCs w:val="24"/>
        </w:rPr>
        <w:t>C</w:t>
      </w:r>
      <w:r w:rsidR="00681510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>s, t</w:t>
      </w:r>
      <w:r w:rsidRPr="0058069C">
        <w:rPr>
          <w:rFonts w:ascii="Arial" w:hAnsi="Arial" w:cs="Arial"/>
          <w:sz w:val="24"/>
          <w:szCs w:val="24"/>
        </w:rPr>
        <w:t>he Establishment Regulations</w:t>
      </w:r>
      <w:r>
        <w:rPr>
          <w:rFonts w:ascii="Arial" w:hAnsi="Arial" w:cs="Arial"/>
          <w:sz w:val="24"/>
          <w:szCs w:val="24"/>
        </w:rPr>
        <w:t xml:space="preserve"> also include the core </w:t>
      </w:r>
      <w:r w:rsidR="00C62FB1">
        <w:rPr>
          <w:rFonts w:ascii="Arial" w:hAnsi="Arial" w:cs="Arial"/>
          <w:sz w:val="24"/>
          <w:szCs w:val="24"/>
        </w:rPr>
        <w:t xml:space="preserve">constitutional </w:t>
      </w:r>
      <w:r w:rsidR="00C62FB1">
        <w:rPr>
          <w:rFonts w:ascii="Arial" w:eastAsia="MS P????" w:hAnsi="Arial" w:cs="Arial"/>
          <w:sz w:val="24"/>
          <w:szCs w:val="24"/>
        </w:rPr>
        <w:t>arrangements</w:t>
      </w:r>
      <w:r>
        <w:rPr>
          <w:rFonts w:ascii="Arial" w:eastAsia="MS P????" w:hAnsi="Arial" w:cs="Arial"/>
          <w:sz w:val="24"/>
          <w:szCs w:val="24"/>
        </w:rPr>
        <w:t xml:space="preserve"> and key details such as memb</w:t>
      </w:r>
      <w:bookmarkStart w:id="0" w:name="_GoBack"/>
      <w:bookmarkEnd w:id="0"/>
      <w:r>
        <w:rPr>
          <w:rFonts w:ascii="Arial" w:eastAsia="MS P????" w:hAnsi="Arial" w:cs="Arial"/>
          <w:sz w:val="24"/>
          <w:szCs w:val="24"/>
        </w:rPr>
        <w:t>ers</w:t>
      </w:r>
      <w:r w:rsidR="00FC34C0">
        <w:rPr>
          <w:rFonts w:ascii="Arial" w:eastAsia="MS P????" w:hAnsi="Arial" w:cs="Arial"/>
          <w:sz w:val="24"/>
          <w:szCs w:val="24"/>
        </w:rPr>
        <w:t>hip</w:t>
      </w:r>
      <w:r>
        <w:rPr>
          <w:rFonts w:ascii="Arial" w:eastAsia="MS P????" w:hAnsi="Arial" w:cs="Arial"/>
          <w:sz w:val="24"/>
          <w:szCs w:val="24"/>
        </w:rPr>
        <w:t xml:space="preserve"> and the functions which</w:t>
      </w:r>
      <w:r w:rsidR="00C62FB1">
        <w:rPr>
          <w:rFonts w:ascii="Arial" w:eastAsia="MS P????" w:hAnsi="Arial" w:cs="Arial"/>
          <w:sz w:val="24"/>
          <w:szCs w:val="24"/>
        </w:rPr>
        <w:t xml:space="preserve"> will be exercised by each C</w:t>
      </w:r>
      <w:r w:rsidR="007D72C2">
        <w:rPr>
          <w:rFonts w:ascii="Arial" w:eastAsia="MS P????" w:hAnsi="Arial" w:cs="Arial"/>
          <w:sz w:val="24"/>
          <w:szCs w:val="24"/>
        </w:rPr>
        <w:t xml:space="preserve">orporate </w:t>
      </w:r>
      <w:r w:rsidR="00C62FB1">
        <w:rPr>
          <w:rFonts w:ascii="Arial" w:eastAsia="MS P????" w:hAnsi="Arial" w:cs="Arial"/>
          <w:sz w:val="24"/>
          <w:szCs w:val="24"/>
        </w:rPr>
        <w:t>J</w:t>
      </w:r>
      <w:r w:rsidR="007D72C2">
        <w:rPr>
          <w:rFonts w:ascii="Arial" w:eastAsia="MS P????" w:hAnsi="Arial" w:cs="Arial"/>
          <w:sz w:val="24"/>
          <w:szCs w:val="24"/>
        </w:rPr>
        <w:t xml:space="preserve">oint </w:t>
      </w:r>
      <w:r w:rsidR="00C62FB1">
        <w:rPr>
          <w:rFonts w:ascii="Arial" w:eastAsia="MS P????" w:hAnsi="Arial" w:cs="Arial"/>
          <w:sz w:val="24"/>
          <w:szCs w:val="24"/>
        </w:rPr>
        <w:t>C</w:t>
      </w:r>
      <w:r w:rsidR="007D72C2">
        <w:rPr>
          <w:rFonts w:ascii="Arial" w:eastAsia="MS P????" w:hAnsi="Arial" w:cs="Arial"/>
          <w:sz w:val="24"/>
          <w:szCs w:val="24"/>
        </w:rPr>
        <w:t>ommittee</w:t>
      </w:r>
      <w:r w:rsidR="00C62FB1">
        <w:rPr>
          <w:rFonts w:ascii="Arial" w:eastAsia="MS P????" w:hAnsi="Arial" w:cs="Arial"/>
          <w:sz w:val="24"/>
          <w:szCs w:val="24"/>
        </w:rPr>
        <w:t xml:space="preserve">: </w:t>
      </w:r>
      <w:r w:rsidR="008C6DDB">
        <w:rPr>
          <w:rFonts w:ascii="Arial" w:hAnsi="Arial" w:cs="Arial"/>
          <w:sz w:val="24"/>
          <w:szCs w:val="24"/>
        </w:rPr>
        <w:t>s</w:t>
      </w:r>
      <w:r w:rsidR="00C62FB1" w:rsidRPr="00576660">
        <w:rPr>
          <w:rFonts w:ascii="Arial" w:hAnsi="Arial" w:cs="Arial"/>
          <w:sz w:val="24"/>
          <w:szCs w:val="24"/>
        </w:rPr>
        <w:t xml:space="preserve">trategic </w:t>
      </w:r>
      <w:r w:rsidR="008C6DDB">
        <w:rPr>
          <w:rFonts w:ascii="Arial" w:hAnsi="Arial" w:cs="Arial"/>
          <w:sz w:val="24"/>
          <w:szCs w:val="24"/>
        </w:rPr>
        <w:t>d</w:t>
      </w:r>
      <w:r w:rsidR="00C62FB1" w:rsidRPr="00576660">
        <w:rPr>
          <w:rFonts w:ascii="Arial" w:hAnsi="Arial" w:cs="Arial"/>
          <w:sz w:val="24"/>
          <w:szCs w:val="24"/>
        </w:rPr>
        <w:t xml:space="preserve">evelopment </w:t>
      </w:r>
      <w:r w:rsidR="008C6DDB">
        <w:rPr>
          <w:rFonts w:ascii="Arial" w:hAnsi="Arial" w:cs="Arial"/>
          <w:sz w:val="24"/>
          <w:szCs w:val="24"/>
        </w:rPr>
        <w:t>p</w:t>
      </w:r>
      <w:r w:rsidR="00C62FB1">
        <w:rPr>
          <w:rFonts w:ascii="Arial" w:hAnsi="Arial" w:cs="Arial"/>
          <w:sz w:val="24"/>
          <w:szCs w:val="24"/>
        </w:rPr>
        <w:t xml:space="preserve">lanning; </w:t>
      </w:r>
      <w:r w:rsidR="008C6DDB">
        <w:rPr>
          <w:rFonts w:ascii="Arial" w:hAnsi="Arial" w:cs="Arial"/>
          <w:sz w:val="24"/>
          <w:szCs w:val="24"/>
        </w:rPr>
        <w:t>r</w:t>
      </w:r>
      <w:r w:rsidR="00C62FB1" w:rsidRPr="00576660">
        <w:rPr>
          <w:rFonts w:ascii="Arial" w:hAnsi="Arial" w:cs="Arial"/>
          <w:sz w:val="24"/>
          <w:szCs w:val="24"/>
        </w:rPr>
        <w:t xml:space="preserve">egional </w:t>
      </w:r>
      <w:r w:rsidR="008C6DDB">
        <w:rPr>
          <w:rFonts w:ascii="Arial" w:hAnsi="Arial" w:cs="Arial"/>
          <w:sz w:val="24"/>
          <w:szCs w:val="24"/>
        </w:rPr>
        <w:t>t</w:t>
      </w:r>
      <w:r w:rsidR="00C62FB1" w:rsidRPr="00576660">
        <w:rPr>
          <w:rFonts w:ascii="Arial" w:hAnsi="Arial" w:cs="Arial"/>
          <w:sz w:val="24"/>
          <w:szCs w:val="24"/>
        </w:rPr>
        <w:t xml:space="preserve">ransport </w:t>
      </w:r>
      <w:r w:rsidR="008C6DDB">
        <w:rPr>
          <w:rFonts w:ascii="Arial" w:hAnsi="Arial" w:cs="Arial"/>
          <w:sz w:val="24"/>
          <w:szCs w:val="24"/>
        </w:rPr>
        <w:t>p</w:t>
      </w:r>
      <w:r w:rsidR="00C62FB1" w:rsidRPr="00576660">
        <w:rPr>
          <w:rFonts w:ascii="Arial" w:hAnsi="Arial" w:cs="Arial"/>
          <w:sz w:val="24"/>
          <w:szCs w:val="24"/>
        </w:rPr>
        <w:t xml:space="preserve">lanning; </w:t>
      </w:r>
      <w:r w:rsidR="008C6DDB">
        <w:rPr>
          <w:rFonts w:ascii="Arial" w:hAnsi="Arial" w:cs="Arial"/>
          <w:sz w:val="24"/>
          <w:szCs w:val="24"/>
        </w:rPr>
        <w:t>and the</w:t>
      </w:r>
      <w:r w:rsidR="00C62FB1">
        <w:rPr>
          <w:rFonts w:ascii="Arial" w:hAnsi="Arial" w:cs="Arial"/>
          <w:sz w:val="24"/>
          <w:szCs w:val="24"/>
        </w:rPr>
        <w:t xml:space="preserve"> power</w:t>
      </w:r>
      <w:r w:rsidR="00C62FB1" w:rsidRPr="00576660">
        <w:rPr>
          <w:rFonts w:ascii="Arial" w:hAnsi="Arial" w:cs="Arial"/>
          <w:sz w:val="24"/>
          <w:szCs w:val="24"/>
        </w:rPr>
        <w:t xml:space="preserve"> to do things to promote</w:t>
      </w:r>
      <w:r w:rsidR="00C62FB1">
        <w:rPr>
          <w:rFonts w:ascii="Arial" w:hAnsi="Arial" w:cs="Arial"/>
          <w:sz w:val="24"/>
          <w:szCs w:val="24"/>
        </w:rPr>
        <w:t xml:space="preserve"> or improve</w:t>
      </w:r>
      <w:r w:rsidR="00C62FB1" w:rsidRPr="00576660">
        <w:rPr>
          <w:rFonts w:ascii="Arial" w:hAnsi="Arial" w:cs="Arial"/>
          <w:sz w:val="24"/>
          <w:szCs w:val="24"/>
        </w:rPr>
        <w:t xml:space="preserve"> the economic well-being of their areas</w:t>
      </w:r>
      <w:r w:rsidR="00C62FB1">
        <w:rPr>
          <w:rFonts w:ascii="Arial" w:hAnsi="Arial" w:cs="Arial"/>
          <w:sz w:val="24"/>
          <w:szCs w:val="24"/>
        </w:rPr>
        <w:t>.</w:t>
      </w:r>
    </w:p>
    <w:p w14:paraId="107D6A75" w14:textId="5E3D00A1" w:rsidR="0002487F" w:rsidRDefault="0002487F" w:rsidP="0002487F">
      <w:pPr>
        <w:rPr>
          <w:rFonts w:ascii="Arial" w:hAnsi="Arial" w:cs="Arial"/>
          <w:sz w:val="24"/>
          <w:szCs w:val="24"/>
        </w:rPr>
      </w:pPr>
    </w:p>
    <w:p w14:paraId="3010601B" w14:textId="22380897" w:rsidR="0002487F" w:rsidRPr="0002487F" w:rsidRDefault="00C62FB1" w:rsidP="00024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487F" w:rsidRPr="0002487F">
        <w:rPr>
          <w:rFonts w:ascii="Arial" w:hAnsi="Arial" w:cs="Arial"/>
          <w:sz w:val="24"/>
          <w:szCs w:val="24"/>
        </w:rPr>
        <w:t xml:space="preserve">he </w:t>
      </w:r>
      <w:r w:rsidR="00CA7B3C">
        <w:rPr>
          <w:rFonts w:ascii="Arial" w:hAnsi="Arial" w:cs="Arial"/>
          <w:sz w:val="24"/>
          <w:szCs w:val="24"/>
        </w:rPr>
        <w:t xml:space="preserve">Establishment </w:t>
      </w:r>
      <w:r w:rsidR="0002487F" w:rsidRPr="0002487F">
        <w:rPr>
          <w:rFonts w:ascii="Arial" w:hAnsi="Arial" w:cs="Arial"/>
          <w:sz w:val="24"/>
          <w:szCs w:val="24"/>
        </w:rPr>
        <w:t>Regulations have been informed by the</w:t>
      </w:r>
      <w:r w:rsidR="00CA7B3C" w:rsidRPr="00CA7B3C">
        <w:rPr>
          <w:rFonts w:ascii="Arial" w:hAnsi="Arial" w:cs="Arial"/>
          <w:sz w:val="24"/>
          <w:szCs w:val="24"/>
        </w:rPr>
        <w:t xml:space="preserve"> </w:t>
      </w:r>
      <w:r w:rsidR="00CA7B3C" w:rsidRPr="0002487F">
        <w:rPr>
          <w:rFonts w:ascii="Arial" w:hAnsi="Arial" w:cs="Arial"/>
          <w:sz w:val="24"/>
          <w:szCs w:val="24"/>
        </w:rPr>
        <w:t>responses to the consultation</w:t>
      </w:r>
      <w:r w:rsidR="00CA7B3C">
        <w:rPr>
          <w:rFonts w:ascii="Arial" w:hAnsi="Arial" w:cs="Arial"/>
          <w:sz w:val="24"/>
          <w:szCs w:val="24"/>
        </w:rPr>
        <w:t xml:space="preserve"> I launched on 12 October </w:t>
      </w:r>
      <w:r w:rsidR="008C6DDB">
        <w:rPr>
          <w:rFonts w:ascii="Arial" w:hAnsi="Arial" w:cs="Arial"/>
          <w:sz w:val="24"/>
          <w:szCs w:val="24"/>
        </w:rPr>
        <w:t>20</w:t>
      </w:r>
      <w:r w:rsidR="00CA7B3C">
        <w:rPr>
          <w:rFonts w:ascii="Arial" w:hAnsi="Arial" w:cs="Arial"/>
          <w:sz w:val="24"/>
          <w:szCs w:val="24"/>
        </w:rPr>
        <w:t>2</w:t>
      </w:r>
      <w:r w:rsidR="008C6DDB">
        <w:rPr>
          <w:rFonts w:ascii="Arial" w:hAnsi="Arial" w:cs="Arial"/>
          <w:sz w:val="24"/>
          <w:szCs w:val="24"/>
        </w:rPr>
        <w:t>0</w:t>
      </w:r>
      <w:r w:rsidR="00CA7B3C">
        <w:rPr>
          <w:rFonts w:ascii="Arial" w:hAnsi="Arial" w:cs="Arial"/>
          <w:sz w:val="24"/>
          <w:szCs w:val="24"/>
        </w:rPr>
        <w:t xml:space="preserve"> and </w:t>
      </w:r>
      <w:r w:rsidR="0002487F" w:rsidRPr="0002487F">
        <w:rPr>
          <w:rFonts w:ascii="Arial" w:hAnsi="Arial" w:cs="Arial"/>
          <w:sz w:val="24"/>
          <w:szCs w:val="24"/>
        </w:rPr>
        <w:t>engagement activity</w:t>
      </w:r>
      <w:r w:rsidR="00CA7B3C">
        <w:rPr>
          <w:rFonts w:ascii="Arial" w:hAnsi="Arial" w:cs="Arial"/>
          <w:sz w:val="24"/>
          <w:szCs w:val="24"/>
        </w:rPr>
        <w:t xml:space="preserve"> I and my officials have undertaken </w:t>
      </w:r>
      <w:r>
        <w:rPr>
          <w:rFonts w:ascii="Arial" w:hAnsi="Arial" w:cs="Arial"/>
          <w:sz w:val="24"/>
          <w:szCs w:val="24"/>
        </w:rPr>
        <w:t>with local government and key stakeholders</w:t>
      </w:r>
      <w:r w:rsidR="008C6DDB">
        <w:rPr>
          <w:rFonts w:ascii="Arial" w:hAnsi="Arial" w:cs="Arial"/>
          <w:sz w:val="24"/>
          <w:szCs w:val="24"/>
        </w:rPr>
        <w:t>.</w:t>
      </w:r>
    </w:p>
    <w:p w14:paraId="67D6FF94" w14:textId="77777777" w:rsidR="007D72C2" w:rsidRDefault="007D72C2" w:rsidP="0002487F">
      <w:pPr>
        <w:pStyle w:val="CommentText"/>
        <w:spacing w:after="160"/>
        <w:rPr>
          <w:rFonts w:ascii="Arial" w:hAnsi="Arial" w:cs="Arial"/>
          <w:color w:val="000000"/>
          <w:sz w:val="24"/>
          <w:szCs w:val="24"/>
        </w:rPr>
      </w:pPr>
    </w:p>
    <w:p w14:paraId="06F6CD10" w14:textId="4AF37814" w:rsidR="007D72C2" w:rsidRDefault="007D72C2" w:rsidP="0002487F">
      <w:pPr>
        <w:pStyle w:val="CommentText"/>
        <w:spacing w:after="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Alongside the Establishment Regulations the </w:t>
      </w:r>
      <w:r w:rsidRPr="007D72C2">
        <w:rPr>
          <w:rFonts w:ascii="Arial" w:hAnsi="Arial" w:cs="Arial"/>
          <w:color w:val="000000"/>
          <w:sz w:val="24"/>
          <w:szCs w:val="24"/>
        </w:rPr>
        <w:t>Corporate Joint Committees (Transport Functions) (Wales) Regulations 2021</w:t>
      </w:r>
      <w:r>
        <w:rPr>
          <w:rFonts w:ascii="Arial" w:hAnsi="Arial" w:cs="Arial"/>
          <w:color w:val="000000"/>
          <w:sz w:val="24"/>
          <w:szCs w:val="24"/>
        </w:rPr>
        <w:t xml:space="preserve"> and accompanying Explanatory Memorandum </w:t>
      </w:r>
      <w:r w:rsidR="0042152C">
        <w:rPr>
          <w:rFonts w:ascii="Arial" w:hAnsi="Arial" w:cs="Arial"/>
          <w:color w:val="000000"/>
          <w:sz w:val="24"/>
          <w:szCs w:val="24"/>
        </w:rPr>
        <w:t xml:space="preserve">have </w:t>
      </w:r>
      <w:r>
        <w:rPr>
          <w:rFonts w:ascii="Arial" w:hAnsi="Arial" w:cs="Arial"/>
          <w:color w:val="000000"/>
          <w:sz w:val="24"/>
          <w:szCs w:val="24"/>
        </w:rPr>
        <w:t>also been laid.  The regulation</w:t>
      </w:r>
      <w:r w:rsidR="0042152C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make the necessary </w:t>
      </w:r>
      <w:r w:rsidR="00C926A1">
        <w:rPr>
          <w:rFonts w:ascii="Arial" w:hAnsi="Arial" w:cs="Arial"/>
          <w:color w:val="000000"/>
          <w:sz w:val="24"/>
          <w:szCs w:val="24"/>
        </w:rPr>
        <w:t>modifications</w:t>
      </w:r>
      <w:r w:rsidR="009B2E11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the Transport Act 2000 to </w:t>
      </w:r>
      <w:r w:rsidRPr="007D72C2">
        <w:rPr>
          <w:rFonts w:ascii="Arial" w:hAnsi="Arial" w:cs="Arial"/>
          <w:color w:val="000000"/>
          <w:sz w:val="24"/>
          <w:szCs w:val="24"/>
        </w:rPr>
        <w:t xml:space="preserve">require the </w:t>
      </w:r>
      <w:r>
        <w:rPr>
          <w:rFonts w:ascii="Arial" w:hAnsi="Arial" w:cs="Arial"/>
          <w:color w:val="000000"/>
          <w:sz w:val="24"/>
          <w:szCs w:val="24"/>
        </w:rPr>
        <w:t>above Corporate Joint Committees</w:t>
      </w:r>
      <w:r w:rsidRPr="007D72C2">
        <w:rPr>
          <w:rFonts w:ascii="Arial" w:hAnsi="Arial" w:cs="Arial"/>
          <w:color w:val="000000"/>
          <w:sz w:val="24"/>
          <w:szCs w:val="24"/>
        </w:rPr>
        <w:t xml:space="preserve"> to develop transport polices and establish a regional transport plan for </w:t>
      </w:r>
      <w:r w:rsidR="0042152C">
        <w:rPr>
          <w:rFonts w:ascii="Arial" w:hAnsi="Arial" w:cs="Arial"/>
          <w:color w:val="000000"/>
          <w:sz w:val="24"/>
          <w:szCs w:val="24"/>
        </w:rPr>
        <w:t>their</w:t>
      </w:r>
      <w:r w:rsidR="0042152C" w:rsidRPr="007D72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72C2">
        <w:rPr>
          <w:rFonts w:ascii="Arial" w:hAnsi="Arial" w:cs="Arial"/>
          <w:color w:val="000000"/>
          <w:sz w:val="24"/>
          <w:szCs w:val="24"/>
        </w:rPr>
        <w:t>area</w:t>
      </w:r>
      <w:r w:rsidR="0042152C">
        <w:rPr>
          <w:rFonts w:ascii="Arial" w:hAnsi="Arial" w:cs="Arial"/>
          <w:color w:val="000000"/>
          <w:sz w:val="24"/>
          <w:szCs w:val="24"/>
        </w:rPr>
        <w:t>s</w:t>
      </w:r>
      <w:r w:rsidRPr="007D72C2">
        <w:rPr>
          <w:rFonts w:ascii="Arial" w:hAnsi="Arial" w:cs="Arial"/>
          <w:color w:val="000000"/>
          <w:sz w:val="24"/>
          <w:szCs w:val="24"/>
        </w:rPr>
        <w:t>.</w:t>
      </w:r>
    </w:p>
    <w:p w14:paraId="7FA74FF8" w14:textId="07360FC1" w:rsidR="006534EC" w:rsidRPr="006534EC" w:rsidRDefault="008C6DDB" w:rsidP="006534E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number of </w:t>
      </w:r>
      <w:r w:rsidR="00BE17C0">
        <w:rPr>
          <w:rFonts w:ascii="Arial" w:hAnsi="Arial" w:cs="Arial"/>
          <w:sz w:val="24"/>
          <w:szCs w:val="24"/>
        </w:rPr>
        <w:t xml:space="preserve">Statutory Instruments </w:t>
      </w:r>
      <w:r>
        <w:rPr>
          <w:rFonts w:ascii="Arial" w:hAnsi="Arial" w:cs="Arial"/>
          <w:sz w:val="24"/>
          <w:szCs w:val="24"/>
        </w:rPr>
        <w:t>have also</w:t>
      </w:r>
      <w:r w:rsidR="006534EC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en</w:t>
      </w:r>
      <w:r w:rsidR="006534EC">
        <w:rPr>
          <w:rFonts w:ascii="Arial" w:hAnsi="Arial" w:cs="Arial"/>
          <w:sz w:val="24"/>
          <w:szCs w:val="24"/>
        </w:rPr>
        <w:t xml:space="preserve"> laid alongside the Establishment Regulation</w:t>
      </w:r>
      <w:r w:rsidR="00FC34C0">
        <w:rPr>
          <w:rFonts w:ascii="Arial" w:hAnsi="Arial" w:cs="Arial"/>
          <w:sz w:val="24"/>
          <w:szCs w:val="24"/>
        </w:rPr>
        <w:t>s</w:t>
      </w:r>
      <w:r w:rsidR="006534EC">
        <w:rPr>
          <w:rFonts w:ascii="Arial" w:hAnsi="Arial" w:cs="Arial"/>
          <w:sz w:val="24"/>
          <w:szCs w:val="24"/>
        </w:rPr>
        <w:t xml:space="preserve"> to ensure that</w:t>
      </w:r>
      <w:r w:rsidR="00AD595A">
        <w:rPr>
          <w:rFonts w:ascii="Arial" w:hAnsi="Arial" w:cs="Arial"/>
          <w:sz w:val="24"/>
          <w:szCs w:val="24"/>
        </w:rPr>
        <w:t>,</w:t>
      </w:r>
      <w:r w:rsidR="00653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the point they are established</w:t>
      </w:r>
      <w:r w:rsidR="00AD59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534EC">
        <w:rPr>
          <w:rFonts w:ascii="Arial" w:hAnsi="Arial" w:cs="Arial"/>
          <w:sz w:val="24"/>
          <w:szCs w:val="24"/>
        </w:rPr>
        <w:t>C</w:t>
      </w:r>
      <w:r w:rsidR="001035D7">
        <w:rPr>
          <w:rFonts w:ascii="Arial" w:hAnsi="Arial" w:cs="Arial"/>
          <w:sz w:val="24"/>
          <w:szCs w:val="24"/>
        </w:rPr>
        <w:t xml:space="preserve">orporate </w:t>
      </w:r>
      <w:r w:rsidR="006534EC" w:rsidRPr="006534EC">
        <w:rPr>
          <w:rFonts w:ascii="Arial" w:hAnsi="Arial" w:cs="Arial"/>
          <w:sz w:val="24"/>
          <w:szCs w:val="24"/>
        </w:rPr>
        <w:t>J</w:t>
      </w:r>
      <w:r w:rsidR="001035D7">
        <w:rPr>
          <w:rFonts w:ascii="Arial" w:hAnsi="Arial" w:cs="Arial"/>
          <w:sz w:val="24"/>
          <w:szCs w:val="24"/>
        </w:rPr>
        <w:t xml:space="preserve">oint </w:t>
      </w:r>
      <w:r w:rsidR="006534EC" w:rsidRPr="006534EC">
        <w:rPr>
          <w:rFonts w:ascii="Arial" w:hAnsi="Arial" w:cs="Arial"/>
          <w:sz w:val="24"/>
          <w:szCs w:val="24"/>
        </w:rPr>
        <w:t>C</w:t>
      </w:r>
      <w:r w:rsidR="001035D7">
        <w:rPr>
          <w:rFonts w:ascii="Arial" w:hAnsi="Arial" w:cs="Arial"/>
          <w:sz w:val="24"/>
          <w:szCs w:val="24"/>
        </w:rPr>
        <w:t>ommittee</w:t>
      </w:r>
      <w:r w:rsidR="006534EC" w:rsidRPr="006534EC">
        <w:rPr>
          <w:rFonts w:ascii="Arial" w:hAnsi="Arial" w:cs="Arial"/>
          <w:sz w:val="24"/>
          <w:szCs w:val="24"/>
        </w:rPr>
        <w:t>s:</w:t>
      </w:r>
    </w:p>
    <w:p w14:paraId="0B4B2D56" w14:textId="4F22E547" w:rsidR="006534EC" w:rsidRPr="008C6DDB" w:rsidRDefault="006534EC" w:rsidP="008C6DD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6DDB">
        <w:rPr>
          <w:rFonts w:ascii="Arial" w:hAnsi="Arial" w:cs="Arial"/>
          <w:sz w:val="24"/>
          <w:szCs w:val="24"/>
        </w:rPr>
        <w:lastRenderedPageBreak/>
        <w:t>are subject to appropriate standards of conduct</w:t>
      </w:r>
      <w:r w:rsidR="008C6DDB" w:rsidRPr="008C6DDB">
        <w:rPr>
          <w:rFonts w:ascii="Arial" w:hAnsi="Arial" w:cs="Arial"/>
          <w:sz w:val="24"/>
          <w:szCs w:val="24"/>
        </w:rPr>
        <w:t xml:space="preserve"> and </w:t>
      </w:r>
      <w:r w:rsidRPr="008C6DDB">
        <w:rPr>
          <w:rFonts w:ascii="Arial" w:hAnsi="Arial" w:cs="Arial"/>
          <w:sz w:val="24"/>
          <w:szCs w:val="24"/>
        </w:rPr>
        <w:t>come under the remit of the Public Services Ombudsman for Wales</w:t>
      </w:r>
    </w:p>
    <w:p w14:paraId="5E17018D" w14:textId="77777777" w:rsidR="006534EC" w:rsidRPr="00BE5313" w:rsidRDefault="006534EC" w:rsidP="006534E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subject to appropriate accounting and financial management duties and come within the remit of the Auditor General for Wales</w:t>
      </w:r>
    </w:p>
    <w:p w14:paraId="33A358BD" w14:textId="602DCCCA" w:rsidR="006534EC" w:rsidRDefault="006534EC" w:rsidP="006534E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subject to the Public Services Equality Duty</w:t>
      </w:r>
    </w:p>
    <w:p w14:paraId="0E7765A1" w14:textId="77777777" w:rsidR="00783693" w:rsidRDefault="00783693" w:rsidP="00783693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able to be subject to Welsh Language Standards</w:t>
      </w:r>
    </w:p>
    <w:p w14:paraId="19B1AE5E" w14:textId="20A4061D" w:rsidR="00DF76FB" w:rsidRDefault="00DF76FB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0E4C17" w14:textId="2DA9473F" w:rsidR="00606601" w:rsidRDefault="00606601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ensures that C</w:t>
      </w:r>
      <w:r w:rsidR="001035D7">
        <w:rPr>
          <w:rFonts w:ascii="Arial" w:hAnsi="Arial" w:cs="Arial"/>
          <w:sz w:val="24"/>
          <w:szCs w:val="24"/>
        </w:rPr>
        <w:t xml:space="preserve">orporate </w:t>
      </w:r>
      <w:r>
        <w:rPr>
          <w:rFonts w:ascii="Arial" w:hAnsi="Arial" w:cs="Arial"/>
          <w:sz w:val="24"/>
          <w:szCs w:val="24"/>
        </w:rPr>
        <w:t>J</w:t>
      </w:r>
      <w:r w:rsidR="001035D7">
        <w:rPr>
          <w:rFonts w:ascii="Arial" w:hAnsi="Arial" w:cs="Arial"/>
          <w:sz w:val="24"/>
          <w:szCs w:val="24"/>
        </w:rPr>
        <w:t xml:space="preserve">oint </w:t>
      </w:r>
      <w:r>
        <w:rPr>
          <w:rFonts w:ascii="Arial" w:hAnsi="Arial" w:cs="Arial"/>
          <w:sz w:val="24"/>
          <w:szCs w:val="24"/>
        </w:rPr>
        <w:t>C</w:t>
      </w:r>
      <w:r w:rsidR="001035D7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>s (and their members) are subject to appropriate oversight, management and conduct requirements from the start.</w:t>
      </w:r>
    </w:p>
    <w:p w14:paraId="7DAD2892" w14:textId="77777777" w:rsidR="00606601" w:rsidRDefault="00606601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FF2845" w14:textId="6E13B36B" w:rsidR="008C6DDB" w:rsidRDefault="008C6DDB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Further secondary legislation is planned </w:t>
      </w:r>
      <w:r w:rsidR="00681510">
        <w:rPr>
          <w:rFonts w:ascii="Arial" w:hAnsi="Arial" w:cs="Arial"/>
          <w:color w:val="000000" w:themeColor="text1"/>
          <w:sz w:val="24"/>
          <w:szCs w:val="24"/>
        </w:rPr>
        <w:t xml:space="preserve">in the next term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681510">
        <w:rPr>
          <w:rFonts w:ascii="Arial" w:hAnsi="Arial" w:cs="Arial"/>
          <w:color w:val="000000" w:themeColor="text1"/>
          <w:sz w:val="24"/>
          <w:szCs w:val="24"/>
        </w:rPr>
        <w:t xml:space="preserve">complete the application of the </w:t>
      </w:r>
      <w:r w:rsidR="00606601">
        <w:rPr>
          <w:rFonts w:ascii="Arial" w:hAnsi="Arial" w:cs="Arial"/>
          <w:color w:val="000000" w:themeColor="text1"/>
          <w:sz w:val="24"/>
          <w:szCs w:val="24"/>
        </w:rPr>
        <w:t xml:space="preserve">local government </w:t>
      </w:r>
      <w:r w:rsidR="00681510">
        <w:rPr>
          <w:rFonts w:ascii="Arial" w:hAnsi="Arial" w:cs="Arial"/>
          <w:color w:val="000000" w:themeColor="text1"/>
          <w:sz w:val="24"/>
          <w:szCs w:val="24"/>
        </w:rPr>
        <w:t>legislative framework that Corporate Joint Committees will operate in – for example they can only be made subject to the Wellbeing of Future Generations (Wales) Act 2015 once they have been established.</w:t>
      </w:r>
      <w:r w:rsidR="00606601">
        <w:rPr>
          <w:rFonts w:ascii="Arial" w:hAnsi="Arial" w:cs="Arial"/>
          <w:color w:val="000000" w:themeColor="text1"/>
          <w:sz w:val="24"/>
          <w:szCs w:val="24"/>
        </w:rPr>
        <w:t xml:space="preserve">  I will continue to work with local government to co-develop an appropriate and proportionate implementation of that framework.</w:t>
      </w:r>
    </w:p>
    <w:p w14:paraId="27CEC6A4" w14:textId="77777777" w:rsidR="008C6DDB" w:rsidRDefault="008C6DDB" w:rsidP="00DF76FB">
      <w:pPr>
        <w:spacing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DFCD7C" w14:textId="6A51265E" w:rsidR="00A845A9" w:rsidRDefault="006534EC" w:rsidP="006B0BB1">
      <w:pPr>
        <w:rPr>
          <w:rFonts w:ascii="Arial" w:hAnsi="Arial" w:cs="Arial"/>
          <w:sz w:val="24"/>
          <w:szCs w:val="24"/>
          <w:lang w:eastAsia="en-GB"/>
        </w:rPr>
      </w:pPr>
      <w:r w:rsidRPr="00C62FB1">
        <w:rPr>
          <w:rFonts w:ascii="Arial" w:eastAsia="MS P????" w:hAnsi="Arial" w:cs="Arial"/>
          <w:sz w:val="24"/>
        </w:rPr>
        <w:t>The</w:t>
      </w:r>
      <w:r>
        <w:rPr>
          <w:rFonts w:ascii="Arial" w:eastAsia="MS P????" w:hAnsi="Arial" w:cs="Arial"/>
          <w:sz w:val="24"/>
        </w:rPr>
        <w:t xml:space="preserve"> Establishment R</w:t>
      </w:r>
      <w:r w:rsidRPr="00C62FB1">
        <w:rPr>
          <w:rFonts w:ascii="Arial" w:eastAsia="MS P????" w:hAnsi="Arial" w:cs="Arial"/>
          <w:sz w:val="24"/>
        </w:rPr>
        <w:t>egulations</w:t>
      </w:r>
      <w:r>
        <w:rPr>
          <w:rFonts w:ascii="Arial" w:eastAsia="MS P????" w:hAnsi="Arial" w:cs="Arial"/>
          <w:sz w:val="24"/>
        </w:rPr>
        <w:t xml:space="preserve"> and accompanying Instruments</w:t>
      </w:r>
      <w:r w:rsidRPr="00C62FB1">
        <w:rPr>
          <w:rFonts w:ascii="Arial" w:eastAsia="MS P????" w:hAnsi="Arial" w:cs="Arial"/>
          <w:sz w:val="24"/>
        </w:rPr>
        <w:t xml:space="preserve"> will be made under the affirmative resolution procedure</w:t>
      </w:r>
      <w:r w:rsidRPr="006534EC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and will be</w:t>
      </w:r>
      <w:r w:rsidRPr="005275D4">
        <w:rPr>
          <w:rFonts w:ascii="Arial" w:hAnsi="Arial" w:cs="Arial"/>
          <w:sz w:val="24"/>
          <w:szCs w:val="24"/>
          <w:lang w:eastAsia="en-GB"/>
        </w:rPr>
        <w:t xml:space="preserve"> debated </w:t>
      </w:r>
      <w:r>
        <w:rPr>
          <w:rFonts w:ascii="Arial" w:hAnsi="Arial" w:cs="Arial"/>
          <w:sz w:val="24"/>
          <w:szCs w:val="24"/>
          <w:lang w:eastAsia="en-GB"/>
        </w:rPr>
        <w:t>by the Senedd</w:t>
      </w:r>
      <w:r w:rsidRPr="005275D4">
        <w:rPr>
          <w:rFonts w:ascii="Arial" w:hAnsi="Arial" w:cs="Arial"/>
          <w:sz w:val="24"/>
          <w:szCs w:val="24"/>
          <w:lang w:eastAsia="en-GB"/>
        </w:rPr>
        <w:t xml:space="preserve"> on </w:t>
      </w:r>
      <w:r>
        <w:rPr>
          <w:rFonts w:ascii="Arial" w:hAnsi="Arial" w:cs="Arial"/>
          <w:sz w:val="24"/>
          <w:szCs w:val="24"/>
          <w:lang w:eastAsia="en-GB"/>
        </w:rPr>
        <w:t>16 March.</w:t>
      </w:r>
    </w:p>
    <w:p w14:paraId="234547FF" w14:textId="543A9374" w:rsidR="006534EC" w:rsidRDefault="006534EC" w:rsidP="006B0BB1">
      <w:pPr>
        <w:rPr>
          <w:rFonts w:ascii="Arial" w:hAnsi="Arial" w:cs="Arial"/>
          <w:sz w:val="24"/>
          <w:szCs w:val="24"/>
          <w:lang w:eastAsia="en-GB"/>
        </w:rPr>
      </w:pPr>
    </w:p>
    <w:p w14:paraId="45B669E4" w14:textId="6C0DD893" w:rsidR="006534EC" w:rsidRPr="006534EC" w:rsidRDefault="006534EC" w:rsidP="006534EC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6534EC">
        <w:rPr>
          <w:rFonts w:ascii="Arial" w:hAnsi="Arial" w:cs="Arial"/>
          <w:sz w:val="24"/>
          <w:szCs w:val="24"/>
          <w:lang w:eastAsia="en-GB"/>
        </w:rPr>
        <w:t xml:space="preserve">The Establishment Regulations, and accompanying Instruments, will then come into force on 1 April 2021.  </w:t>
      </w:r>
    </w:p>
    <w:p w14:paraId="66379E42" w14:textId="77777777" w:rsidR="006534EC" w:rsidRDefault="006534EC" w:rsidP="006B0BB1">
      <w:pPr>
        <w:rPr>
          <w:rFonts w:ascii="Arial" w:hAnsi="Arial" w:cs="Arial"/>
          <w:sz w:val="24"/>
          <w:szCs w:val="24"/>
          <w:lang w:eastAsia="en-GB"/>
        </w:rPr>
      </w:pPr>
    </w:p>
    <w:p w14:paraId="5FF70C7F" w14:textId="44636361" w:rsidR="006534EC" w:rsidRDefault="006534EC" w:rsidP="006B0BB1">
      <w:pPr>
        <w:rPr>
          <w:rFonts w:ascii="Arial" w:hAnsi="Arial" w:cs="Arial"/>
          <w:sz w:val="24"/>
          <w:szCs w:val="24"/>
          <w:lang w:eastAsia="en-GB"/>
        </w:rPr>
      </w:pPr>
    </w:p>
    <w:p w14:paraId="33E85A28" w14:textId="77777777" w:rsidR="006534EC" w:rsidRDefault="006534EC" w:rsidP="006B0BB1">
      <w:pPr>
        <w:rPr>
          <w:rFonts w:ascii="Arial" w:eastAsia="MS P????" w:hAnsi="Arial" w:cs="Arial"/>
          <w:sz w:val="24"/>
        </w:rPr>
      </w:pPr>
    </w:p>
    <w:p w14:paraId="1E568C98" w14:textId="77777777" w:rsidR="006534EC" w:rsidRPr="00157BA2" w:rsidRDefault="006534EC" w:rsidP="006B0BB1"/>
    <w:sectPr w:rsidR="006534EC" w:rsidRPr="00157BA2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69A3" w14:textId="77777777" w:rsidR="00D71F59" w:rsidRDefault="00D71F59">
      <w:r>
        <w:separator/>
      </w:r>
    </w:p>
  </w:endnote>
  <w:endnote w:type="continuationSeparator" w:id="0">
    <w:p w14:paraId="645DA111" w14:textId="77777777" w:rsidR="00D71F59" w:rsidRDefault="00D7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01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FF2A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3C79" w14:textId="413CE24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A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9AD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96C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C954" w14:textId="77777777" w:rsidR="00D71F59" w:rsidRDefault="00D71F59">
      <w:r>
        <w:separator/>
      </w:r>
    </w:p>
  </w:footnote>
  <w:footnote w:type="continuationSeparator" w:id="0">
    <w:p w14:paraId="072DA2DA" w14:textId="77777777" w:rsidR="00D71F59" w:rsidRDefault="00D7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800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F7E274" wp14:editId="70B76C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BAC2B" w14:textId="77777777" w:rsidR="00DD4B82" w:rsidRDefault="00DD4B82">
    <w:pPr>
      <w:pStyle w:val="Header"/>
    </w:pPr>
  </w:p>
  <w:p w14:paraId="0098DD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945"/>
    <w:multiLevelType w:val="hybridMultilevel"/>
    <w:tmpl w:val="D16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5DE2"/>
    <w:multiLevelType w:val="hybridMultilevel"/>
    <w:tmpl w:val="C5BEA8D2"/>
    <w:lvl w:ilvl="0" w:tplc="2D743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F60A2"/>
    <w:multiLevelType w:val="hybridMultilevel"/>
    <w:tmpl w:val="C7967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A1F49"/>
    <w:multiLevelType w:val="hybridMultilevel"/>
    <w:tmpl w:val="9848944A"/>
    <w:lvl w:ilvl="0" w:tplc="84D20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41B3B"/>
    <w:multiLevelType w:val="hybridMultilevel"/>
    <w:tmpl w:val="695434E6"/>
    <w:lvl w:ilvl="0" w:tplc="CD20C7B2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4375"/>
    <w:multiLevelType w:val="hybridMultilevel"/>
    <w:tmpl w:val="58EAA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27986"/>
    <w:multiLevelType w:val="hybridMultilevel"/>
    <w:tmpl w:val="FDECF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673"/>
    <w:rsid w:val="00023B69"/>
    <w:rsid w:val="0002487F"/>
    <w:rsid w:val="000516D9"/>
    <w:rsid w:val="000659C7"/>
    <w:rsid w:val="0006774B"/>
    <w:rsid w:val="00082657"/>
    <w:rsid w:val="00082B81"/>
    <w:rsid w:val="00090C3D"/>
    <w:rsid w:val="00097118"/>
    <w:rsid w:val="000C3A52"/>
    <w:rsid w:val="000C53DB"/>
    <w:rsid w:val="000C5E9B"/>
    <w:rsid w:val="000E3F20"/>
    <w:rsid w:val="001035D7"/>
    <w:rsid w:val="00134918"/>
    <w:rsid w:val="001460B1"/>
    <w:rsid w:val="00157BA2"/>
    <w:rsid w:val="0017102C"/>
    <w:rsid w:val="001969AA"/>
    <w:rsid w:val="001A39E2"/>
    <w:rsid w:val="001A6AF1"/>
    <w:rsid w:val="001B027C"/>
    <w:rsid w:val="001B288D"/>
    <w:rsid w:val="001C532F"/>
    <w:rsid w:val="001E53BF"/>
    <w:rsid w:val="001F0377"/>
    <w:rsid w:val="00214B25"/>
    <w:rsid w:val="00223E62"/>
    <w:rsid w:val="00274F08"/>
    <w:rsid w:val="00295053"/>
    <w:rsid w:val="002A5310"/>
    <w:rsid w:val="002C57B6"/>
    <w:rsid w:val="002D01E8"/>
    <w:rsid w:val="002D704E"/>
    <w:rsid w:val="002F0EB9"/>
    <w:rsid w:val="002F53A9"/>
    <w:rsid w:val="00314E36"/>
    <w:rsid w:val="003220C1"/>
    <w:rsid w:val="003254E2"/>
    <w:rsid w:val="00350D78"/>
    <w:rsid w:val="00356D7B"/>
    <w:rsid w:val="00357893"/>
    <w:rsid w:val="003670C1"/>
    <w:rsid w:val="00370471"/>
    <w:rsid w:val="00395282"/>
    <w:rsid w:val="003B1503"/>
    <w:rsid w:val="003B3D64"/>
    <w:rsid w:val="003C5133"/>
    <w:rsid w:val="003D4B74"/>
    <w:rsid w:val="00412673"/>
    <w:rsid w:val="0042152C"/>
    <w:rsid w:val="0043031D"/>
    <w:rsid w:val="004515CF"/>
    <w:rsid w:val="0046757C"/>
    <w:rsid w:val="004A178A"/>
    <w:rsid w:val="005051E2"/>
    <w:rsid w:val="005174C3"/>
    <w:rsid w:val="005350EA"/>
    <w:rsid w:val="00545452"/>
    <w:rsid w:val="00560F1F"/>
    <w:rsid w:val="00574BB3"/>
    <w:rsid w:val="00576660"/>
    <w:rsid w:val="0058069C"/>
    <w:rsid w:val="005A22E2"/>
    <w:rsid w:val="005B030B"/>
    <w:rsid w:val="005D2A41"/>
    <w:rsid w:val="005D7663"/>
    <w:rsid w:val="005F1659"/>
    <w:rsid w:val="00603548"/>
    <w:rsid w:val="00606601"/>
    <w:rsid w:val="00640B9E"/>
    <w:rsid w:val="006534EC"/>
    <w:rsid w:val="00654C0A"/>
    <w:rsid w:val="00661299"/>
    <w:rsid w:val="006633C7"/>
    <w:rsid w:val="00663F04"/>
    <w:rsid w:val="00670227"/>
    <w:rsid w:val="00672A42"/>
    <w:rsid w:val="0068045C"/>
    <w:rsid w:val="00680FD0"/>
    <w:rsid w:val="006814BD"/>
    <w:rsid w:val="00681510"/>
    <w:rsid w:val="0069133F"/>
    <w:rsid w:val="006B0BB1"/>
    <w:rsid w:val="006B340E"/>
    <w:rsid w:val="006B461D"/>
    <w:rsid w:val="006E0A2C"/>
    <w:rsid w:val="006F0D72"/>
    <w:rsid w:val="00703993"/>
    <w:rsid w:val="0073380E"/>
    <w:rsid w:val="00743B79"/>
    <w:rsid w:val="007523BC"/>
    <w:rsid w:val="00752BBB"/>
    <w:rsid w:val="00752C48"/>
    <w:rsid w:val="00783693"/>
    <w:rsid w:val="00790BC0"/>
    <w:rsid w:val="007A05FB"/>
    <w:rsid w:val="007B5260"/>
    <w:rsid w:val="007C24E7"/>
    <w:rsid w:val="007D1402"/>
    <w:rsid w:val="007D72C2"/>
    <w:rsid w:val="007F5E64"/>
    <w:rsid w:val="00800FA0"/>
    <w:rsid w:val="00812370"/>
    <w:rsid w:val="0082411A"/>
    <w:rsid w:val="00841628"/>
    <w:rsid w:val="00846160"/>
    <w:rsid w:val="00877BD2"/>
    <w:rsid w:val="008A06CC"/>
    <w:rsid w:val="008B7927"/>
    <w:rsid w:val="008C6D1F"/>
    <w:rsid w:val="008C6DDB"/>
    <w:rsid w:val="008D1E0B"/>
    <w:rsid w:val="008F0CC6"/>
    <w:rsid w:val="008F789E"/>
    <w:rsid w:val="00905771"/>
    <w:rsid w:val="00910EFD"/>
    <w:rsid w:val="00953A46"/>
    <w:rsid w:val="00963BE0"/>
    <w:rsid w:val="00967473"/>
    <w:rsid w:val="00972029"/>
    <w:rsid w:val="00973090"/>
    <w:rsid w:val="00995EEC"/>
    <w:rsid w:val="009A7F75"/>
    <w:rsid w:val="009B2E11"/>
    <w:rsid w:val="009D26D8"/>
    <w:rsid w:val="009E07E2"/>
    <w:rsid w:val="009E4974"/>
    <w:rsid w:val="009F06C3"/>
    <w:rsid w:val="00A204C9"/>
    <w:rsid w:val="00A23742"/>
    <w:rsid w:val="00A3247B"/>
    <w:rsid w:val="00A37066"/>
    <w:rsid w:val="00A66C44"/>
    <w:rsid w:val="00A72CF3"/>
    <w:rsid w:val="00A82A45"/>
    <w:rsid w:val="00A845A9"/>
    <w:rsid w:val="00A86958"/>
    <w:rsid w:val="00A93A4F"/>
    <w:rsid w:val="00AA5651"/>
    <w:rsid w:val="00AA5848"/>
    <w:rsid w:val="00AA7750"/>
    <w:rsid w:val="00AD0E2A"/>
    <w:rsid w:val="00AD595A"/>
    <w:rsid w:val="00AD65F1"/>
    <w:rsid w:val="00AE064D"/>
    <w:rsid w:val="00AF056B"/>
    <w:rsid w:val="00B013A6"/>
    <w:rsid w:val="00B049B1"/>
    <w:rsid w:val="00B239BA"/>
    <w:rsid w:val="00B468BB"/>
    <w:rsid w:val="00B62A2C"/>
    <w:rsid w:val="00B81F17"/>
    <w:rsid w:val="00B9019E"/>
    <w:rsid w:val="00BD1B5A"/>
    <w:rsid w:val="00BE17C0"/>
    <w:rsid w:val="00C43B4A"/>
    <w:rsid w:val="00C62FB1"/>
    <w:rsid w:val="00C64FA5"/>
    <w:rsid w:val="00C84A12"/>
    <w:rsid w:val="00C87FB8"/>
    <w:rsid w:val="00C926A1"/>
    <w:rsid w:val="00CA7B3C"/>
    <w:rsid w:val="00CC2729"/>
    <w:rsid w:val="00CF3553"/>
    <w:rsid w:val="00CF3DC5"/>
    <w:rsid w:val="00D017E2"/>
    <w:rsid w:val="00D06611"/>
    <w:rsid w:val="00D169DF"/>
    <w:rsid w:val="00D16D97"/>
    <w:rsid w:val="00D27F42"/>
    <w:rsid w:val="00D71F59"/>
    <w:rsid w:val="00D84713"/>
    <w:rsid w:val="00D94EAB"/>
    <w:rsid w:val="00DC24C5"/>
    <w:rsid w:val="00DD4B82"/>
    <w:rsid w:val="00DF76FB"/>
    <w:rsid w:val="00E06A43"/>
    <w:rsid w:val="00E1556F"/>
    <w:rsid w:val="00E3419E"/>
    <w:rsid w:val="00E3688E"/>
    <w:rsid w:val="00E47B1A"/>
    <w:rsid w:val="00E631B1"/>
    <w:rsid w:val="00EA5290"/>
    <w:rsid w:val="00EB248F"/>
    <w:rsid w:val="00EB5F93"/>
    <w:rsid w:val="00EC0568"/>
    <w:rsid w:val="00EC4ED8"/>
    <w:rsid w:val="00EE721A"/>
    <w:rsid w:val="00F0272E"/>
    <w:rsid w:val="00F058F1"/>
    <w:rsid w:val="00F20070"/>
    <w:rsid w:val="00F2438B"/>
    <w:rsid w:val="00F3121A"/>
    <w:rsid w:val="00F81C33"/>
    <w:rsid w:val="00F84777"/>
    <w:rsid w:val="00F923C2"/>
    <w:rsid w:val="00F97613"/>
    <w:rsid w:val="00FC34C0"/>
    <w:rsid w:val="00FC371B"/>
    <w:rsid w:val="00FF0966"/>
    <w:rsid w:val="00FF1B89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E372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157B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E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E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E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C4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ED8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910EF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search?PageSize=4&amp;Page=1&amp;Culture=en-GB&amp;ViewModelType=All&amp;IsSubSearch=False&amp;SiteHomePageId=0&amp;SearchTerm=&amp;DateFrom=&amp;DateTo=&amp;Members=&amp;IncludeLaidDocuments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A33384746</value>
    </field>
    <field name="Objective-Title">
      <value order="0">MfHLG WMS - Laying Statutory Instruments to establish CJCs (e)</value>
    </field>
    <field name="Objective-Description">
      <value order="0"/>
    </field>
    <field name="Objective-CreationStamp">
      <value order="0">2021-02-10T10:02:22Z</value>
    </field>
    <field name="Objective-IsApproved">
      <value order="0">false</value>
    </field>
    <field name="Objective-IsPublished">
      <value order="0">true</value>
    </field>
    <field name="Objective-DatePublished">
      <value order="0">2021-02-23T13:48:19Z</value>
    </field>
    <field name="Objective-ModificationStamp">
      <value order="0">2021-02-23T13:48:19Z</value>
    </field>
    <field name="Objective-Owner">
      <value order="0">Hughes, Lisa (EPS - LG:T&amp;P)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 - 2021:Julie James - Minister for Housing &amp; Local Government - Ministerial Advice - Local Government Department - 2021:LGTP - MA-JJ-0589-21 - Approval to lay the Regulation to Establish Corporate Joint Committees</value>
    </field>
    <field name="Objective-Parent">
      <value order="0">LGTP - MA-JJ-0589-21 - Approval to lay the Regulation to Establish Corporate Joint Committees</value>
    </field>
    <field name="Objective-State">
      <value order="0">Published</value>
    </field>
    <field name="Objective-VersionId">
      <value order="0">vA66417369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qA1455307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FA87C2E-5A2C-4DBA-8665-6A2E7AF9B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EBFFE-354A-4B69-A6AF-FA2B66678257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1DDEDE-1E7D-4882-A573-D0354DF5D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85E37C-E54D-4EDC-9D6C-700DF3A4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2021-02-23T15:53:00Z</dcterms:created>
  <dcterms:modified xsi:type="dcterms:W3CDTF">2021-02-23T15:59:00Z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A33384746</vt:lpwstr>
  </property>
  <property fmtid="{D5CDD505-2E9C-101B-9397-08002B2CF9AE}" pid="4" name="Objective-Title">
    <vt:lpwstr>MfHLG WMS - Laying Statutory Instruments to establish CJCs (e)</vt:lpwstr>
  </property>
  <property fmtid="{D5CDD505-2E9C-101B-9397-08002B2CF9AE}" pid="5" name="Objective-Comment">
    <vt:lpwstr/>
  </property>
  <property fmtid="{D5CDD505-2E9C-101B-9397-08002B2CF9AE}" pid="6" name="Objective-CreationStamp">
    <vt:filetime>2021-02-10T10:02:29Z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2021-02-23T13:48:19Z</vt:filetime>
  </property>
  <property fmtid="{D5CDD505-2E9C-101B-9397-08002B2CF9AE}" pid="10" name="Objective-ModificationStamp">
    <vt:filetime>2021-02-23T13:48:19Z</vt:filetime>
  </property>
  <property fmtid="{D5CDD505-2E9C-101B-9397-08002B2CF9AE}" pid="11" name="Objective-Owner">
    <vt:lpwstr>Hughes, Lisa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 - 2021:Julie James - Mini</vt:lpwstr>
  </property>
  <property fmtid="{D5CDD505-2E9C-101B-9397-08002B2CF9AE}" pid="13" name="Objective-Parent">
    <vt:lpwstr>LGTP - MA-JJ-0589-21 - Approval to lay the Regulation to Establish Corporate Joint Committees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qA1455307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vA66417369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vidence Subject">
    <vt:lpwstr/>
  </property>
  <property fmtid="{D5CDD505-2E9C-101B-9397-08002B2CF9AE}" pid="34" name="Objective-Evidence Type">
    <vt:lpwstr>Internally sourced</vt:lpwstr>
  </property>
  <property fmtid="{D5CDD505-2E9C-101B-9397-08002B2CF9AE}" pid="35" name="Objective-Evidence Alias Location">
    <vt:lpwstr/>
  </property>
  <property fmtid="{D5CDD505-2E9C-101B-9397-08002B2CF9AE}" pid="36" name="ContentTypeId">
    <vt:lpwstr>0x010100739205D88DC4F44CB1CA8437F92B0221</vt:lpwstr>
  </property>
</Properties>
</file>